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Pr="00D35B88" w:rsidRDefault="00007E68" w:rsidP="00D35B88">
      <w:pPr>
        <w:pStyle w:val="Ttulo1"/>
        <w:ind w:firstLine="3402"/>
        <w:rPr>
          <w:rFonts w:ascii="Times New Roman" w:hAnsi="Times New Roman"/>
          <w:lang w:val="es-AR"/>
        </w:rPr>
      </w:pPr>
      <w:r>
        <w:rPr>
          <w:rFonts w:ascii="Times New Roman" w:hAnsi="Times New Roman"/>
          <w:lang w:val="es-AR"/>
        </w:rPr>
        <w:t>REGISTRADO BAJO Nº</w:t>
      </w:r>
      <w:r w:rsidR="00A47E93" w:rsidRPr="00D35B88">
        <w:rPr>
          <w:rFonts w:ascii="Times New Roman" w:hAnsi="Times New Roman"/>
          <w:lang w:val="es-AR"/>
        </w:rPr>
        <w:t xml:space="preserve"> </w:t>
      </w:r>
      <w:r w:rsidR="004C0C8F" w:rsidRPr="00D35B88">
        <w:rPr>
          <w:rFonts w:ascii="Times New Roman" w:hAnsi="Times New Roman"/>
          <w:lang w:val="es-AR"/>
        </w:rPr>
        <w:t>C</w:t>
      </w:r>
      <w:r w:rsidR="00792B0C" w:rsidRPr="00D35B88">
        <w:rPr>
          <w:rFonts w:ascii="Times New Roman" w:hAnsi="Times New Roman"/>
          <w:lang w:val="es-AR"/>
        </w:rPr>
        <w:t>DCIC-</w:t>
      </w:r>
      <w:r w:rsidR="003634FD">
        <w:rPr>
          <w:rFonts w:ascii="Times New Roman" w:hAnsi="Times New Roman"/>
          <w:lang w:val="es-AR"/>
        </w:rPr>
        <w:t>103</w:t>
      </w:r>
      <w:r w:rsidR="005F1B0E" w:rsidRPr="00D35B88">
        <w:rPr>
          <w:rFonts w:ascii="Times New Roman" w:hAnsi="Times New Roman"/>
          <w:lang w:val="es-AR"/>
        </w:rPr>
        <w:t>/</w:t>
      </w:r>
      <w:r w:rsidR="003634FD">
        <w:rPr>
          <w:rFonts w:ascii="Times New Roman" w:hAnsi="Times New Roman"/>
          <w:lang w:val="es-AR"/>
        </w:rPr>
        <w:t>20</w:t>
      </w:r>
    </w:p>
    <w:p w:rsidR="00D35B88" w:rsidRDefault="00D35B88" w:rsidP="00D35B88">
      <w:pPr>
        <w:widowControl w:val="0"/>
        <w:tabs>
          <w:tab w:val="left" w:pos="1440"/>
          <w:tab w:val="left" w:pos="3600"/>
          <w:tab w:val="left" w:pos="3888"/>
          <w:tab w:val="left" w:pos="5040"/>
          <w:tab w:val="left" w:pos="5670"/>
        </w:tabs>
        <w:ind w:firstLine="3402"/>
        <w:rPr>
          <w:b/>
          <w:sz w:val="24"/>
          <w:lang w:val="es-AR"/>
        </w:rPr>
      </w:pPr>
    </w:p>
    <w:p w:rsidR="005F1B0E" w:rsidRPr="00D35B88" w:rsidRDefault="005F1B0E" w:rsidP="00D35B88">
      <w:pPr>
        <w:widowControl w:val="0"/>
        <w:tabs>
          <w:tab w:val="left" w:pos="1440"/>
          <w:tab w:val="left" w:pos="3600"/>
          <w:tab w:val="left" w:pos="3888"/>
          <w:tab w:val="left" w:pos="5040"/>
          <w:tab w:val="left" w:pos="5670"/>
        </w:tabs>
        <w:ind w:firstLine="3402"/>
        <w:rPr>
          <w:sz w:val="24"/>
          <w:lang w:val="es-AR"/>
        </w:rPr>
      </w:pPr>
      <w:r w:rsidRPr="00D35B88">
        <w:rPr>
          <w:b/>
          <w:sz w:val="24"/>
          <w:lang w:val="es-AR"/>
        </w:rPr>
        <w:t>BAHIA BLANCA</w:t>
      </w:r>
      <w:r w:rsidRPr="00D35B88">
        <w:rPr>
          <w:sz w:val="24"/>
          <w:lang w:val="es-AR"/>
        </w:rPr>
        <w:t xml:space="preserve">, </w:t>
      </w:r>
    </w:p>
    <w:p w:rsidR="005F1B0E" w:rsidRPr="00D35B88" w:rsidRDefault="005F1B0E">
      <w:pPr>
        <w:widowControl w:val="0"/>
        <w:tabs>
          <w:tab w:val="left" w:pos="1440"/>
          <w:tab w:val="left" w:pos="3600"/>
          <w:tab w:val="left" w:pos="3888"/>
          <w:tab w:val="left" w:pos="5040"/>
        </w:tabs>
        <w:jc w:val="right"/>
        <w:rPr>
          <w:sz w:val="24"/>
          <w:lang w:val="es-AR"/>
        </w:rPr>
      </w:pPr>
    </w:p>
    <w:p w:rsidR="005F1B0E" w:rsidRPr="00D35B88" w:rsidRDefault="005F1B0E">
      <w:pPr>
        <w:widowControl w:val="0"/>
        <w:tabs>
          <w:tab w:val="left" w:pos="1440"/>
          <w:tab w:val="left" w:pos="3600"/>
          <w:tab w:val="left" w:pos="3888"/>
          <w:tab w:val="left" w:pos="5040"/>
        </w:tabs>
        <w:jc w:val="both"/>
        <w:rPr>
          <w:b/>
          <w:sz w:val="24"/>
          <w:lang w:val="es-AR"/>
        </w:rPr>
      </w:pPr>
      <w:r w:rsidRPr="00D35B88">
        <w:rPr>
          <w:b/>
          <w:sz w:val="24"/>
          <w:lang w:val="es-AR"/>
        </w:rPr>
        <w:t>VISTO:</w:t>
      </w:r>
    </w:p>
    <w:p w:rsidR="005F1B0E" w:rsidRPr="00D35B88" w:rsidRDefault="005F1B0E">
      <w:pPr>
        <w:widowControl w:val="0"/>
        <w:tabs>
          <w:tab w:val="left" w:pos="1440"/>
          <w:tab w:val="left" w:pos="3600"/>
          <w:tab w:val="left" w:pos="3888"/>
          <w:tab w:val="left" w:pos="5040"/>
        </w:tabs>
        <w:jc w:val="both"/>
        <w:rPr>
          <w:sz w:val="24"/>
          <w:lang w:val="es-AR"/>
        </w:rPr>
      </w:pPr>
      <w:r w:rsidRPr="00D35B88">
        <w:rPr>
          <w:sz w:val="24"/>
          <w:lang w:val="es-AR"/>
        </w:rPr>
        <w:tab/>
      </w:r>
    </w:p>
    <w:p w:rsidR="003634FD" w:rsidRPr="003634FD" w:rsidRDefault="003634FD" w:rsidP="003634FD">
      <w:pPr>
        <w:ind w:firstLine="851"/>
        <w:jc w:val="both"/>
        <w:rPr>
          <w:snapToGrid/>
          <w:sz w:val="24"/>
          <w:szCs w:val="24"/>
          <w:lang w:val="es-AR" w:eastAsia="es-AR"/>
        </w:rPr>
      </w:pPr>
      <w:r>
        <w:rPr>
          <w:snapToGrid/>
          <w:sz w:val="24"/>
          <w:szCs w:val="24"/>
          <w:lang w:val="es-AR" w:eastAsia="es-AR"/>
        </w:rPr>
        <w:t>La resolución CDCIC-314</w:t>
      </w:r>
      <w:r w:rsidRPr="003634FD">
        <w:rPr>
          <w:snapToGrid/>
          <w:sz w:val="24"/>
          <w:szCs w:val="24"/>
          <w:lang w:val="es-AR" w:eastAsia="es-AR"/>
        </w:rPr>
        <w:t>/19 mediante la cual se establec</w:t>
      </w:r>
      <w:r>
        <w:rPr>
          <w:snapToGrid/>
          <w:sz w:val="24"/>
          <w:szCs w:val="24"/>
          <w:lang w:val="es-AR" w:eastAsia="es-AR"/>
        </w:rPr>
        <w:t>ió la contratación del</w:t>
      </w:r>
      <w:r>
        <w:rPr>
          <w:snapToGrid/>
          <w:sz w:val="24"/>
          <w:szCs w:val="24"/>
          <w:lang w:val="es-ES_tradnl" w:eastAsia="es-AR"/>
        </w:rPr>
        <w:t xml:space="preserve"> Sr. Nicolás Vera como Auxiliar</w:t>
      </w:r>
      <w:r w:rsidRPr="003634FD">
        <w:rPr>
          <w:snapToGrid/>
          <w:sz w:val="24"/>
          <w:szCs w:val="24"/>
          <w:lang w:val="es-ES_tradnl" w:eastAsia="es-AR"/>
        </w:rPr>
        <w:t xml:space="preserve"> de Docencia</w:t>
      </w:r>
      <w:r w:rsidRPr="003634FD">
        <w:rPr>
          <w:snapToGrid/>
          <w:sz w:val="24"/>
          <w:szCs w:val="24"/>
          <w:lang w:val="es-AR" w:eastAsia="es-AR"/>
        </w:rPr>
        <w:t xml:space="preserve"> en la asignatura</w:t>
      </w:r>
      <w:r w:rsidRPr="003634FD">
        <w:rPr>
          <w:snapToGrid/>
          <w:sz w:val="24"/>
          <w:szCs w:val="24"/>
          <w:lang w:val="es-ES_tradnl" w:eastAsia="es-AR"/>
        </w:rPr>
        <w:t xml:space="preserve"> </w:t>
      </w:r>
      <w:r w:rsidRPr="003634FD">
        <w:rPr>
          <w:snapToGrid/>
          <w:sz w:val="24"/>
          <w:szCs w:val="24"/>
          <w:lang w:val="es-AR" w:eastAsia="es-AR"/>
        </w:rPr>
        <w:t>Gestión de Calidad en el Software, d</w:t>
      </w:r>
      <w:r>
        <w:rPr>
          <w:snapToGrid/>
          <w:sz w:val="24"/>
          <w:szCs w:val="24"/>
          <w:lang w:val="es-AR" w:eastAsia="es-AR"/>
        </w:rPr>
        <w:t>esde el 25 de marzo y hasta el 0</w:t>
      </w:r>
      <w:r w:rsidRPr="003634FD">
        <w:rPr>
          <w:snapToGrid/>
          <w:sz w:val="24"/>
          <w:szCs w:val="24"/>
          <w:lang w:val="es-AR" w:eastAsia="es-AR"/>
        </w:rPr>
        <w:t>8 de julio de 2020;</w:t>
      </w:r>
    </w:p>
    <w:p w:rsidR="003634FD" w:rsidRPr="003634FD" w:rsidRDefault="003634FD" w:rsidP="003634FD">
      <w:pPr>
        <w:ind w:firstLine="851"/>
        <w:jc w:val="both"/>
        <w:rPr>
          <w:snapToGrid/>
          <w:sz w:val="24"/>
          <w:szCs w:val="24"/>
          <w:lang w:val="es-AR" w:eastAsia="es-AR"/>
        </w:rPr>
      </w:pPr>
    </w:p>
    <w:p w:rsidR="003634FD" w:rsidRPr="003634FD" w:rsidRDefault="003634FD" w:rsidP="003634FD">
      <w:pPr>
        <w:ind w:firstLine="851"/>
        <w:jc w:val="both"/>
        <w:rPr>
          <w:snapToGrid/>
          <w:sz w:val="24"/>
          <w:szCs w:val="24"/>
          <w:lang w:val="es-AR" w:eastAsia="es-AR"/>
        </w:rPr>
      </w:pPr>
      <w:r w:rsidRPr="003634FD">
        <w:rPr>
          <w:snapToGrid/>
          <w:sz w:val="24"/>
          <w:szCs w:val="24"/>
          <w:lang w:val="es-AR" w:eastAsia="es-AR"/>
        </w:rPr>
        <w:t xml:space="preserve">La </w:t>
      </w:r>
      <w:r w:rsidRPr="003634FD">
        <w:rPr>
          <w:snapToGrid/>
          <w:sz w:val="24"/>
          <w:szCs w:val="24"/>
          <w:lang w:val="es-ES_tradnl" w:eastAsia="en-US"/>
        </w:rPr>
        <w:t>resolución CSU-208/20 que modifica el Calendario Académico para el año 2020; y;</w:t>
      </w:r>
    </w:p>
    <w:p w:rsidR="005F1B0E" w:rsidRPr="00D35B88" w:rsidRDefault="005F1B0E">
      <w:pPr>
        <w:widowControl w:val="0"/>
        <w:tabs>
          <w:tab w:val="left" w:pos="1440"/>
          <w:tab w:val="left" w:pos="3600"/>
          <w:tab w:val="left" w:pos="3888"/>
          <w:tab w:val="left" w:pos="5040"/>
        </w:tabs>
        <w:ind w:firstLine="1418"/>
        <w:jc w:val="both"/>
        <w:rPr>
          <w:sz w:val="24"/>
          <w:lang w:val="es-AR"/>
        </w:rPr>
      </w:pPr>
    </w:p>
    <w:p w:rsidR="005F1B0E" w:rsidRPr="00D35B88" w:rsidRDefault="005F1B0E">
      <w:pPr>
        <w:widowControl w:val="0"/>
        <w:tabs>
          <w:tab w:val="left" w:pos="1440"/>
          <w:tab w:val="left" w:pos="3600"/>
          <w:tab w:val="left" w:pos="3888"/>
          <w:tab w:val="left" w:pos="5040"/>
        </w:tabs>
        <w:jc w:val="both"/>
        <w:rPr>
          <w:b/>
          <w:sz w:val="24"/>
          <w:lang w:val="es-AR"/>
        </w:rPr>
      </w:pPr>
      <w:r w:rsidRPr="00D35B88">
        <w:rPr>
          <w:b/>
          <w:sz w:val="24"/>
          <w:lang w:val="es-AR"/>
        </w:rPr>
        <w:t>CONSIDERANDO:</w:t>
      </w:r>
    </w:p>
    <w:p w:rsidR="009878E3" w:rsidRPr="00D35B88" w:rsidRDefault="009878E3" w:rsidP="00D35B88">
      <w:pPr>
        <w:widowControl w:val="0"/>
        <w:tabs>
          <w:tab w:val="left" w:pos="1440"/>
          <w:tab w:val="left" w:pos="3600"/>
          <w:tab w:val="left" w:pos="3888"/>
          <w:tab w:val="left" w:pos="5040"/>
        </w:tabs>
        <w:jc w:val="both"/>
        <w:rPr>
          <w:sz w:val="24"/>
          <w:lang w:val="es-ES_tradnl"/>
        </w:rPr>
      </w:pPr>
    </w:p>
    <w:p w:rsidR="003634FD" w:rsidRPr="003634FD" w:rsidRDefault="003634FD" w:rsidP="003634FD">
      <w:pPr>
        <w:ind w:firstLine="851"/>
        <w:jc w:val="both"/>
        <w:rPr>
          <w:snapToGrid/>
          <w:sz w:val="24"/>
          <w:szCs w:val="24"/>
          <w:lang w:val="es-ES_tradnl" w:eastAsia="en-US"/>
        </w:rPr>
      </w:pPr>
      <w:r w:rsidRPr="003634FD">
        <w:rPr>
          <w:snapToGrid/>
          <w:sz w:val="24"/>
          <w:szCs w:val="24"/>
          <w:lang w:val="es-ES_tradnl" w:eastAsia="en-US"/>
        </w:rPr>
        <w:t>Que de acuerdo al mismo el primer cuatrimestre finalizará el 31 de julio del corriente año en el caso de las asignaturas que pudieran dictarse en su totalidad de manera virtual;</w:t>
      </w:r>
    </w:p>
    <w:p w:rsidR="003634FD" w:rsidRPr="003634FD" w:rsidRDefault="003634FD" w:rsidP="003634FD">
      <w:pPr>
        <w:ind w:firstLine="851"/>
        <w:jc w:val="both"/>
        <w:rPr>
          <w:snapToGrid/>
          <w:sz w:val="24"/>
          <w:lang w:val="es-ES_tradnl" w:eastAsia="en-US"/>
        </w:rPr>
      </w:pPr>
    </w:p>
    <w:p w:rsidR="003634FD" w:rsidRPr="003634FD" w:rsidRDefault="003634FD" w:rsidP="003634FD">
      <w:pPr>
        <w:ind w:firstLine="851"/>
        <w:jc w:val="both"/>
        <w:rPr>
          <w:snapToGrid/>
          <w:sz w:val="24"/>
          <w:lang w:val="es-ES" w:eastAsia="en-US"/>
        </w:rPr>
      </w:pPr>
      <w:r w:rsidRPr="003634FD">
        <w:rPr>
          <w:snapToGrid/>
          <w:sz w:val="24"/>
          <w:lang w:val="es-ES" w:eastAsia="en-US"/>
        </w:rPr>
        <w:t>Que es necesario continuar contando con los s</w:t>
      </w:r>
      <w:r>
        <w:rPr>
          <w:snapToGrid/>
          <w:sz w:val="24"/>
          <w:lang w:val="es-ES" w:eastAsia="en-US"/>
        </w:rPr>
        <w:t>ervicios docentes prestados por el Sr. Vera</w:t>
      </w:r>
      <w:r w:rsidRPr="003634FD">
        <w:rPr>
          <w:snapToGrid/>
          <w:sz w:val="24"/>
          <w:lang w:val="es-ES" w:eastAsia="en-US"/>
        </w:rPr>
        <w:t xml:space="preserve"> hasta l</w:t>
      </w:r>
      <w:r>
        <w:rPr>
          <w:snapToGrid/>
          <w:sz w:val="24"/>
          <w:lang w:val="es-ES" w:eastAsia="en-US"/>
        </w:rPr>
        <w:t>a finalización del mes de julio</w:t>
      </w:r>
      <w:r w:rsidRPr="003634FD">
        <w:rPr>
          <w:snapToGrid/>
          <w:sz w:val="24"/>
          <w:lang w:val="es-ES" w:eastAsia="en-US"/>
        </w:rPr>
        <w:t xml:space="preserve"> a fin de garantizar la integración teoría-práctica de los conocimientos impartidos a los alumnos; </w:t>
      </w:r>
    </w:p>
    <w:p w:rsidR="00D35B88" w:rsidRPr="00D35B88" w:rsidRDefault="00D35B88" w:rsidP="00D35B88">
      <w:pPr>
        <w:ind w:firstLine="851"/>
        <w:jc w:val="both"/>
        <w:rPr>
          <w:bCs/>
          <w:snapToGrid/>
          <w:sz w:val="24"/>
          <w:szCs w:val="24"/>
          <w:lang w:val="es-ES_tradnl" w:eastAsia="es-AR"/>
        </w:rPr>
      </w:pPr>
    </w:p>
    <w:p w:rsidR="00D35B88" w:rsidRPr="00D35B88" w:rsidRDefault="00D35B88" w:rsidP="00D35B88">
      <w:pPr>
        <w:ind w:firstLine="851"/>
        <w:jc w:val="both"/>
        <w:rPr>
          <w:color w:val="000000"/>
          <w:sz w:val="24"/>
          <w:szCs w:val="24"/>
          <w:lang w:val="es-ES_tradnl"/>
        </w:rPr>
      </w:pPr>
      <w:r w:rsidRPr="00D35B88">
        <w:rPr>
          <w:snapToGrid/>
          <w:sz w:val="24"/>
          <w:lang w:val="es-AR"/>
        </w:rPr>
        <w:t xml:space="preserve">Que por resolución CSU-981/19 se crearon los cargos para cubrir temporariamente las demandas docentes que requieran el dictado de las carreras de la UNS durante el ejercicio 2020;  </w:t>
      </w:r>
    </w:p>
    <w:p w:rsidR="00D35B88" w:rsidRPr="00D35B88" w:rsidRDefault="00D35B88" w:rsidP="00D35B88">
      <w:pPr>
        <w:ind w:firstLine="851"/>
        <w:jc w:val="both"/>
        <w:rPr>
          <w:snapToGrid/>
          <w:sz w:val="24"/>
          <w:szCs w:val="24"/>
          <w:lang w:val="es-ES" w:eastAsia="en-US"/>
        </w:rPr>
      </w:pPr>
    </w:p>
    <w:p w:rsidR="00D35B88" w:rsidRPr="00D35B88" w:rsidRDefault="00D35B88" w:rsidP="00D35B88">
      <w:pPr>
        <w:ind w:firstLine="851"/>
        <w:jc w:val="both"/>
        <w:rPr>
          <w:bCs/>
          <w:snapToGrid/>
          <w:sz w:val="24"/>
          <w:szCs w:val="24"/>
          <w:lang w:val="es-ES_tradnl" w:eastAsia="es-AR"/>
        </w:rPr>
      </w:pPr>
      <w:r w:rsidRPr="00D35B88">
        <w:rPr>
          <w:bCs/>
          <w:snapToGrid/>
          <w:sz w:val="24"/>
          <w:szCs w:val="24"/>
          <w:lang w:val="es-ES_tradnl" w:eastAsia="es-AR"/>
        </w:rPr>
        <w:t>Que el Consejo Departamental aprobó por unani</w:t>
      </w:r>
      <w:r w:rsidR="003634FD">
        <w:rPr>
          <w:bCs/>
          <w:snapToGrid/>
          <w:sz w:val="24"/>
          <w:szCs w:val="24"/>
          <w:lang w:val="es-ES_tradnl" w:eastAsia="es-AR"/>
        </w:rPr>
        <w:t>midad, en su reunión de fecha 30 de junio de 2020</w:t>
      </w:r>
      <w:r w:rsidRPr="00D35B88">
        <w:rPr>
          <w:bCs/>
          <w:snapToGrid/>
          <w:sz w:val="24"/>
          <w:szCs w:val="24"/>
          <w:lang w:val="es-ES_tradnl" w:eastAsia="es-AR"/>
        </w:rPr>
        <w:t>, dicha asignación;</w:t>
      </w:r>
    </w:p>
    <w:p w:rsidR="00C02C9E" w:rsidRPr="00D35B88" w:rsidRDefault="00C02C9E" w:rsidP="00C02C9E">
      <w:pPr>
        <w:ind w:firstLine="851"/>
        <w:jc w:val="both"/>
        <w:rPr>
          <w:snapToGrid/>
          <w:sz w:val="24"/>
          <w:lang w:val="es-ES_tradnl" w:eastAsia="en-US"/>
        </w:rPr>
      </w:pPr>
    </w:p>
    <w:p w:rsidR="00C02C9E" w:rsidRPr="00D35B88" w:rsidRDefault="00C02C9E">
      <w:pPr>
        <w:widowControl w:val="0"/>
        <w:tabs>
          <w:tab w:val="left" w:pos="1440"/>
          <w:tab w:val="left" w:pos="3600"/>
          <w:tab w:val="left" w:pos="3888"/>
          <w:tab w:val="left" w:pos="5040"/>
        </w:tabs>
        <w:jc w:val="both"/>
        <w:rPr>
          <w:b/>
          <w:sz w:val="24"/>
          <w:lang w:val="es-AR"/>
        </w:rPr>
      </w:pPr>
    </w:p>
    <w:p w:rsidR="00D35B88" w:rsidRPr="00D35B88" w:rsidRDefault="00D35B88" w:rsidP="00D35B88">
      <w:pPr>
        <w:jc w:val="both"/>
        <w:rPr>
          <w:snapToGrid/>
          <w:sz w:val="24"/>
          <w:szCs w:val="24"/>
          <w:lang w:val="es-ES_tradnl" w:eastAsia="en-US"/>
        </w:rPr>
      </w:pPr>
      <w:r w:rsidRPr="00D35B88">
        <w:rPr>
          <w:b/>
          <w:snapToGrid/>
          <w:sz w:val="24"/>
          <w:szCs w:val="24"/>
          <w:lang w:val="es-ES_tradnl" w:eastAsia="en-US"/>
        </w:rPr>
        <w:t>POR ELLO</w:t>
      </w:r>
      <w:r w:rsidRPr="00D35B88">
        <w:rPr>
          <w:snapToGrid/>
          <w:sz w:val="24"/>
          <w:szCs w:val="24"/>
          <w:lang w:val="es-ES_tradnl" w:eastAsia="en-US"/>
        </w:rPr>
        <w:t>,</w:t>
      </w:r>
    </w:p>
    <w:p w:rsidR="00D35B88" w:rsidRPr="00D35B88" w:rsidRDefault="00D35B88" w:rsidP="00D35B88">
      <w:pPr>
        <w:jc w:val="both"/>
        <w:rPr>
          <w:snapToGrid/>
          <w:sz w:val="24"/>
          <w:szCs w:val="24"/>
          <w:lang w:val="es-ES_tradnl" w:eastAsia="en-US"/>
        </w:rPr>
      </w:pPr>
    </w:p>
    <w:p w:rsidR="00D35B88" w:rsidRPr="00D35B88" w:rsidRDefault="00D35B88" w:rsidP="00D35B88">
      <w:pPr>
        <w:ind w:firstLine="1418"/>
        <w:jc w:val="center"/>
        <w:rPr>
          <w:b/>
          <w:snapToGrid/>
          <w:sz w:val="24"/>
          <w:szCs w:val="24"/>
          <w:lang w:val="es-ES_tradnl" w:eastAsia="en-US"/>
        </w:rPr>
      </w:pPr>
      <w:r w:rsidRPr="00D35B88">
        <w:rPr>
          <w:b/>
          <w:snapToGrid/>
          <w:sz w:val="24"/>
          <w:szCs w:val="24"/>
          <w:lang w:val="es-ES_tradnl" w:eastAsia="en-US"/>
        </w:rPr>
        <w:t>EL CONSEJO DEPARTAMENTAL DE CIENCIAS E INGENIERÍA DE LA COMPUTACIÓN</w:t>
      </w:r>
    </w:p>
    <w:p w:rsidR="00D35B88" w:rsidRPr="00D35B88" w:rsidRDefault="00D35B88" w:rsidP="00D35B88">
      <w:pPr>
        <w:ind w:firstLine="720"/>
        <w:jc w:val="both"/>
        <w:rPr>
          <w:b/>
          <w:snapToGrid/>
          <w:sz w:val="24"/>
          <w:szCs w:val="24"/>
          <w:lang w:val="es-ES_tradnl" w:eastAsia="en-US"/>
        </w:rPr>
      </w:pPr>
    </w:p>
    <w:p w:rsidR="00D35B88" w:rsidRPr="00D35B88" w:rsidRDefault="00D35B88" w:rsidP="00D35B88">
      <w:pPr>
        <w:jc w:val="center"/>
        <w:rPr>
          <w:snapToGrid/>
          <w:sz w:val="24"/>
          <w:szCs w:val="24"/>
          <w:lang w:val="pt-BR" w:eastAsia="en-US"/>
        </w:rPr>
      </w:pPr>
      <w:r w:rsidRPr="00D35B88">
        <w:rPr>
          <w:b/>
          <w:snapToGrid/>
          <w:sz w:val="24"/>
          <w:szCs w:val="24"/>
          <w:lang w:val="pt-BR" w:eastAsia="en-US"/>
        </w:rPr>
        <w:t>RESUELVE:</w:t>
      </w:r>
    </w:p>
    <w:p w:rsidR="00D35B88" w:rsidRDefault="00D35B88">
      <w:pPr>
        <w:jc w:val="both"/>
        <w:rPr>
          <w:b/>
          <w:sz w:val="24"/>
          <w:lang w:val="es-AR"/>
        </w:rPr>
      </w:pPr>
    </w:p>
    <w:p w:rsidR="005F1B0E" w:rsidRPr="00D35B88" w:rsidRDefault="00D35B88">
      <w:pPr>
        <w:jc w:val="both"/>
        <w:rPr>
          <w:b/>
          <w:sz w:val="24"/>
          <w:lang w:val="es-AR"/>
        </w:rPr>
      </w:pPr>
      <w:r>
        <w:rPr>
          <w:b/>
          <w:sz w:val="24"/>
          <w:lang w:val="es-AR"/>
        </w:rPr>
        <w:t>ARTICULO</w:t>
      </w:r>
      <w:r w:rsidR="005F1B0E" w:rsidRPr="00D35B88">
        <w:rPr>
          <w:b/>
          <w:sz w:val="24"/>
          <w:lang w:val="es-AR"/>
        </w:rPr>
        <w:t xml:space="preserve"> 1</w:t>
      </w:r>
      <w:r w:rsidR="005F1B0E" w:rsidRPr="00D35B88">
        <w:rPr>
          <w:b/>
          <w:sz w:val="24"/>
        </w:rPr>
        <w:sym w:font="Symbol" w:char="F0B0"/>
      </w:r>
      <w:r w:rsidRPr="00D35B88">
        <w:rPr>
          <w:b/>
          <w:sz w:val="24"/>
          <w:lang w:val="es-AR"/>
        </w:rPr>
        <w:t>:</w:t>
      </w:r>
      <w:r w:rsidR="009878E3" w:rsidRPr="00D35B88">
        <w:rPr>
          <w:sz w:val="24"/>
          <w:lang w:val="es-AR"/>
        </w:rPr>
        <w:t xml:space="preserve"> </w:t>
      </w:r>
      <w:r w:rsidR="003634FD">
        <w:rPr>
          <w:sz w:val="24"/>
          <w:lang w:val="es-AR"/>
        </w:rPr>
        <w:t>Prorrogar la contratación del</w:t>
      </w:r>
      <w:r w:rsidR="005F1B0E" w:rsidRPr="00D35B88">
        <w:rPr>
          <w:sz w:val="24"/>
          <w:lang w:val="es-AR"/>
        </w:rPr>
        <w:t xml:space="preserve"> </w:t>
      </w:r>
      <w:r>
        <w:rPr>
          <w:b/>
          <w:sz w:val="24"/>
          <w:lang w:val="es-AR"/>
        </w:rPr>
        <w:t>Señor Nicolás Alejandro VERA</w:t>
      </w:r>
      <w:r w:rsidR="0006769A" w:rsidRPr="00D35B88">
        <w:rPr>
          <w:b/>
          <w:bCs/>
          <w:sz w:val="24"/>
          <w:lang w:val="es-ES_tradnl"/>
        </w:rPr>
        <w:t xml:space="preserve"> (</w:t>
      </w:r>
      <w:r w:rsidR="009D3A0A">
        <w:rPr>
          <w:b/>
          <w:sz w:val="24"/>
          <w:szCs w:val="24"/>
          <w:lang w:val="es-ES_tradnl"/>
        </w:rPr>
        <w:t>Leg. 15334</w:t>
      </w:r>
      <w:r w:rsidR="0006769A" w:rsidRPr="00D35B88">
        <w:rPr>
          <w:b/>
          <w:sz w:val="24"/>
          <w:lang w:val="es-ES_tradnl"/>
        </w:rPr>
        <w:t>)</w:t>
      </w:r>
      <w:r w:rsidR="00C02C9E" w:rsidRPr="00D35B88">
        <w:rPr>
          <w:sz w:val="24"/>
          <w:lang w:val="es-AR"/>
        </w:rPr>
        <w:t xml:space="preserve"> </w:t>
      </w:r>
      <w:r w:rsidR="00C02C9E" w:rsidRPr="00D35B88">
        <w:rPr>
          <w:sz w:val="24"/>
          <w:lang w:val="es-ES_tradnl"/>
        </w:rPr>
        <w:t>para cumplir funciones de</w:t>
      </w:r>
      <w:r w:rsidR="00C02C9E" w:rsidRPr="00D35B88">
        <w:rPr>
          <w:sz w:val="24"/>
          <w:lang w:val="es-AR"/>
        </w:rPr>
        <w:t xml:space="preserve"> </w:t>
      </w:r>
      <w:r w:rsidR="005F1B0E" w:rsidRPr="00D35B88">
        <w:rPr>
          <w:sz w:val="24"/>
          <w:lang w:val="es-AR"/>
        </w:rPr>
        <w:t>A</w:t>
      </w:r>
      <w:r w:rsidR="009878E3" w:rsidRPr="00D35B88">
        <w:rPr>
          <w:sz w:val="24"/>
          <w:lang w:val="es-AR"/>
        </w:rPr>
        <w:t>yudante de Docencia</w:t>
      </w:r>
      <w:r w:rsidR="00EA730E" w:rsidRPr="00D35B88">
        <w:rPr>
          <w:sz w:val="24"/>
          <w:lang w:val="es-AR"/>
        </w:rPr>
        <w:t xml:space="preserve">, </w:t>
      </w:r>
      <w:r w:rsidR="00C02C9E" w:rsidRPr="00D35B88">
        <w:rPr>
          <w:sz w:val="24"/>
          <w:lang w:val="es-AR"/>
        </w:rPr>
        <w:t xml:space="preserve">en el </w:t>
      </w:r>
      <w:r w:rsidR="00C02C9E" w:rsidRPr="00D35B88">
        <w:rPr>
          <w:bCs/>
          <w:sz w:val="24"/>
          <w:lang w:val="es-AR"/>
        </w:rPr>
        <w:t xml:space="preserve">Área: II, Disciplina: Teoría de Ciencias de la Computación, Asignatura </w:t>
      </w:r>
      <w:r w:rsidR="00C02C9E" w:rsidRPr="00D35B88">
        <w:rPr>
          <w:b/>
          <w:bCs/>
          <w:sz w:val="24"/>
          <w:lang w:val="es-AR"/>
        </w:rPr>
        <w:t>“</w:t>
      </w:r>
      <w:r w:rsidR="00C02C9E" w:rsidRPr="00D35B88">
        <w:rPr>
          <w:b/>
          <w:bCs/>
          <w:i/>
          <w:iCs/>
          <w:sz w:val="24"/>
          <w:lang w:val="es-ES_tradnl"/>
        </w:rPr>
        <w:t>Teoría de la Computabilidad</w:t>
      </w:r>
      <w:r w:rsidR="00C02C9E" w:rsidRPr="00D35B88">
        <w:rPr>
          <w:b/>
          <w:bCs/>
          <w:sz w:val="24"/>
          <w:lang w:val="es-AR"/>
        </w:rPr>
        <w:t>” (Cod. 7949)</w:t>
      </w:r>
      <w:r w:rsidR="00C02C9E" w:rsidRPr="00D35B88">
        <w:rPr>
          <w:b/>
          <w:sz w:val="24"/>
          <w:lang w:val="es-AR"/>
        </w:rPr>
        <w:t xml:space="preserve">, </w:t>
      </w:r>
      <w:r w:rsidR="00C02C9E" w:rsidRPr="00D35B88">
        <w:rPr>
          <w:sz w:val="24"/>
          <w:lang w:val="es-AR"/>
        </w:rPr>
        <w:t>en el Departamento de Ciencias e Ingeniería de la Computación</w:t>
      </w:r>
      <w:r w:rsidR="003634FD">
        <w:rPr>
          <w:sz w:val="24"/>
          <w:lang w:val="es-AR"/>
        </w:rPr>
        <w:t>, desde el 09 y hasta el 31</w:t>
      </w:r>
      <w:r>
        <w:rPr>
          <w:sz w:val="24"/>
          <w:lang w:val="es-AR"/>
        </w:rPr>
        <w:t xml:space="preserve"> de julio de 2020</w:t>
      </w:r>
      <w:r w:rsidR="005F1B0E" w:rsidRPr="00D35B88">
        <w:rPr>
          <w:sz w:val="24"/>
          <w:lang w:val="es-AR"/>
        </w:rPr>
        <w:t>.-</w:t>
      </w:r>
    </w:p>
    <w:p w:rsidR="005F1B0E" w:rsidRPr="00D35B88" w:rsidRDefault="005F1B0E">
      <w:pPr>
        <w:jc w:val="both"/>
        <w:rPr>
          <w:sz w:val="24"/>
          <w:lang w:val="es-AR"/>
        </w:rPr>
      </w:pPr>
    </w:p>
    <w:p w:rsidR="00C02C9E" w:rsidRPr="00D35B88" w:rsidRDefault="00D35B88" w:rsidP="00C02C9E">
      <w:pPr>
        <w:tabs>
          <w:tab w:val="left" w:pos="5670"/>
        </w:tabs>
        <w:jc w:val="both"/>
        <w:rPr>
          <w:snapToGrid/>
          <w:sz w:val="24"/>
          <w:lang w:val="es-ES_tradnl" w:eastAsia="en-US"/>
        </w:rPr>
      </w:pPr>
      <w:r>
        <w:rPr>
          <w:b/>
          <w:snapToGrid/>
          <w:sz w:val="24"/>
          <w:lang w:val="es-ES_tradnl" w:eastAsia="en-US"/>
        </w:rPr>
        <w:t>ARTICULO</w:t>
      </w:r>
      <w:r w:rsidR="00C02C9E" w:rsidRPr="00D35B88">
        <w:rPr>
          <w:b/>
          <w:snapToGrid/>
          <w:sz w:val="24"/>
          <w:lang w:val="es-ES_tradnl" w:eastAsia="en-US"/>
        </w:rPr>
        <w:t xml:space="preserve"> 2</w:t>
      </w:r>
      <w:r w:rsidR="00C02C9E" w:rsidRPr="00D35B88">
        <w:rPr>
          <w:b/>
          <w:snapToGrid/>
          <w:sz w:val="24"/>
          <w:lang w:val="es-ES_tradnl" w:eastAsia="en-US"/>
        </w:rPr>
        <w:sym w:font="Symbol" w:char="00B0"/>
      </w:r>
      <w:r>
        <w:rPr>
          <w:b/>
          <w:snapToGrid/>
          <w:sz w:val="24"/>
          <w:lang w:val="es-ES_tradnl" w:eastAsia="en-US"/>
        </w:rPr>
        <w:t xml:space="preserve">: </w:t>
      </w:r>
      <w:r w:rsidR="00C02C9E" w:rsidRPr="00D35B88">
        <w:rPr>
          <w:snapToGrid/>
          <w:sz w:val="24"/>
          <w:lang w:val="es-ES_tradnl" w:eastAsia="en-US"/>
        </w:rPr>
        <w:t xml:space="preserve">Por la prestación de sus servicios el docente percibirá una remuneración equivalente a un </w:t>
      </w:r>
      <w:r>
        <w:rPr>
          <w:snapToGrid/>
          <w:sz w:val="24"/>
          <w:lang w:val="es-ES_tradnl" w:eastAsia="en-US"/>
        </w:rPr>
        <w:t>cargo de Ayudante de Docencia “B”</w:t>
      </w:r>
      <w:r w:rsidR="00C02C9E" w:rsidRPr="00D35B88">
        <w:rPr>
          <w:snapToGrid/>
          <w:sz w:val="24"/>
          <w:lang w:val="es-ES_tradnl" w:eastAsia="en-US"/>
        </w:rPr>
        <w:t>.-</w:t>
      </w:r>
    </w:p>
    <w:p w:rsidR="00C02C9E" w:rsidRPr="00D35B88" w:rsidRDefault="00C02C9E" w:rsidP="00C02C9E">
      <w:pPr>
        <w:tabs>
          <w:tab w:val="left" w:pos="5670"/>
        </w:tabs>
        <w:jc w:val="both"/>
        <w:rPr>
          <w:snapToGrid/>
          <w:sz w:val="24"/>
          <w:lang w:val="es-ES_tradnl" w:eastAsia="en-US"/>
        </w:rPr>
      </w:pPr>
    </w:p>
    <w:p w:rsidR="003634FD" w:rsidRDefault="003634FD" w:rsidP="00E619F3">
      <w:pPr>
        <w:jc w:val="both"/>
        <w:rPr>
          <w:b/>
          <w:snapToGrid/>
          <w:sz w:val="24"/>
          <w:szCs w:val="24"/>
          <w:lang w:val="es-AR"/>
        </w:rPr>
      </w:pPr>
    </w:p>
    <w:p w:rsidR="003634FD" w:rsidRDefault="003634FD" w:rsidP="003634FD">
      <w:pPr>
        <w:tabs>
          <w:tab w:val="left" w:pos="5670"/>
        </w:tabs>
        <w:spacing w:line="260" w:lineRule="exact"/>
        <w:jc w:val="both"/>
        <w:rPr>
          <w:b/>
          <w:snapToGrid/>
          <w:sz w:val="24"/>
          <w:szCs w:val="24"/>
          <w:lang w:val="es-AR"/>
        </w:rPr>
      </w:pPr>
      <w:r>
        <w:rPr>
          <w:b/>
          <w:snapToGrid/>
          <w:sz w:val="24"/>
          <w:szCs w:val="24"/>
          <w:lang w:val="es-AR"/>
        </w:rPr>
        <w:lastRenderedPageBreak/>
        <w:t xml:space="preserve">///CDCIC – 103/20 </w:t>
      </w:r>
    </w:p>
    <w:p w:rsidR="003634FD" w:rsidRDefault="003634FD" w:rsidP="00E619F3">
      <w:pPr>
        <w:jc w:val="both"/>
        <w:rPr>
          <w:b/>
          <w:snapToGrid/>
          <w:sz w:val="24"/>
          <w:szCs w:val="24"/>
          <w:lang w:val="es-AR"/>
        </w:rPr>
      </w:pPr>
    </w:p>
    <w:p w:rsidR="00E619F3" w:rsidRPr="00D35B88" w:rsidRDefault="00D35B88" w:rsidP="00E619F3">
      <w:pPr>
        <w:jc w:val="both"/>
        <w:rPr>
          <w:snapToGrid/>
          <w:sz w:val="24"/>
          <w:szCs w:val="24"/>
          <w:lang w:val="es-AR"/>
        </w:rPr>
      </w:pPr>
      <w:r>
        <w:rPr>
          <w:b/>
          <w:snapToGrid/>
          <w:sz w:val="24"/>
          <w:szCs w:val="24"/>
          <w:lang w:val="es-AR"/>
        </w:rPr>
        <w:t xml:space="preserve">ARTICULO </w:t>
      </w:r>
      <w:r w:rsidR="00E619F3" w:rsidRPr="00D35B88">
        <w:rPr>
          <w:b/>
          <w:snapToGrid/>
          <w:sz w:val="24"/>
          <w:szCs w:val="24"/>
          <w:lang w:val="es-AR"/>
        </w:rPr>
        <w:t>3</w:t>
      </w:r>
      <w:r w:rsidR="00E619F3" w:rsidRPr="00D35B88">
        <w:rPr>
          <w:b/>
          <w:snapToGrid/>
          <w:sz w:val="24"/>
          <w:szCs w:val="24"/>
        </w:rPr>
        <w:sym w:font="Symbol" w:char="F0B0"/>
      </w:r>
      <w:r w:rsidRPr="00D35B88">
        <w:rPr>
          <w:b/>
          <w:snapToGrid/>
          <w:sz w:val="24"/>
          <w:szCs w:val="24"/>
          <w:lang w:val="es-AR"/>
        </w:rPr>
        <w:t>:</w:t>
      </w:r>
      <w:r>
        <w:rPr>
          <w:b/>
          <w:snapToGrid/>
          <w:sz w:val="24"/>
          <w:szCs w:val="24"/>
          <w:lang w:val="es-AR"/>
        </w:rPr>
        <w:t xml:space="preserve"> </w:t>
      </w:r>
      <w:r w:rsidR="00E619F3" w:rsidRPr="00D35B88">
        <w:rPr>
          <w:snapToGrid/>
          <w:sz w:val="24"/>
          <w:szCs w:val="24"/>
          <w:lang w:val="es-AR"/>
        </w:rPr>
        <w:t>La financiación de la asignación mencionada será erogada utilizando los fondos d</w:t>
      </w:r>
      <w:r>
        <w:rPr>
          <w:snapToGrid/>
          <w:sz w:val="24"/>
          <w:szCs w:val="24"/>
          <w:lang w:val="es-AR"/>
        </w:rPr>
        <w:t>os emergentes de la resolución CSU-981/19</w:t>
      </w:r>
      <w:r w:rsidR="00E619F3" w:rsidRPr="00D35B88">
        <w:rPr>
          <w:snapToGrid/>
          <w:sz w:val="24"/>
          <w:szCs w:val="24"/>
          <w:lang w:val="es-AR"/>
        </w:rPr>
        <w:t>.-</w:t>
      </w:r>
    </w:p>
    <w:p w:rsidR="00007E68" w:rsidRDefault="00007E68" w:rsidP="00E619F3">
      <w:pPr>
        <w:tabs>
          <w:tab w:val="left" w:pos="5670"/>
        </w:tabs>
        <w:spacing w:line="260" w:lineRule="exact"/>
        <w:jc w:val="both"/>
        <w:rPr>
          <w:b/>
          <w:snapToGrid/>
          <w:sz w:val="24"/>
          <w:szCs w:val="24"/>
          <w:lang w:val="es-AR"/>
        </w:rPr>
      </w:pPr>
    </w:p>
    <w:p w:rsidR="00E619F3" w:rsidRPr="00D35B88" w:rsidRDefault="00D35B88" w:rsidP="00E619F3">
      <w:pPr>
        <w:tabs>
          <w:tab w:val="left" w:pos="5670"/>
        </w:tabs>
        <w:spacing w:line="260" w:lineRule="exact"/>
        <w:jc w:val="both"/>
        <w:rPr>
          <w:snapToGrid/>
          <w:sz w:val="24"/>
          <w:szCs w:val="24"/>
          <w:lang w:val="es-AR"/>
        </w:rPr>
      </w:pPr>
      <w:r>
        <w:rPr>
          <w:b/>
          <w:snapToGrid/>
          <w:sz w:val="24"/>
          <w:szCs w:val="24"/>
          <w:lang w:val="es-ES"/>
        </w:rPr>
        <w:t>ARTICULO</w:t>
      </w:r>
      <w:r w:rsidR="00E619F3" w:rsidRPr="00D35B88">
        <w:rPr>
          <w:b/>
          <w:snapToGrid/>
          <w:sz w:val="24"/>
          <w:szCs w:val="24"/>
          <w:lang w:val="es-ES"/>
        </w:rPr>
        <w:t xml:space="preserve"> 4</w:t>
      </w:r>
      <w:r w:rsidR="00E619F3" w:rsidRPr="00D35B88">
        <w:rPr>
          <w:b/>
          <w:snapToGrid/>
          <w:sz w:val="24"/>
          <w:szCs w:val="24"/>
          <w:lang w:val="es-ES"/>
        </w:rPr>
        <w:sym w:font="Symbol" w:char="F0B0"/>
      </w:r>
      <w:r>
        <w:rPr>
          <w:b/>
          <w:snapToGrid/>
          <w:sz w:val="24"/>
          <w:szCs w:val="24"/>
          <w:lang w:val="es-ES"/>
        </w:rPr>
        <w:t xml:space="preserve">: </w:t>
      </w:r>
      <w:r>
        <w:rPr>
          <w:snapToGrid/>
          <w:sz w:val="24"/>
          <w:szCs w:val="24"/>
          <w:lang w:val="es-AR"/>
        </w:rPr>
        <w:t xml:space="preserve">Regístrese; </w:t>
      </w:r>
      <w:r w:rsidR="00B36214">
        <w:rPr>
          <w:snapToGrid/>
          <w:sz w:val="24"/>
          <w:szCs w:val="24"/>
          <w:lang w:val="es-AR"/>
        </w:rPr>
        <w:t>comuníquese;</w:t>
      </w:r>
      <w:r w:rsidR="00130500">
        <w:rPr>
          <w:snapToGrid/>
          <w:sz w:val="24"/>
          <w:szCs w:val="24"/>
          <w:lang w:val="es-AR"/>
        </w:rPr>
        <w:t xml:space="preserve"> pase a la</w:t>
      </w:r>
      <w:r w:rsidR="00E619F3" w:rsidRPr="00D35B88">
        <w:rPr>
          <w:snapToGrid/>
          <w:sz w:val="24"/>
          <w:szCs w:val="24"/>
          <w:lang w:val="es-AR"/>
        </w:rPr>
        <w:t xml:space="preserve"> Dirección General de Economía y Fina</w:t>
      </w:r>
      <w:r w:rsidR="00130500">
        <w:rPr>
          <w:snapToGrid/>
          <w:sz w:val="24"/>
          <w:szCs w:val="24"/>
          <w:lang w:val="es-AR"/>
        </w:rPr>
        <w:t xml:space="preserve">nzas (Dirección de Programación </w:t>
      </w:r>
      <w:r w:rsidR="00E619F3" w:rsidRPr="00D35B88">
        <w:rPr>
          <w:snapToGrid/>
          <w:sz w:val="24"/>
          <w:szCs w:val="24"/>
          <w:lang w:val="es-AR"/>
        </w:rPr>
        <w:t xml:space="preserve">Presupuestaria) para su conocimiento y a los fines que corresponda; tomen razón la </w:t>
      </w:r>
      <w:r>
        <w:rPr>
          <w:snapToGrid/>
          <w:sz w:val="24"/>
          <w:szCs w:val="24"/>
          <w:lang w:val="es-AR"/>
        </w:rPr>
        <w:t xml:space="preserve">Dirección General de Personal; </w:t>
      </w:r>
      <w:r w:rsidR="00E619F3" w:rsidRPr="00D35B88">
        <w:rPr>
          <w:snapToGrid/>
          <w:sz w:val="24"/>
          <w:szCs w:val="24"/>
          <w:lang w:val="es-AR"/>
        </w:rPr>
        <w:t>cumplido, archívese.----------</w:t>
      </w:r>
      <w:r>
        <w:rPr>
          <w:snapToGrid/>
          <w:sz w:val="24"/>
          <w:szCs w:val="24"/>
          <w:lang w:val="es-AR"/>
        </w:rPr>
        <w:t>----</w:t>
      </w:r>
    </w:p>
    <w:p w:rsidR="005F1B0E" w:rsidRPr="00D35B88" w:rsidRDefault="005F1B0E">
      <w:pPr>
        <w:ind w:right="-29"/>
        <w:jc w:val="both"/>
        <w:rPr>
          <w:sz w:val="24"/>
          <w:lang w:val="es-AR"/>
        </w:rPr>
      </w:pPr>
    </w:p>
    <w:sectPr w:rsidR="005F1B0E" w:rsidRPr="00D35B88" w:rsidSect="00D35B88">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s-ES" w:vendorID="64" w:dllVersion="131078" w:nlCheck="1" w:checkStyle="1"/>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07E68"/>
    <w:rsid w:val="00015AE1"/>
    <w:rsid w:val="000471AD"/>
    <w:rsid w:val="0006769A"/>
    <w:rsid w:val="001210F1"/>
    <w:rsid w:val="00130500"/>
    <w:rsid w:val="0016514A"/>
    <w:rsid w:val="00186049"/>
    <w:rsid w:val="00194036"/>
    <w:rsid w:val="001D7A67"/>
    <w:rsid w:val="001F3DBD"/>
    <w:rsid w:val="0029482E"/>
    <w:rsid w:val="002B2E4F"/>
    <w:rsid w:val="00317DDE"/>
    <w:rsid w:val="003634FD"/>
    <w:rsid w:val="00386427"/>
    <w:rsid w:val="0039653B"/>
    <w:rsid w:val="00427C9D"/>
    <w:rsid w:val="004B759E"/>
    <w:rsid w:val="004C0C8F"/>
    <w:rsid w:val="004C7022"/>
    <w:rsid w:val="004F49C1"/>
    <w:rsid w:val="0055010D"/>
    <w:rsid w:val="0056001E"/>
    <w:rsid w:val="00580A76"/>
    <w:rsid w:val="005F1B0E"/>
    <w:rsid w:val="00622699"/>
    <w:rsid w:val="007529BD"/>
    <w:rsid w:val="00792B0C"/>
    <w:rsid w:val="007E4593"/>
    <w:rsid w:val="00807AC4"/>
    <w:rsid w:val="00837026"/>
    <w:rsid w:val="00854658"/>
    <w:rsid w:val="008A4207"/>
    <w:rsid w:val="008B1F2D"/>
    <w:rsid w:val="008E21C5"/>
    <w:rsid w:val="009878E3"/>
    <w:rsid w:val="009D3A0A"/>
    <w:rsid w:val="009E4B14"/>
    <w:rsid w:val="009F1E08"/>
    <w:rsid w:val="00A47E93"/>
    <w:rsid w:val="00A55971"/>
    <w:rsid w:val="00A66FBE"/>
    <w:rsid w:val="00AA26EA"/>
    <w:rsid w:val="00AF71E7"/>
    <w:rsid w:val="00B17098"/>
    <w:rsid w:val="00B36214"/>
    <w:rsid w:val="00B66C7B"/>
    <w:rsid w:val="00BA2052"/>
    <w:rsid w:val="00BD39F5"/>
    <w:rsid w:val="00BE3110"/>
    <w:rsid w:val="00C02C9E"/>
    <w:rsid w:val="00CE1537"/>
    <w:rsid w:val="00D35B88"/>
    <w:rsid w:val="00D605ED"/>
    <w:rsid w:val="00D8788B"/>
    <w:rsid w:val="00DB066B"/>
    <w:rsid w:val="00E110C2"/>
    <w:rsid w:val="00E31BD6"/>
    <w:rsid w:val="00E619F3"/>
    <w:rsid w:val="00EA730E"/>
    <w:rsid w:val="00EC20E2"/>
    <w:rsid w:val="00F110F0"/>
    <w:rsid w:val="00F22703"/>
    <w:rsid w:val="00F84C9D"/>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paragraph" w:styleId="Textodeglobo">
    <w:name w:val="Balloon Text"/>
    <w:basedOn w:val="Normal"/>
    <w:link w:val="TextodegloboCar"/>
    <w:rsid w:val="00F22703"/>
    <w:rPr>
      <w:rFonts w:ascii="Segoe UI" w:hAnsi="Segoe UI" w:cs="Segoe UI"/>
      <w:sz w:val="18"/>
      <w:szCs w:val="18"/>
    </w:rPr>
  </w:style>
  <w:style w:type="character" w:customStyle="1" w:styleId="TextodegloboCar">
    <w:name w:val="Texto de globo Car"/>
    <w:link w:val="Textodeglobo"/>
    <w:rsid w:val="00F22703"/>
    <w:rPr>
      <w:rFonts w:ascii="Segoe UI" w:hAnsi="Segoe UI" w:cs="Segoe UI"/>
      <w:snapToGrid/>
      <w:sz w:val="18"/>
      <w:szCs w:val="18"/>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2018-03-09T15:11:00Z</cp:lastPrinted>
  <dcterms:created xsi:type="dcterms:W3CDTF">2025-07-06T19:37:00Z</dcterms:created>
  <dcterms:modified xsi:type="dcterms:W3CDTF">2025-07-06T19:37:00Z</dcterms:modified>
</cp:coreProperties>
</file>