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01F" w:rsidRPr="003D088D" w:rsidRDefault="0024201F" w:rsidP="003D088D">
      <w:pPr>
        <w:ind w:firstLine="3402"/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>REGISTRADO BAJO N</w:t>
      </w:r>
      <w:r w:rsidRPr="003D088D">
        <w:rPr>
          <w:b/>
          <w:sz w:val="24"/>
        </w:rPr>
        <w:sym w:font="Symbol" w:char="F0B0"/>
      </w:r>
      <w:r w:rsidR="006B11B1">
        <w:rPr>
          <w:b/>
          <w:sz w:val="24"/>
          <w:lang w:val="es-ES"/>
        </w:rPr>
        <w:t xml:space="preserve">  </w:t>
      </w:r>
      <w:r w:rsidR="00757391">
        <w:rPr>
          <w:b/>
          <w:sz w:val="24"/>
          <w:lang w:val="es-ES"/>
        </w:rPr>
        <w:t>C</w:t>
      </w:r>
      <w:r w:rsidR="00CF2DCD" w:rsidRPr="003D088D">
        <w:rPr>
          <w:b/>
          <w:sz w:val="24"/>
          <w:lang w:val="es-ES"/>
        </w:rPr>
        <w:t>DC</w:t>
      </w:r>
      <w:r w:rsidR="00BF173B" w:rsidRPr="003D088D">
        <w:rPr>
          <w:b/>
          <w:sz w:val="24"/>
          <w:lang w:val="es-ES"/>
        </w:rPr>
        <w:t>I</w:t>
      </w:r>
      <w:r w:rsidR="00CF2DCD" w:rsidRPr="003D088D">
        <w:rPr>
          <w:b/>
          <w:sz w:val="24"/>
          <w:lang w:val="es-ES"/>
        </w:rPr>
        <w:t>C-</w:t>
      </w:r>
      <w:r w:rsidR="00930F04">
        <w:rPr>
          <w:b/>
          <w:sz w:val="24"/>
          <w:lang w:val="es-ES"/>
        </w:rPr>
        <w:t>108</w:t>
      </w:r>
      <w:r w:rsidR="00445E5C">
        <w:rPr>
          <w:b/>
          <w:sz w:val="24"/>
          <w:lang w:val="es-ES"/>
        </w:rPr>
        <w:t>/</w:t>
      </w:r>
      <w:r w:rsidR="006B11B1">
        <w:rPr>
          <w:b/>
          <w:sz w:val="24"/>
          <w:lang w:val="es-ES"/>
        </w:rPr>
        <w:t>20</w:t>
      </w:r>
    </w:p>
    <w:p w:rsidR="003D088D" w:rsidRDefault="003D088D" w:rsidP="003D088D">
      <w:pPr>
        <w:ind w:firstLine="3402"/>
        <w:rPr>
          <w:sz w:val="24"/>
          <w:lang w:val="es-ES"/>
        </w:rPr>
      </w:pPr>
    </w:p>
    <w:p w:rsidR="0024201F" w:rsidRPr="003D088D" w:rsidRDefault="0024201F" w:rsidP="003D088D">
      <w:pPr>
        <w:ind w:firstLine="3402"/>
        <w:rPr>
          <w:sz w:val="24"/>
          <w:lang w:val="es-ES"/>
        </w:rPr>
      </w:pPr>
      <w:r w:rsidRPr="003D088D">
        <w:rPr>
          <w:b/>
          <w:sz w:val="24"/>
          <w:lang w:val="es-ES"/>
        </w:rPr>
        <w:t>BAHIA BLANCA</w:t>
      </w:r>
      <w:r w:rsidRPr="003D088D">
        <w:rPr>
          <w:sz w:val="24"/>
          <w:lang w:val="es-ES"/>
        </w:rPr>
        <w:t xml:space="preserve">, </w:t>
      </w:r>
      <w:r w:rsidR="00757391">
        <w:rPr>
          <w:sz w:val="24"/>
          <w:lang w:val="es-ES"/>
        </w:rPr>
        <w:t>14 de julio</w:t>
      </w:r>
      <w:r w:rsidR="006B11B1">
        <w:rPr>
          <w:sz w:val="24"/>
          <w:lang w:val="es-ES"/>
        </w:rPr>
        <w:t xml:space="preserve"> de 2020</w:t>
      </w:r>
    </w:p>
    <w:p w:rsidR="0024201F" w:rsidRPr="003D088D" w:rsidRDefault="0024201F">
      <w:pPr>
        <w:rPr>
          <w:sz w:val="24"/>
          <w:lang w:val="es-ES"/>
        </w:rPr>
      </w:pPr>
    </w:p>
    <w:p w:rsidR="005A14A5" w:rsidRPr="003D088D" w:rsidRDefault="0024201F" w:rsidP="00AB25AE">
      <w:pPr>
        <w:jc w:val="both"/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>VISTO</w:t>
      </w:r>
      <w:r w:rsidR="0057605D" w:rsidRPr="003D088D">
        <w:rPr>
          <w:b/>
          <w:sz w:val="24"/>
          <w:lang w:val="es-ES"/>
        </w:rPr>
        <w:t xml:space="preserve">: </w:t>
      </w:r>
    </w:p>
    <w:p w:rsidR="009518E4" w:rsidRPr="003D088D" w:rsidRDefault="009518E4" w:rsidP="00AB25AE">
      <w:pPr>
        <w:jc w:val="both"/>
        <w:rPr>
          <w:b/>
          <w:sz w:val="24"/>
          <w:lang w:val="es-ES"/>
        </w:rPr>
      </w:pPr>
    </w:p>
    <w:p w:rsidR="00757391" w:rsidRPr="00757391" w:rsidRDefault="005A14A5" w:rsidP="00757391">
      <w:pPr>
        <w:jc w:val="both"/>
        <w:rPr>
          <w:sz w:val="24"/>
          <w:lang w:val="es-AR"/>
        </w:rPr>
      </w:pPr>
      <w:r w:rsidRPr="003D088D">
        <w:rPr>
          <w:b/>
          <w:sz w:val="24"/>
          <w:lang w:val="es-ES"/>
        </w:rPr>
        <w:t xml:space="preserve"> </w:t>
      </w:r>
      <w:r w:rsidRPr="003D088D">
        <w:rPr>
          <w:b/>
          <w:sz w:val="24"/>
          <w:lang w:val="es-ES"/>
        </w:rPr>
        <w:tab/>
      </w:r>
      <w:r w:rsidR="00757391" w:rsidRPr="00757391">
        <w:rPr>
          <w:sz w:val="24"/>
          <w:lang w:val="es-ES_tradnl"/>
        </w:rPr>
        <w:t>La resolución DCIC-017/20 emanada de la Dirección del Departamento de Ciencias e Ingeniería de la Computación</w:t>
      </w:r>
      <w:r w:rsidR="00757391">
        <w:rPr>
          <w:sz w:val="24"/>
          <w:lang w:val="es-ES_tradnl"/>
        </w:rPr>
        <w:t xml:space="preserve">, ratificada por CDCIC-051/20; mediante la cual se prorrogó </w:t>
      </w:r>
      <w:r w:rsidR="00757391" w:rsidRPr="00757391">
        <w:rPr>
          <w:sz w:val="24"/>
          <w:lang w:val="es-AR"/>
        </w:rPr>
        <w:t>por excepción el vencimiento de las asignaturas de las carreras Licenciatura en Ciencias de la Computación Plan 2007 y 2012, Ingeniería en Sistemas de Computación Plan 2007, Ingeniería en Computación Plan 2013 e Ingeniería en Sistemas de Información Plan 2012, hasta el 05 de septiembre de 2020 (inclusive)</w:t>
      </w:r>
      <w:r w:rsidR="00757391">
        <w:rPr>
          <w:sz w:val="24"/>
          <w:lang w:val="es-AR"/>
        </w:rPr>
        <w:t>;</w:t>
      </w:r>
    </w:p>
    <w:p w:rsidR="00273731" w:rsidRDefault="00273731" w:rsidP="009608C0">
      <w:pPr>
        <w:jc w:val="both"/>
        <w:rPr>
          <w:sz w:val="24"/>
          <w:lang w:val="es-ES"/>
        </w:rPr>
      </w:pPr>
    </w:p>
    <w:p w:rsidR="009608C0" w:rsidRDefault="00273731" w:rsidP="00273731">
      <w:pPr>
        <w:ind w:firstLine="851"/>
        <w:jc w:val="both"/>
        <w:rPr>
          <w:sz w:val="24"/>
          <w:lang w:val="es-ES"/>
        </w:rPr>
      </w:pPr>
      <w:r w:rsidRPr="00273731">
        <w:rPr>
          <w:sz w:val="24"/>
          <w:lang w:val="es-ES"/>
        </w:rPr>
        <w:t>El DNU 297/2020</w:t>
      </w:r>
      <w:r>
        <w:rPr>
          <w:sz w:val="24"/>
          <w:lang w:val="es-ES"/>
        </w:rPr>
        <w:t xml:space="preserve"> y sus </w:t>
      </w:r>
      <w:r w:rsidR="00891ABB">
        <w:rPr>
          <w:sz w:val="24"/>
          <w:lang w:val="es-ES"/>
        </w:rPr>
        <w:t>prórrogas</w:t>
      </w:r>
      <w:r>
        <w:rPr>
          <w:sz w:val="24"/>
          <w:lang w:val="es-ES"/>
        </w:rPr>
        <w:t>,</w:t>
      </w:r>
      <w:r w:rsidRPr="00273731">
        <w:rPr>
          <w:sz w:val="24"/>
          <w:lang w:val="es-ES"/>
        </w:rPr>
        <w:t xml:space="preserve"> </w:t>
      </w:r>
      <w:r w:rsidR="00891ABB">
        <w:rPr>
          <w:sz w:val="24"/>
          <w:lang w:val="es-ES"/>
        </w:rPr>
        <w:t>por el cual el</w:t>
      </w:r>
      <w:r w:rsidRPr="00273731">
        <w:rPr>
          <w:sz w:val="24"/>
          <w:lang w:val="es-ES"/>
        </w:rPr>
        <w:t xml:space="preserve"> Poder Ejecutivo Nacional </w:t>
      </w:r>
      <w:r w:rsidR="00044A8F">
        <w:rPr>
          <w:sz w:val="24"/>
          <w:lang w:val="es-ES"/>
        </w:rPr>
        <w:t>dispuso la medida de</w:t>
      </w:r>
      <w:r w:rsidRPr="00273731">
        <w:rPr>
          <w:sz w:val="24"/>
          <w:lang w:val="es-ES"/>
        </w:rPr>
        <w:t xml:space="preserve"> </w:t>
      </w:r>
      <w:r w:rsidR="00044A8F">
        <w:rPr>
          <w:sz w:val="24"/>
          <w:lang w:val="es-ES"/>
        </w:rPr>
        <w:t>“</w:t>
      </w:r>
      <w:r w:rsidRPr="00273731">
        <w:rPr>
          <w:sz w:val="24"/>
          <w:lang w:val="es-ES"/>
        </w:rPr>
        <w:t>aislamiento social, preventivo y</w:t>
      </w:r>
      <w:r>
        <w:rPr>
          <w:sz w:val="24"/>
          <w:lang w:val="es-ES"/>
        </w:rPr>
        <w:t xml:space="preserve"> </w:t>
      </w:r>
      <w:r w:rsidRPr="00273731">
        <w:rPr>
          <w:sz w:val="24"/>
          <w:lang w:val="es-ES"/>
        </w:rPr>
        <w:t>obligatorio</w:t>
      </w:r>
      <w:r w:rsidR="00044A8F">
        <w:rPr>
          <w:sz w:val="24"/>
          <w:lang w:val="es-ES"/>
        </w:rPr>
        <w:t xml:space="preserve">” en todo el territorio nacional </w:t>
      </w:r>
      <w:r w:rsidR="00044A8F" w:rsidRPr="00044A8F">
        <w:rPr>
          <w:sz w:val="24"/>
          <w:lang w:val="es-ES"/>
        </w:rPr>
        <w:t>en el marco de la declaración de pandemia emitida por la Organización Mundial de la Salud (OMS</w:t>
      </w:r>
      <w:r w:rsidR="00044A8F">
        <w:rPr>
          <w:sz w:val="24"/>
          <w:lang w:val="es-ES"/>
        </w:rPr>
        <w:t>);</w:t>
      </w:r>
    </w:p>
    <w:p w:rsidR="00273731" w:rsidRDefault="00273731" w:rsidP="00273731">
      <w:pPr>
        <w:ind w:firstLine="851"/>
        <w:jc w:val="both"/>
        <w:rPr>
          <w:sz w:val="24"/>
          <w:lang w:val="es-ES"/>
        </w:rPr>
      </w:pPr>
    </w:p>
    <w:p w:rsidR="009608C0" w:rsidRDefault="00891ABB" w:rsidP="009608C0">
      <w:pPr>
        <w:ind w:firstLine="851"/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Las resoluciones R-151 y 203/20 </w:t>
      </w:r>
      <w:r w:rsidR="009608C0" w:rsidRPr="009608C0">
        <w:rPr>
          <w:sz w:val="24"/>
          <w:lang w:val="es-ES"/>
        </w:rPr>
        <w:t>ad-referéndum del CSU que dispuso la suspensión de actividades</w:t>
      </w:r>
      <w:r w:rsidR="009608C0">
        <w:rPr>
          <w:sz w:val="24"/>
          <w:lang w:val="es-ES"/>
        </w:rPr>
        <w:t xml:space="preserve"> </w:t>
      </w:r>
      <w:r w:rsidR="009608C0" w:rsidRPr="009608C0">
        <w:rPr>
          <w:sz w:val="24"/>
          <w:lang w:val="es-ES"/>
        </w:rPr>
        <w:t>no esenciales de la UNS;</w:t>
      </w:r>
      <w:r>
        <w:rPr>
          <w:sz w:val="24"/>
          <w:lang w:val="es-ES"/>
        </w:rPr>
        <w:t xml:space="preserve"> </w:t>
      </w:r>
    </w:p>
    <w:p w:rsidR="00891ABB" w:rsidRDefault="00891ABB" w:rsidP="00891ABB">
      <w:pPr>
        <w:ind w:firstLine="851"/>
        <w:jc w:val="both"/>
        <w:rPr>
          <w:sz w:val="24"/>
          <w:lang w:val="es-ES"/>
        </w:rPr>
      </w:pPr>
    </w:p>
    <w:p w:rsidR="00891ABB" w:rsidRPr="009608C0" w:rsidRDefault="00891ABB" w:rsidP="00891ABB">
      <w:pPr>
        <w:ind w:firstLine="851"/>
        <w:jc w:val="both"/>
        <w:rPr>
          <w:sz w:val="24"/>
          <w:lang w:val="es-ES"/>
        </w:rPr>
      </w:pPr>
      <w:r>
        <w:rPr>
          <w:sz w:val="24"/>
          <w:lang w:val="es-ES"/>
        </w:rPr>
        <w:t>La resolución</w:t>
      </w:r>
      <w:r w:rsidRPr="00891ABB">
        <w:rPr>
          <w:sz w:val="24"/>
          <w:lang w:val="es-ES"/>
        </w:rPr>
        <w:t xml:space="preserve"> R-183/20 ad-referéndum del CSU sobre toma de exámenes en modalidad no</w:t>
      </w:r>
      <w:r>
        <w:rPr>
          <w:sz w:val="24"/>
          <w:lang w:val="es-ES"/>
        </w:rPr>
        <w:t xml:space="preserve"> </w:t>
      </w:r>
      <w:r w:rsidRPr="00891ABB">
        <w:rPr>
          <w:sz w:val="24"/>
          <w:lang w:val="es-ES"/>
        </w:rPr>
        <w:t>presencial; y</w:t>
      </w:r>
    </w:p>
    <w:p w:rsidR="004C7429" w:rsidRDefault="004C7429" w:rsidP="0057605D">
      <w:pPr>
        <w:jc w:val="both"/>
        <w:rPr>
          <w:b/>
          <w:sz w:val="24"/>
          <w:lang w:val="es-ES"/>
        </w:rPr>
      </w:pPr>
    </w:p>
    <w:p w:rsidR="00891ABB" w:rsidRDefault="00891ABB" w:rsidP="0057605D">
      <w:pPr>
        <w:jc w:val="both"/>
        <w:rPr>
          <w:b/>
          <w:sz w:val="24"/>
          <w:lang w:val="es-ES"/>
        </w:rPr>
      </w:pPr>
    </w:p>
    <w:p w:rsidR="0057605D" w:rsidRPr="003D088D" w:rsidRDefault="0057605D" w:rsidP="0057605D">
      <w:pPr>
        <w:jc w:val="both"/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 xml:space="preserve">CONSIDERANDO: </w:t>
      </w:r>
    </w:p>
    <w:p w:rsidR="003D059A" w:rsidRPr="003D059A" w:rsidRDefault="003D059A" w:rsidP="00891ABB">
      <w:pPr>
        <w:jc w:val="both"/>
        <w:rPr>
          <w:sz w:val="24"/>
          <w:lang w:val="es-ES"/>
        </w:rPr>
      </w:pPr>
      <w:r w:rsidRPr="003D059A">
        <w:rPr>
          <w:sz w:val="24"/>
          <w:lang w:val="es-ES"/>
        </w:rPr>
        <w:tab/>
      </w:r>
    </w:p>
    <w:p w:rsidR="004A35A6" w:rsidRDefault="004A35A6" w:rsidP="002D5DC9">
      <w:pPr>
        <w:ind w:firstLine="720"/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Que la suspensión de actividades presenciales continuarán hasta tanto el Gobierno Nacional disponga la finalización de aislamiento social y prenventivo; </w:t>
      </w:r>
    </w:p>
    <w:p w:rsidR="004A35A6" w:rsidRDefault="004A35A6" w:rsidP="002D5DC9">
      <w:pPr>
        <w:ind w:firstLine="720"/>
        <w:jc w:val="both"/>
        <w:rPr>
          <w:sz w:val="24"/>
          <w:lang w:val="es-ES"/>
        </w:rPr>
      </w:pPr>
    </w:p>
    <w:p w:rsidR="00891ABB" w:rsidRDefault="004A35A6" w:rsidP="002D5DC9">
      <w:pPr>
        <w:ind w:firstLine="720"/>
        <w:jc w:val="both"/>
        <w:rPr>
          <w:sz w:val="24"/>
          <w:lang w:val="es-ES"/>
        </w:rPr>
      </w:pPr>
      <w:r>
        <w:rPr>
          <w:sz w:val="24"/>
          <w:lang w:val="es-ES"/>
        </w:rPr>
        <w:t>Que la toma regular de exámenes finales se vio afectada</w:t>
      </w:r>
      <w:r w:rsidR="00B45BDD">
        <w:rPr>
          <w:sz w:val="24"/>
          <w:lang w:val="es-ES"/>
        </w:rPr>
        <w:t xml:space="preserve">, </w:t>
      </w:r>
      <w:r>
        <w:rPr>
          <w:sz w:val="24"/>
          <w:lang w:val="es-ES"/>
        </w:rPr>
        <w:t>provocando que muchos</w:t>
      </w:r>
      <w:r w:rsidR="00891ABB" w:rsidRPr="00891ABB">
        <w:rPr>
          <w:sz w:val="24"/>
          <w:lang w:val="es-ES"/>
        </w:rPr>
        <w:t xml:space="preserve"> </w:t>
      </w:r>
      <w:r>
        <w:rPr>
          <w:sz w:val="24"/>
          <w:lang w:val="es-ES"/>
        </w:rPr>
        <w:t xml:space="preserve">de nuestros </w:t>
      </w:r>
      <w:r w:rsidR="00891ABB" w:rsidRPr="00891ABB">
        <w:rPr>
          <w:sz w:val="24"/>
          <w:lang w:val="es-ES"/>
        </w:rPr>
        <w:t xml:space="preserve">estudiantes </w:t>
      </w:r>
      <w:r>
        <w:rPr>
          <w:sz w:val="24"/>
          <w:lang w:val="es-ES"/>
        </w:rPr>
        <w:t>no</w:t>
      </w:r>
      <w:r w:rsidR="00B45BDD">
        <w:rPr>
          <w:sz w:val="24"/>
          <w:lang w:val="es-ES"/>
        </w:rPr>
        <w:t xml:space="preserve"> pudieran rendir</w:t>
      </w:r>
      <w:r w:rsidR="00891ABB" w:rsidRPr="00891ABB">
        <w:rPr>
          <w:sz w:val="24"/>
          <w:lang w:val="es-ES"/>
        </w:rPr>
        <w:t xml:space="preserve"> </w:t>
      </w:r>
      <w:r>
        <w:rPr>
          <w:sz w:val="24"/>
          <w:lang w:val="es-ES"/>
        </w:rPr>
        <w:t xml:space="preserve">las materias que adeudan; </w:t>
      </w:r>
    </w:p>
    <w:p w:rsidR="00891ABB" w:rsidRPr="00891ABB" w:rsidRDefault="00891ABB" w:rsidP="00891ABB">
      <w:pPr>
        <w:ind w:firstLine="720"/>
        <w:jc w:val="both"/>
        <w:rPr>
          <w:sz w:val="24"/>
          <w:lang w:val="es-ES"/>
        </w:rPr>
      </w:pPr>
    </w:p>
    <w:p w:rsidR="00044A8F" w:rsidRDefault="004A35A6" w:rsidP="002D5DC9">
      <w:pPr>
        <w:ind w:firstLine="720"/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Que, si bien por </w:t>
      </w:r>
      <w:r w:rsidR="002D5DC9">
        <w:rPr>
          <w:sz w:val="24"/>
          <w:lang w:val="es-ES"/>
        </w:rPr>
        <w:t>resolución. R-</w:t>
      </w:r>
      <w:r w:rsidR="00891ABB" w:rsidRPr="00891ABB">
        <w:rPr>
          <w:sz w:val="24"/>
          <w:lang w:val="es-ES"/>
        </w:rPr>
        <w:t xml:space="preserve">183/20 </w:t>
      </w:r>
      <w:r w:rsidR="002D5DC9">
        <w:rPr>
          <w:sz w:val="24"/>
          <w:lang w:val="es-ES"/>
        </w:rPr>
        <w:t>se habilitó</w:t>
      </w:r>
      <w:r w:rsidR="00891ABB" w:rsidRPr="00891ABB">
        <w:rPr>
          <w:sz w:val="24"/>
          <w:lang w:val="es-ES"/>
        </w:rPr>
        <w:t xml:space="preserve"> la toma de exám</w:t>
      </w:r>
      <w:r w:rsidR="00891ABB">
        <w:rPr>
          <w:sz w:val="24"/>
          <w:lang w:val="es-ES"/>
        </w:rPr>
        <w:t xml:space="preserve">enes en modalidad no presencial, </w:t>
      </w:r>
      <w:r w:rsidR="00891ABB" w:rsidRPr="00891ABB">
        <w:rPr>
          <w:sz w:val="24"/>
          <w:lang w:val="es-ES"/>
        </w:rPr>
        <w:t xml:space="preserve">ello rige solo cuando la índole de la asignatura lo permite; </w:t>
      </w:r>
    </w:p>
    <w:p w:rsidR="00044A8F" w:rsidRDefault="00044A8F" w:rsidP="00044A8F">
      <w:pPr>
        <w:ind w:firstLine="720"/>
        <w:jc w:val="both"/>
        <w:rPr>
          <w:sz w:val="24"/>
          <w:lang w:val="es-ES"/>
        </w:rPr>
      </w:pPr>
    </w:p>
    <w:p w:rsidR="00044A8F" w:rsidRDefault="004A35A6" w:rsidP="00044A8F">
      <w:pPr>
        <w:ind w:firstLine="720"/>
        <w:jc w:val="both"/>
        <w:rPr>
          <w:sz w:val="24"/>
          <w:lang w:val="es-ES"/>
        </w:rPr>
      </w:pPr>
      <w:r>
        <w:rPr>
          <w:sz w:val="24"/>
          <w:lang w:val="es-ES"/>
        </w:rPr>
        <w:t>Que esta situación no debe</w:t>
      </w:r>
      <w:r w:rsidR="002D5DC9">
        <w:rPr>
          <w:sz w:val="24"/>
          <w:lang w:val="es-ES"/>
        </w:rPr>
        <w:t xml:space="preserve"> dificultar el avance </w:t>
      </w:r>
      <w:r w:rsidR="00044A8F">
        <w:rPr>
          <w:sz w:val="24"/>
          <w:lang w:val="es-ES"/>
        </w:rPr>
        <w:t xml:space="preserve">de los estudiantes </w:t>
      </w:r>
      <w:r w:rsidR="002D5DC9">
        <w:rPr>
          <w:sz w:val="24"/>
          <w:lang w:val="es-ES"/>
        </w:rPr>
        <w:t>en sus estudios y es pertinente dictar medidas excepcionales;</w:t>
      </w:r>
    </w:p>
    <w:p w:rsidR="002D5DC9" w:rsidRDefault="002D5DC9" w:rsidP="00044A8F">
      <w:pPr>
        <w:ind w:firstLine="720"/>
        <w:jc w:val="both"/>
        <w:rPr>
          <w:sz w:val="24"/>
          <w:lang w:val="es-ES"/>
        </w:rPr>
      </w:pPr>
    </w:p>
    <w:p w:rsidR="003D088D" w:rsidRDefault="00044A8F" w:rsidP="00044A8F">
      <w:pPr>
        <w:tabs>
          <w:tab w:val="left" w:pos="5670"/>
        </w:tabs>
        <w:spacing w:line="260" w:lineRule="exact"/>
        <w:ind w:firstLine="851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Que el </w:t>
      </w:r>
      <w:r w:rsidRPr="00044A8F">
        <w:rPr>
          <w:sz w:val="24"/>
          <w:szCs w:val="24"/>
          <w:lang w:val="es-AR"/>
        </w:rPr>
        <w:t xml:space="preserve">Consejo Departamental de Ciencias e Ingeniería de la Computación </w:t>
      </w:r>
      <w:r w:rsidR="004A35A6">
        <w:rPr>
          <w:sz w:val="24"/>
          <w:szCs w:val="24"/>
          <w:lang w:val="es-AR"/>
        </w:rPr>
        <w:t>en su reunión de fecha 14 de agosto aprobó dicha prórroga;</w:t>
      </w:r>
    </w:p>
    <w:p w:rsidR="00044A8F" w:rsidRPr="00044A8F" w:rsidRDefault="00044A8F" w:rsidP="00044A8F">
      <w:pPr>
        <w:tabs>
          <w:tab w:val="left" w:pos="5670"/>
        </w:tabs>
        <w:spacing w:line="260" w:lineRule="exact"/>
        <w:ind w:firstLine="851"/>
        <w:jc w:val="both"/>
        <w:rPr>
          <w:sz w:val="24"/>
          <w:szCs w:val="24"/>
          <w:lang w:val="es-AR"/>
        </w:rPr>
      </w:pPr>
    </w:p>
    <w:p w:rsidR="00124F06" w:rsidRPr="003D088D" w:rsidRDefault="00124F06" w:rsidP="00124F06">
      <w:pPr>
        <w:ind w:firstLine="720"/>
        <w:jc w:val="both"/>
        <w:rPr>
          <w:sz w:val="24"/>
          <w:lang w:val="es-ES"/>
        </w:rPr>
      </w:pPr>
    </w:p>
    <w:p w:rsidR="006B11B1" w:rsidRPr="006B11B1" w:rsidRDefault="006B11B1" w:rsidP="006B11B1">
      <w:pPr>
        <w:spacing w:after="160" w:line="259" w:lineRule="auto"/>
        <w:jc w:val="both"/>
        <w:rPr>
          <w:rFonts w:eastAsia="Arial"/>
          <w:sz w:val="24"/>
          <w:szCs w:val="24"/>
          <w:lang w:val="es-AR" w:eastAsia="es-AR"/>
        </w:rPr>
      </w:pPr>
      <w:r w:rsidRPr="006B11B1">
        <w:rPr>
          <w:rFonts w:eastAsia="Arial"/>
          <w:b/>
          <w:sz w:val="24"/>
          <w:szCs w:val="24"/>
          <w:lang w:val="es-AR" w:eastAsia="es-AR"/>
        </w:rPr>
        <w:t>POR ELLO</w:t>
      </w:r>
      <w:r w:rsidRPr="006B11B1">
        <w:rPr>
          <w:rFonts w:eastAsia="Arial"/>
          <w:sz w:val="24"/>
          <w:szCs w:val="24"/>
          <w:lang w:val="es-AR" w:eastAsia="es-AR"/>
        </w:rPr>
        <w:t>,</w:t>
      </w:r>
    </w:p>
    <w:p w:rsidR="004A35A6" w:rsidRDefault="006B11B1" w:rsidP="006B11B1">
      <w:pPr>
        <w:ind w:firstLine="708"/>
        <w:jc w:val="center"/>
        <w:rPr>
          <w:b/>
          <w:sz w:val="24"/>
          <w:szCs w:val="24"/>
          <w:lang w:val="es-ES" w:eastAsia="es-ES"/>
        </w:rPr>
      </w:pPr>
      <w:r>
        <w:rPr>
          <w:rFonts w:eastAsia="Arial"/>
          <w:b/>
          <w:sz w:val="24"/>
          <w:szCs w:val="24"/>
          <w:lang w:val="es-AR" w:eastAsia="es-AR"/>
        </w:rPr>
        <w:t xml:space="preserve">      </w:t>
      </w:r>
      <w:r w:rsidR="004A35A6">
        <w:rPr>
          <w:b/>
          <w:sz w:val="24"/>
          <w:szCs w:val="24"/>
          <w:lang w:val="es-ES" w:eastAsia="es-ES"/>
        </w:rPr>
        <w:t>EL CONSEJO</w:t>
      </w:r>
      <w:r w:rsidRPr="006B11B1">
        <w:rPr>
          <w:b/>
          <w:sz w:val="24"/>
          <w:szCs w:val="24"/>
          <w:lang w:val="es-ES" w:eastAsia="es-ES"/>
        </w:rPr>
        <w:t xml:space="preserve"> DEPARTAMENTO DE CIENCIAS E </w:t>
      </w:r>
      <w:r>
        <w:rPr>
          <w:b/>
          <w:sz w:val="24"/>
          <w:szCs w:val="24"/>
          <w:lang w:val="es-ES" w:eastAsia="es-ES"/>
        </w:rPr>
        <w:t xml:space="preserve">   </w:t>
      </w:r>
    </w:p>
    <w:p w:rsidR="006B11B1" w:rsidRPr="006B11B1" w:rsidRDefault="006B11B1" w:rsidP="006B11B1">
      <w:pPr>
        <w:ind w:firstLine="708"/>
        <w:jc w:val="center"/>
        <w:rPr>
          <w:b/>
          <w:sz w:val="24"/>
          <w:szCs w:val="24"/>
          <w:lang w:val="es-ES" w:eastAsia="es-ES"/>
        </w:rPr>
      </w:pPr>
      <w:r>
        <w:rPr>
          <w:b/>
          <w:sz w:val="24"/>
          <w:szCs w:val="24"/>
          <w:lang w:val="es-ES" w:eastAsia="es-ES"/>
        </w:rPr>
        <w:t xml:space="preserve">  </w:t>
      </w:r>
      <w:r w:rsidRPr="006B11B1">
        <w:rPr>
          <w:b/>
          <w:sz w:val="24"/>
          <w:szCs w:val="24"/>
          <w:lang w:val="es-ES" w:eastAsia="es-ES"/>
        </w:rPr>
        <w:t xml:space="preserve">INGENIERIA DE LA COMPUTACION </w:t>
      </w:r>
    </w:p>
    <w:p w:rsidR="00452B5E" w:rsidRDefault="00452B5E" w:rsidP="00452B5E">
      <w:pPr>
        <w:jc w:val="both"/>
        <w:rPr>
          <w:rFonts w:eastAsia="Calibri"/>
          <w:b/>
          <w:sz w:val="24"/>
          <w:szCs w:val="24"/>
          <w:lang w:val="es-AR"/>
        </w:rPr>
      </w:pPr>
    </w:p>
    <w:p w:rsidR="00452B5E" w:rsidRPr="00BB7872" w:rsidRDefault="00930F04" w:rsidP="00452B5E">
      <w:pPr>
        <w:jc w:val="both"/>
        <w:rPr>
          <w:rFonts w:eastAsia="Calibri"/>
          <w:b/>
          <w:sz w:val="24"/>
          <w:szCs w:val="24"/>
          <w:lang w:val="es-AR"/>
        </w:rPr>
      </w:pPr>
      <w:r>
        <w:rPr>
          <w:rFonts w:eastAsia="Calibri"/>
          <w:b/>
          <w:sz w:val="24"/>
          <w:szCs w:val="24"/>
          <w:lang w:val="es-AR"/>
        </w:rPr>
        <w:lastRenderedPageBreak/>
        <w:t>///DCIC-108</w:t>
      </w:r>
      <w:r w:rsidR="00452B5E">
        <w:rPr>
          <w:rFonts w:eastAsia="Calibri"/>
          <w:b/>
          <w:sz w:val="24"/>
          <w:szCs w:val="24"/>
          <w:lang w:val="es-AR"/>
        </w:rPr>
        <w:t>/20</w:t>
      </w:r>
    </w:p>
    <w:p w:rsidR="006B11B1" w:rsidRPr="006B11B1" w:rsidRDefault="006B11B1" w:rsidP="00452B5E">
      <w:pPr>
        <w:jc w:val="both"/>
        <w:rPr>
          <w:rFonts w:ascii="Arial" w:hAnsi="Arial"/>
          <w:b/>
          <w:sz w:val="24"/>
          <w:szCs w:val="24"/>
          <w:lang w:val="es-AR" w:eastAsia="es-ES"/>
        </w:rPr>
      </w:pPr>
    </w:p>
    <w:p w:rsidR="006B11B1" w:rsidRPr="006B11B1" w:rsidRDefault="006B11B1" w:rsidP="006B11B1">
      <w:pPr>
        <w:jc w:val="center"/>
        <w:rPr>
          <w:sz w:val="24"/>
          <w:szCs w:val="24"/>
          <w:lang w:val="es-ES" w:eastAsia="es-ES"/>
        </w:rPr>
      </w:pPr>
      <w:r w:rsidRPr="006B11B1">
        <w:rPr>
          <w:b/>
          <w:sz w:val="24"/>
          <w:szCs w:val="24"/>
          <w:lang w:val="es-ES" w:eastAsia="es-ES"/>
        </w:rPr>
        <w:t>RESUELVE:</w:t>
      </w:r>
    </w:p>
    <w:p w:rsidR="0024201F" w:rsidRPr="003D088D" w:rsidRDefault="0024201F">
      <w:pPr>
        <w:jc w:val="both"/>
        <w:rPr>
          <w:sz w:val="24"/>
          <w:lang w:val="es-AR"/>
        </w:rPr>
      </w:pPr>
    </w:p>
    <w:p w:rsidR="000336BF" w:rsidRDefault="003D088D" w:rsidP="005A14A5">
      <w:pPr>
        <w:jc w:val="both"/>
        <w:rPr>
          <w:rFonts w:eastAsia="Calibri"/>
          <w:sz w:val="24"/>
          <w:szCs w:val="24"/>
          <w:lang w:val="es-AR"/>
        </w:rPr>
      </w:pPr>
      <w:r>
        <w:rPr>
          <w:rFonts w:eastAsia="Calibri"/>
          <w:b/>
          <w:sz w:val="24"/>
          <w:szCs w:val="24"/>
          <w:lang w:val="es-AR"/>
        </w:rPr>
        <w:t>ARTICULO</w:t>
      </w:r>
      <w:r w:rsidR="00A20893">
        <w:rPr>
          <w:rFonts w:eastAsia="Calibri"/>
          <w:b/>
          <w:sz w:val="24"/>
          <w:szCs w:val="24"/>
          <w:lang w:val="es-AR"/>
        </w:rPr>
        <w:t xml:space="preserve"> 1º:</w:t>
      </w:r>
      <w:r w:rsidR="00124F06" w:rsidRPr="003D088D">
        <w:rPr>
          <w:rFonts w:eastAsia="Calibri"/>
          <w:sz w:val="24"/>
          <w:szCs w:val="24"/>
          <w:lang w:val="es-AR"/>
        </w:rPr>
        <w:t xml:space="preserve"> </w:t>
      </w:r>
      <w:r w:rsidR="002D5DC9">
        <w:rPr>
          <w:rFonts w:eastAsia="Calibri"/>
          <w:sz w:val="24"/>
          <w:szCs w:val="24"/>
          <w:lang w:val="es-AR"/>
        </w:rPr>
        <w:t>Prorrogar</w:t>
      </w:r>
      <w:r w:rsidR="00A20893">
        <w:rPr>
          <w:rFonts w:eastAsia="Calibri"/>
          <w:sz w:val="24"/>
          <w:szCs w:val="24"/>
          <w:lang w:val="es-AR"/>
        </w:rPr>
        <w:t xml:space="preserve"> hasta el 31 de marzo de 2021</w:t>
      </w:r>
      <w:r w:rsidR="005D7ACB">
        <w:rPr>
          <w:rFonts w:eastAsia="Calibri"/>
          <w:sz w:val="24"/>
          <w:szCs w:val="24"/>
          <w:lang w:val="es-AR"/>
        </w:rPr>
        <w:t xml:space="preserve"> </w:t>
      </w:r>
      <w:r w:rsidR="002D5DC9">
        <w:rPr>
          <w:rFonts w:eastAsia="Calibri"/>
          <w:sz w:val="24"/>
          <w:szCs w:val="24"/>
          <w:lang w:val="es-AR"/>
        </w:rPr>
        <w:t>el vencimiento de</w:t>
      </w:r>
      <w:r w:rsidR="000336BF">
        <w:rPr>
          <w:rFonts w:eastAsia="Calibri"/>
          <w:sz w:val="24"/>
          <w:szCs w:val="24"/>
          <w:lang w:val="es-AR"/>
        </w:rPr>
        <w:t xml:space="preserve"> todas</w:t>
      </w:r>
      <w:r w:rsidR="002D5DC9">
        <w:rPr>
          <w:rFonts w:eastAsia="Calibri"/>
          <w:sz w:val="24"/>
          <w:szCs w:val="24"/>
          <w:lang w:val="es-AR"/>
        </w:rPr>
        <w:t xml:space="preserve"> </w:t>
      </w:r>
      <w:r w:rsidR="00452B5E">
        <w:rPr>
          <w:rFonts w:eastAsia="Calibri"/>
          <w:sz w:val="24"/>
          <w:szCs w:val="24"/>
          <w:lang w:val="es-AR"/>
        </w:rPr>
        <w:t xml:space="preserve">las asignaturas de las </w:t>
      </w:r>
      <w:r w:rsidR="00452B5E" w:rsidRPr="003D088D">
        <w:rPr>
          <w:rFonts w:eastAsia="Calibri"/>
          <w:sz w:val="24"/>
          <w:szCs w:val="24"/>
          <w:lang w:val="es-AR"/>
        </w:rPr>
        <w:t>carreras Licenciatura en Ciencias de la Computación Plan 2007 y 2012, Ingeniería en Sistemas de Computación Plan 2007, Ingeniería en Computación Plan 20</w:t>
      </w:r>
      <w:r w:rsidR="00452B5E">
        <w:rPr>
          <w:rFonts w:eastAsia="Calibri"/>
          <w:sz w:val="24"/>
          <w:szCs w:val="24"/>
          <w:lang w:val="es-AR"/>
        </w:rPr>
        <w:t xml:space="preserve">13 e Ingeniería en Sistemas de Información Plan 2012, </w:t>
      </w:r>
      <w:r w:rsidR="000336BF">
        <w:rPr>
          <w:rFonts w:eastAsia="Calibri"/>
          <w:sz w:val="24"/>
          <w:szCs w:val="24"/>
          <w:lang w:val="es-AR"/>
        </w:rPr>
        <w:t>cuyo vencim</w:t>
      </w:r>
      <w:r w:rsidR="006C32C2">
        <w:rPr>
          <w:rFonts w:eastAsia="Calibri"/>
          <w:sz w:val="24"/>
          <w:szCs w:val="24"/>
          <w:lang w:val="es-AR"/>
        </w:rPr>
        <w:t>iento opere durante el año 2020.</w:t>
      </w:r>
    </w:p>
    <w:p w:rsidR="006C32C2" w:rsidRPr="003D088D" w:rsidRDefault="006C32C2" w:rsidP="005A14A5">
      <w:pPr>
        <w:jc w:val="both"/>
        <w:rPr>
          <w:rFonts w:eastAsia="Calibri"/>
          <w:sz w:val="24"/>
          <w:szCs w:val="24"/>
          <w:lang w:val="es-AR"/>
        </w:rPr>
      </w:pPr>
    </w:p>
    <w:p w:rsidR="005A14A5" w:rsidRPr="003D088D" w:rsidRDefault="003D088D" w:rsidP="005A14A5">
      <w:pPr>
        <w:jc w:val="both"/>
        <w:rPr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ARTICULO</w:t>
      </w:r>
      <w:r w:rsidR="00452B5E">
        <w:rPr>
          <w:b/>
          <w:sz w:val="24"/>
          <w:szCs w:val="24"/>
          <w:lang w:val="es-AR"/>
        </w:rPr>
        <w:t xml:space="preserve"> 2</w:t>
      </w:r>
      <w:r w:rsidR="005A14A5" w:rsidRPr="003D088D">
        <w:rPr>
          <w:b/>
          <w:sz w:val="24"/>
          <w:szCs w:val="24"/>
          <w:lang w:val="es-AR"/>
        </w:rPr>
        <w:sym w:font="Symbol" w:char="F0B0"/>
      </w:r>
      <w:r w:rsidR="00A20893">
        <w:rPr>
          <w:b/>
          <w:sz w:val="24"/>
          <w:szCs w:val="24"/>
          <w:lang w:val="es-AR"/>
        </w:rPr>
        <w:t xml:space="preserve">: </w:t>
      </w:r>
      <w:r w:rsidR="005A14A5" w:rsidRPr="003D088D">
        <w:rPr>
          <w:sz w:val="24"/>
          <w:szCs w:val="24"/>
          <w:lang w:val="es-AR"/>
        </w:rPr>
        <w:t xml:space="preserve">Regístrese; comuníquese; pase a </w:t>
      </w:r>
      <w:smartTag w:uri="urn:schemas-microsoft-com:office:smarttags" w:element="PersonName">
        <w:smartTagPr>
          <w:attr w:name="ProductID" w:val="la Direcci￳n General"/>
        </w:smartTagPr>
        <w:r w:rsidR="005A14A5" w:rsidRPr="003D088D">
          <w:rPr>
            <w:sz w:val="24"/>
            <w:szCs w:val="24"/>
            <w:lang w:val="es-AR"/>
          </w:rPr>
          <w:t>la Dirección General</w:t>
        </w:r>
      </w:smartTag>
      <w:r>
        <w:rPr>
          <w:sz w:val="24"/>
          <w:szCs w:val="24"/>
          <w:lang w:val="es-AR"/>
        </w:rPr>
        <w:t xml:space="preserve"> de Gestión </w:t>
      </w:r>
      <w:r w:rsidR="00816EA9">
        <w:rPr>
          <w:sz w:val="24"/>
          <w:szCs w:val="24"/>
          <w:lang w:val="es-AR"/>
        </w:rPr>
        <w:t>Académica</w:t>
      </w:r>
      <w:r w:rsidR="005A14A5" w:rsidRPr="003D088D">
        <w:rPr>
          <w:sz w:val="24"/>
          <w:szCs w:val="24"/>
          <w:lang w:val="es-AR"/>
        </w:rPr>
        <w:t xml:space="preserve"> para su conocimiento y efectos que corresponda; cumplido, ar</w:t>
      </w:r>
      <w:r>
        <w:rPr>
          <w:sz w:val="24"/>
          <w:szCs w:val="24"/>
          <w:lang w:val="es-AR"/>
        </w:rPr>
        <w:t>chívese.----------</w:t>
      </w:r>
      <w:r w:rsidR="00452B5E">
        <w:rPr>
          <w:sz w:val="24"/>
          <w:szCs w:val="24"/>
          <w:lang w:val="es-AR"/>
        </w:rPr>
        <w:t>-</w:t>
      </w:r>
      <w:r>
        <w:rPr>
          <w:sz w:val="24"/>
          <w:szCs w:val="24"/>
          <w:lang w:val="es-AR"/>
        </w:rPr>
        <w:t>-</w:t>
      </w:r>
      <w:r w:rsidR="00816EA9">
        <w:rPr>
          <w:sz w:val="24"/>
          <w:szCs w:val="24"/>
          <w:lang w:val="es-AR"/>
        </w:rPr>
        <w:t>---</w:t>
      </w:r>
    </w:p>
    <w:p w:rsidR="005A14A5" w:rsidRPr="003D088D" w:rsidRDefault="005A14A5" w:rsidP="005A14A5">
      <w:pPr>
        <w:jc w:val="both"/>
        <w:rPr>
          <w:sz w:val="24"/>
          <w:szCs w:val="24"/>
          <w:lang w:val="es-AR"/>
        </w:rPr>
      </w:pPr>
    </w:p>
    <w:p w:rsidR="0024201F" w:rsidRPr="003D088D" w:rsidRDefault="0024201F">
      <w:pPr>
        <w:jc w:val="both"/>
        <w:rPr>
          <w:sz w:val="24"/>
          <w:szCs w:val="24"/>
          <w:lang w:val="es-AR"/>
        </w:rPr>
      </w:pPr>
    </w:p>
    <w:sectPr w:rsidR="0024201F" w:rsidRPr="003D088D" w:rsidSect="003D088D">
      <w:pgSz w:w="11906" w:h="16838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n-US" w:vendorID="64" w:dllVersion="131078" w:nlCheck="1" w:checkStyle="1"/>
  <w:activeWritingStyle w:appName="MSWord" w:lang="es-ES_tradnl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2DCD"/>
    <w:rsid w:val="000336BF"/>
    <w:rsid w:val="00044A8F"/>
    <w:rsid w:val="000E73FD"/>
    <w:rsid w:val="00124F06"/>
    <w:rsid w:val="00142E99"/>
    <w:rsid w:val="00154DC6"/>
    <w:rsid w:val="001A04A2"/>
    <w:rsid w:val="001F3DFD"/>
    <w:rsid w:val="0024201F"/>
    <w:rsid w:val="00250620"/>
    <w:rsid w:val="00271A74"/>
    <w:rsid w:val="00273731"/>
    <w:rsid w:val="0029344B"/>
    <w:rsid w:val="0029536F"/>
    <w:rsid w:val="002A6183"/>
    <w:rsid w:val="002C3266"/>
    <w:rsid w:val="002D5DC9"/>
    <w:rsid w:val="00342F98"/>
    <w:rsid w:val="00363A61"/>
    <w:rsid w:val="003D059A"/>
    <w:rsid w:val="003D088D"/>
    <w:rsid w:val="00445E5C"/>
    <w:rsid w:val="00452B5E"/>
    <w:rsid w:val="004A35A6"/>
    <w:rsid w:val="004C7429"/>
    <w:rsid w:val="00570283"/>
    <w:rsid w:val="0057605D"/>
    <w:rsid w:val="005A14A5"/>
    <w:rsid w:val="005D7448"/>
    <w:rsid w:val="005D7ACB"/>
    <w:rsid w:val="0061470E"/>
    <w:rsid w:val="006B11B1"/>
    <w:rsid w:val="006C32C2"/>
    <w:rsid w:val="006F3FEB"/>
    <w:rsid w:val="007243AB"/>
    <w:rsid w:val="00757391"/>
    <w:rsid w:val="007F1A7F"/>
    <w:rsid w:val="00816EA9"/>
    <w:rsid w:val="00891ABB"/>
    <w:rsid w:val="009007AF"/>
    <w:rsid w:val="00906ED5"/>
    <w:rsid w:val="00930F04"/>
    <w:rsid w:val="009518E4"/>
    <w:rsid w:val="009608C0"/>
    <w:rsid w:val="009F5ABD"/>
    <w:rsid w:val="00A20893"/>
    <w:rsid w:val="00A419B7"/>
    <w:rsid w:val="00A7038D"/>
    <w:rsid w:val="00AB25AE"/>
    <w:rsid w:val="00B04F45"/>
    <w:rsid w:val="00B20982"/>
    <w:rsid w:val="00B45BDD"/>
    <w:rsid w:val="00B50416"/>
    <w:rsid w:val="00B7568F"/>
    <w:rsid w:val="00B84C73"/>
    <w:rsid w:val="00B90AA9"/>
    <w:rsid w:val="00BB7872"/>
    <w:rsid w:val="00BD3A1C"/>
    <w:rsid w:val="00BF173B"/>
    <w:rsid w:val="00C16FA3"/>
    <w:rsid w:val="00C61B00"/>
    <w:rsid w:val="00CB37D5"/>
    <w:rsid w:val="00CD2010"/>
    <w:rsid w:val="00CE19B6"/>
    <w:rsid w:val="00CF2DCD"/>
    <w:rsid w:val="00D3686B"/>
    <w:rsid w:val="00D96C33"/>
    <w:rsid w:val="00DD5072"/>
    <w:rsid w:val="00E071F3"/>
    <w:rsid w:val="00E257B1"/>
    <w:rsid w:val="00E52D55"/>
    <w:rsid w:val="00F27540"/>
    <w:rsid w:val="00F51255"/>
    <w:rsid w:val="00F76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AU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b/>
      <w:sz w:val="22"/>
      <w:szCs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CB37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B37D5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Starfleet</Company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Tasha Yar</dc:creator>
  <cp:keywords/>
  <cp:lastModifiedBy>Keith</cp:lastModifiedBy>
  <cp:revision>2</cp:revision>
  <cp:lastPrinted>2018-03-08T19:55:00Z</cp:lastPrinted>
  <dcterms:created xsi:type="dcterms:W3CDTF">2025-07-06T19:37:00Z</dcterms:created>
  <dcterms:modified xsi:type="dcterms:W3CDTF">2025-07-06T19:37:00Z</dcterms:modified>
</cp:coreProperties>
</file>