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6850" w:rsidRPr="00666850" w:rsidRDefault="00666850" w:rsidP="00666850">
      <w:pPr>
        <w:keepNext/>
        <w:widowControl w:val="0"/>
        <w:pBdr>
          <w:top w:val="nil"/>
          <w:left w:val="nil"/>
          <w:bottom w:val="nil"/>
          <w:right w:val="nil"/>
          <w:between w:val="nil"/>
        </w:pBdr>
        <w:ind w:left="4248"/>
        <w:jc w:val="right"/>
        <w:rPr>
          <w:b/>
          <w:color w:val="000000"/>
          <w:lang w:val="es-AR"/>
        </w:rPr>
      </w:pPr>
      <w:r w:rsidRPr="00666850">
        <w:rPr>
          <w:b/>
          <w:color w:val="000000"/>
          <w:lang w:val="es-AR"/>
        </w:rPr>
        <w:t>REGISTRADO BAJO Nº CDCIC-</w:t>
      </w:r>
      <w:r w:rsidR="00A75777" w:rsidRPr="00A75777">
        <w:rPr>
          <w:b/>
          <w:color w:val="000000"/>
          <w:lang w:val="es-AR"/>
        </w:rPr>
        <w:t>204</w:t>
      </w:r>
      <w:r w:rsidRPr="00666850">
        <w:rPr>
          <w:b/>
          <w:color w:val="000000"/>
          <w:lang w:val="es-AR"/>
        </w:rPr>
        <w:t>/20</w:t>
      </w:r>
    </w:p>
    <w:p w:rsidR="00666850" w:rsidRPr="00666850" w:rsidRDefault="00666850" w:rsidP="00666850">
      <w:pPr>
        <w:widowControl w:val="0"/>
        <w:tabs>
          <w:tab w:val="left" w:pos="1440"/>
          <w:tab w:val="left" w:pos="3600"/>
          <w:tab w:val="left" w:pos="3888"/>
          <w:tab w:val="left" w:pos="5040"/>
        </w:tabs>
        <w:jc w:val="both"/>
        <w:rPr>
          <w:b/>
          <w:color w:val="000000"/>
          <w:lang w:val="es-AR"/>
        </w:rPr>
      </w:pPr>
    </w:p>
    <w:p w:rsidR="00666850" w:rsidRPr="00666850" w:rsidRDefault="00666850" w:rsidP="00666850">
      <w:pPr>
        <w:widowControl w:val="0"/>
        <w:tabs>
          <w:tab w:val="left" w:pos="1440"/>
          <w:tab w:val="left" w:pos="3600"/>
          <w:tab w:val="left" w:pos="3888"/>
          <w:tab w:val="left" w:pos="5040"/>
          <w:tab w:val="left" w:pos="5670"/>
        </w:tabs>
        <w:jc w:val="right"/>
        <w:rPr>
          <w:b/>
          <w:color w:val="000000"/>
          <w:lang w:val="es-AR"/>
        </w:rPr>
      </w:pPr>
      <w:r w:rsidRPr="00666850">
        <w:rPr>
          <w:b/>
          <w:color w:val="000000"/>
          <w:lang w:val="es-AR"/>
        </w:rPr>
        <w:t xml:space="preserve">BAHIA BLANCA, 20 de octubre de 2020 </w:t>
      </w:r>
    </w:p>
    <w:p w:rsidR="00666850" w:rsidRPr="00666850" w:rsidRDefault="00666850" w:rsidP="00666850">
      <w:pPr>
        <w:widowControl w:val="0"/>
        <w:tabs>
          <w:tab w:val="left" w:pos="1440"/>
          <w:tab w:val="left" w:pos="3600"/>
          <w:tab w:val="left" w:pos="3888"/>
          <w:tab w:val="left" w:pos="5040"/>
        </w:tabs>
        <w:jc w:val="both"/>
        <w:rPr>
          <w:b/>
          <w:color w:val="000000"/>
          <w:lang w:val="es-AR"/>
        </w:rPr>
      </w:pPr>
    </w:p>
    <w:p w:rsidR="00666850" w:rsidRPr="00666850" w:rsidRDefault="00666850" w:rsidP="00666850">
      <w:pPr>
        <w:widowControl w:val="0"/>
        <w:tabs>
          <w:tab w:val="left" w:pos="1440"/>
          <w:tab w:val="left" w:pos="3600"/>
          <w:tab w:val="left" w:pos="3888"/>
          <w:tab w:val="left" w:pos="5040"/>
        </w:tabs>
        <w:jc w:val="both"/>
        <w:rPr>
          <w:b/>
          <w:color w:val="000000"/>
          <w:lang w:val="es-AR"/>
        </w:rPr>
      </w:pPr>
      <w:r w:rsidRPr="00666850">
        <w:rPr>
          <w:b/>
          <w:color w:val="000000"/>
          <w:lang w:val="es-AR"/>
        </w:rPr>
        <w:t>VISTO</w:t>
      </w:r>
      <w:r w:rsidRPr="00666850">
        <w:rPr>
          <w:color w:val="000000"/>
          <w:lang w:val="es-AR"/>
        </w:rPr>
        <w:t>:</w:t>
      </w:r>
    </w:p>
    <w:p w:rsidR="00666850" w:rsidRPr="00666850" w:rsidRDefault="00666850" w:rsidP="00666850">
      <w:pPr>
        <w:jc w:val="both"/>
        <w:rPr>
          <w:color w:val="000000"/>
          <w:lang w:val="es-AR"/>
        </w:rPr>
      </w:pPr>
    </w:p>
    <w:p w:rsidR="00666850" w:rsidRPr="00666850" w:rsidRDefault="00666850" w:rsidP="00666850">
      <w:pPr>
        <w:ind w:firstLine="709"/>
        <w:jc w:val="both"/>
        <w:rPr>
          <w:color w:val="000000"/>
          <w:lang w:val="es-AR"/>
        </w:rPr>
      </w:pPr>
      <w:r w:rsidRPr="00666850">
        <w:rPr>
          <w:color w:val="000000"/>
          <w:lang w:val="es-AR"/>
        </w:rPr>
        <w:t>La Resolución CSU-689/2019 que aprueba el Plan de Estudios y el Reglamento de Funcionamiento de la carrera de posgrado “Especialización en Tecnologías de Información para Gobierno Digital” de la Universidad Nacional del Sur (UNS); y</w:t>
      </w:r>
    </w:p>
    <w:p w:rsidR="00666850" w:rsidRPr="00666850" w:rsidRDefault="00666850" w:rsidP="00666850">
      <w:pPr>
        <w:jc w:val="both"/>
        <w:rPr>
          <w:color w:val="000000"/>
          <w:lang w:val="es-AR"/>
        </w:rPr>
      </w:pPr>
    </w:p>
    <w:p w:rsidR="00666850" w:rsidRPr="00666850" w:rsidRDefault="00666850" w:rsidP="00666850">
      <w:pPr>
        <w:rPr>
          <w:b/>
          <w:color w:val="000000"/>
          <w:lang w:val="es-AR"/>
        </w:rPr>
      </w:pPr>
      <w:r w:rsidRPr="00666850">
        <w:rPr>
          <w:b/>
          <w:color w:val="000000"/>
          <w:lang w:val="es-AR"/>
        </w:rPr>
        <w:t>CONSIDERANDO</w:t>
      </w:r>
      <w:r w:rsidRPr="00666850">
        <w:rPr>
          <w:color w:val="000000"/>
          <w:lang w:val="es-AR"/>
        </w:rPr>
        <w:t>:</w:t>
      </w:r>
    </w:p>
    <w:p w:rsidR="00666850" w:rsidRPr="00666850" w:rsidRDefault="00666850" w:rsidP="00666850">
      <w:pPr>
        <w:jc w:val="both"/>
        <w:rPr>
          <w:color w:val="000000"/>
          <w:lang w:val="es-AR"/>
        </w:rPr>
      </w:pPr>
    </w:p>
    <w:p w:rsidR="00666850" w:rsidRPr="00666850" w:rsidRDefault="00666850" w:rsidP="00666850">
      <w:pPr>
        <w:ind w:firstLine="709"/>
        <w:jc w:val="both"/>
        <w:rPr>
          <w:color w:val="000000"/>
          <w:lang w:val="es-AR"/>
        </w:rPr>
      </w:pPr>
      <w:r w:rsidRPr="00666850">
        <w:rPr>
          <w:color w:val="000000"/>
          <w:lang w:val="es-AR"/>
        </w:rPr>
        <w:t>Que en la reglamentación actual no se cuenta con mecanismos que garanticen que todos los estudiantes sean capaces de leer la bibliografía en idioma inglés sugerida en varios los cursos de la carrera;</w:t>
      </w:r>
    </w:p>
    <w:p w:rsidR="00666850" w:rsidRPr="00666850" w:rsidRDefault="00666850" w:rsidP="00666850">
      <w:pPr>
        <w:ind w:firstLine="709"/>
        <w:jc w:val="both"/>
        <w:rPr>
          <w:color w:val="000000"/>
          <w:lang w:val="es-AR"/>
        </w:rPr>
      </w:pPr>
      <w:r w:rsidRPr="00666850">
        <w:rPr>
          <w:color w:val="000000"/>
          <w:lang w:val="es-AR"/>
        </w:rPr>
        <w:t xml:space="preserve"> </w:t>
      </w:r>
    </w:p>
    <w:p w:rsidR="00666850" w:rsidRPr="00666850" w:rsidRDefault="00666850" w:rsidP="00666850">
      <w:pPr>
        <w:ind w:firstLine="709"/>
        <w:jc w:val="both"/>
        <w:rPr>
          <w:color w:val="000000"/>
          <w:lang w:val="es-AR"/>
        </w:rPr>
      </w:pPr>
      <w:r w:rsidRPr="00666850">
        <w:rPr>
          <w:color w:val="000000"/>
          <w:lang w:val="es-AR"/>
        </w:rPr>
        <w:t>Que el Reglamento de Funcionamiento de la “Especialización en Tecnologías de Información para Gobierno Digital” de la UNS establece la facultad del Comité Académico de Dirección de la carrera para proponer al Departamento de Ciencias e Ingeniería de la Computación normas complementarias o modificaciones al reglamento de la carrera;</w:t>
      </w:r>
    </w:p>
    <w:p w:rsidR="00666850" w:rsidRPr="00666850" w:rsidRDefault="00666850" w:rsidP="00666850">
      <w:pPr>
        <w:ind w:left="720" w:hanging="10"/>
        <w:jc w:val="both"/>
        <w:rPr>
          <w:color w:val="000000"/>
          <w:lang w:val="es-AR"/>
        </w:rPr>
      </w:pPr>
      <w:bookmarkStart w:id="0" w:name="_gjdgxs" w:colFirst="0" w:colLast="0"/>
      <w:bookmarkEnd w:id="0"/>
    </w:p>
    <w:p w:rsidR="00666850" w:rsidRPr="00666850" w:rsidRDefault="00666850" w:rsidP="00666850">
      <w:pPr>
        <w:ind w:firstLine="709"/>
        <w:jc w:val="both"/>
        <w:rPr>
          <w:color w:val="000000"/>
          <w:lang w:val="es-AR"/>
        </w:rPr>
      </w:pPr>
      <w:r w:rsidRPr="00666850">
        <w:rPr>
          <w:color w:val="000000"/>
          <w:lang w:val="es-AR"/>
        </w:rPr>
        <w:t xml:space="preserve">Que el Comité Académico de Dirección de la carrera consideró relevante incorporar en la normativa de la carrera la aprobación de un examen de suficiencia de idioma inglés como requisito de admisión; </w:t>
      </w:r>
    </w:p>
    <w:p w:rsidR="00666850" w:rsidRPr="00666850" w:rsidRDefault="00666850" w:rsidP="00666850">
      <w:pPr>
        <w:ind w:firstLine="709"/>
        <w:jc w:val="both"/>
        <w:rPr>
          <w:color w:val="000000"/>
          <w:lang w:val="es-AR"/>
        </w:rPr>
      </w:pPr>
    </w:p>
    <w:p w:rsidR="00A75777" w:rsidRDefault="00666850" w:rsidP="00A75777">
      <w:pPr>
        <w:ind w:firstLine="709"/>
        <w:jc w:val="both"/>
        <w:rPr>
          <w:color w:val="000000"/>
          <w:lang w:val="es-AR"/>
        </w:rPr>
      </w:pPr>
      <w:r w:rsidRPr="00666850">
        <w:rPr>
          <w:color w:val="000000"/>
          <w:lang w:val="es-AR"/>
        </w:rPr>
        <w:t>Que es atribución del Consejo Departamental de Ciencias e Ingeniería de la Computación aprobar las pautas que regulen el adecuado funcionamiento de las carreras de posgrado dictadas por esta Unidad Académica;</w:t>
      </w:r>
    </w:p>
    <w:p w:rsidR="00A75777" w:rsidRDefault="00A75777" w:rsidP="00A75777">
      <w:pPr>
        <w:ind w:firstLine="709"/>
        <w:jc w:val="both"/>
        <w:rPr>
          <w:color w:val="000000"/>
          <w:lang w:val="es-AR"/>
        </w:rPr>
      </w:pPr>
    </w:p>
    <w:p w:rsidR="00666850" w:rsidRDefault="00666850" w:rsidP="00A75777">
      <w:pPr>
        <w:ind w:firstLine="709"/>
        <w:jc w:val="both"/>
        <w:rPr>
          <w:color w:val="000000"/>
          <w:lang w:val="es-AR"/>
        </w:rPr>
      </w:pPr>
      <w:r w:rsidRPr="00666850">
        <w:rPr>
          <w:color w:val="000000"/>
          <w:lang w:val="es-AR"/>
        </w:rPr>
        <w:t>Que el Consejo Departamental aprobó en su reunión de fecha 20 de octubre de 2020 lo propuesto;</w:t>
      </w:r>
    </w:p>
    <w:p w:rsidR="00A75777" w:rsidRPr="00666850" w:rsidRDefault="00A75777" w:rsidP="00A75777">
      <w:pPr>
        <w:ind w:firstLine="709"/>
        <w:jc w:val="both"/>
        <w:rPr>
          <w:color w:val="000000"/>
          <w:lang w:val="es-AR"/>
        </w:rPr>
      </w:pPr>
    </w:p>
    <w:p w:rsidR="00666850" w:rsidRPr="00666850" w:rsidRDefault="00666850" w:rsidP="00666850">
      <w:pPr>
        <w:jc w:val="both"/>
        <w:rPr>
          <w:b/>
          <w:color w:val="000000"/>
          <w:lang w:val="es-AR"/>
        </w:rPr>
      </w:pPr>
    </w:p>
    <w:p w:rsidR="00666850" w:rsidRPr="00666850" w:rsidRDefault="00666850" w:rsidP="00666850">
      <w:pPr>
        <w:jc w:val="both"/>
        <w:rPr>
          <w:b/>
          <w:color w:val="000000"/>
          <w:lang w:val="es-AR"/>
        </w:rPr>
      </w:pPr>
      <w:r w:rsidRPr="00666850">
        <w:rPr>
          <w:b/>
          <w:color w:val="000000"/>
          <w:lang w:val="es-AR"/>
        </w:rPr>
        <w:t>POR ELLO,</w:t>
      </w:r>
    </w:p>
    <w:p w:rsidR="00666850" w:rsidRPr="00666850" w:rsidRDefault="00666850" w:rsidP="00666850">
      <w:pPr>
        <w:ind w:firstLine="1418"/>
        <w:jc w:val="both"/>
        <w:rPr>
          <w:b/>
          <w:color w:val="000000"/>
          <w:lang w:val="es-AR"/>
        </w:rPr>
      </w:pPr>
    </w:p>
    <w:p w:rsidR="00666850" w:rsidRPr="00666850" w:rsidRDefault="00666850" w:rsidP="00666850">
      <w:pPr>
        <w:ind w:firstLine="1418"/>
        <w:jc w:val="center"/>
        <w:rPr>
          <w:b/>
          <w:color w:val="000000"/>
          <w:lang w:val="es-AR"/>
        </w:rPr>
      </w:pPr>
      <w:r w:rsidRPr="00666850">
        <w:rPr>
          <w:b/>
          <w:color w:val="000000"/>
          <w:lang w:val="es-AR"/>
        </w:rPr>
        <w:t>EL CONSEJO DEPARTAMENTAL DE CIENCIAS E INGENIERÍA DE LA COMPUTACIÓN</w:t>
      </w:r>
    </w:p>
    <w:p w:rsidR="00666850" w:rsidRPr="00666850" w:rsidRDefault="00666850" w:rsidP="00666850">
      <w:pPr>
        <w:ind w:firstLine="1418"/>
        <w:jc w:val="both"/>
        <w:rPr>
          <w:b/>
          <w:color w:val="000000"/>
          <w:lang w:val="es-AR"/>
        </w:rPr>
      </w:pPr>
    </w:p>
    <w:p w:rsidR="00666850" w:rsidRPr="00666850" w:rsidRDefault="00666850" w:rsidP="00666850">
      <w:pPr>
        <w:jc w:val="center"/>
        <w:rPr>
          <w:b/>
          <w:color w:val="000000"/>
          <w:lang w:val="es-AR"/>
        </w:rPr>
      </w:pPr>
      <w:r w:rsidRPr="00666850">
        <w:rPr>
          <w:b/>
          <w:color w:val="000000"/>
          <w:lang w:val="es-AR"/>
        </w:rPr>
        <w:t>R E S U E L V E:</w:t>
      </w:r>
    </w:p>
    <w:p w:rsidR="00666850" w:rsidRPr="00666850" w:rsidRDefault="00666850" w:rsidP="00666850">
      <w:pPr>
        <w:jc w:val="both"/>
        <w:rPr>
          <w:b/>
          <w:color w:val="000000"/>
          <w:lang w:val="es-AR"/>
        </w:rPr>
      </w:pPr>
    </w:p>
    <w:p w:rsidR="00666850" w:rsidRPr="00666850" w:rsidRDefault="00666850" w:rsidP="00666850">
      <w:pPr>
        <w:jc w:val="both"/>
        <w:rPr>
          <w:color w:val="000000"/>
          <w:lang w:val="es-AR"/>
        </w:rPr>
      </w:pPr>
      <w:r w:rsidRPr="00666850">
        <w:rPr>
          <w:b/>
          <w:color w:val="000000"/>
          <w:lang w:val="es-AR"/>
        </w:rPr>
        <w:t>Art. 1°).-</w:t>
      </w:r>
      <w:r w:rsidRPr="00666850">
        <w:rPr>
          <w:color w:val="000000"/>
          <w:lang w:val="es-AR"/>
        </w:rPr>
        <w:t xml:space="preserve"> Modificar el art. 13º del Anexo de la Resolución CSU-689/2019 que aprueba el Reglamento de Funcionamiento de la “Especialización en Tecnologías de Información para Gobierno Digital”, quedando redactado de la siguiente manera: </w:t>
      </w:r>
    </w:p>
    <w:p w:rsidR="00666850" w:rsidRPr="00666850" w:rsidRDefault="00666850" w:rsidP="00666850">
      <w:pPr>
        <w:jc w:val="both"/>
        <w:rPr>
          <w:color w:val="000000"/>
          <w:lang w:val="es-AR"/>
        </w:rPr>
      </w:pPr>
    </w:p>
    <w:p w:rsidR="00A75777" w:rsidRDefault="00666850" w:rsidP="00666850">
      <w:pPr>
        <w:jc w:val="both"/>
        <w:rPr>
          <w:color w:val="000000"/>
          <w:lang w:val="es-AR"/>
        </w:rPr>
      </w:pPr>
      <w:r w:rsidRPr="00666850">
        <w:rPr>
          <w:color w:val="000000"/>
          <w:lang w:val="es-AR"/>
        </w:rPr>
        <w:t xml:space="preserve">“ARTÍCULO 13: Los aspirantes deben poseer título universitario correspondiente a carreras de grado, con cuatro años mínimos de duración, </w:t>
      </w:r>
      <w:proofErr w:type="gramStart"/>
      <w:r w:rsidRPr="00666850">
        <w:rPr>
          <w:color w:val="000000"/>
          <w:lang w:val="es-AR"/>
        </w:rPr>
        <w:t xml:space="preserve">de </w:t>
      </w:r>
      <w:r w:rsidR="00A75777">
        <w:rPr>
          <w:color w:val="000000"/>
          <w:lang w:val="es-AR"/>
        </w:rPr>
        <w:t xml:space="preserve"> </w:t>
      </w:r>
      <w:bookmarkStart w:id="1" w:name="_GoBack"/>
      <w:bookmarkEnd w:id="1"/>
      <w:r w:rsidRPr="00666850">
        <w:rPr>
          <w:color w:val="000000"/>
          <w:lang w:val="es-AR"/>
        </w:rPr>
        <w:t>universidades</w:t>
      </w:r>
      <w:proofErr w:type="gramEnd"/>
      <w:r w:rsidR="00A75777">
        <w:rPr>
          <w:color w:val="000000"/>
          <w:lang w:val="es-AR"/>
        </w:rPr>
        <w:t xml:space="preserve"> </w:t>
      </w:r>
      <w:r w:rsidRPr="00666850">
        <w:rPr>
          <w:color w:val="000000"/>
          <w:lang w:val="es-AR"/>
        </w:rPr>
        <w:t xml:space="preserve"> nacionales </w:t>
      </w:r>
      <w:r w:rsidR="00A75777">
        <w:rPr>
          <w:color w:val="000000"/>
          <w:lang w:val="es-AR"/>
        </w:rPr>
        <w:t xml:space="preserve"> </w:t>
      </w:r>
      <w:r w:rsidRPr="00666850">
        <w:rPr>
          <w:color w:val="000000"/>
          <w:lang w:val="es-AR"/>
        </w:rPr>
        <w:t xml:space="preserve">y/o </w:t>
      </w:r>
      <w:r w:rsidR="00A75777">
        <w:rPr>
          <w:color w:val="000000"/>
          <w:lang w:val="es-AR"/>
        </w:rPr>
        <w:t xml:space="preserve"> </w:t>
      </w:r>
      <w:r w:rsidRPr="00666850">
        <w:rPr>
          <w:lang w:val="es-AR"/>
        </w:rPr>
        <w:t>extranjeras</w:t>
      </w:r>
      <w:r w:rsidRPr="00666850">
        <w:rPr>
          <w:color w:val="000000"/>
          <w:lang w:val="es-AR"/>
        </w:rPr>
        <w:t xml:space="preserve"> en </w:t>
      </w:r>
    </w:p>
    <w:p w:rsidR="00A75777" w:rsidRDefault="00A75777" w:rsidP="00666850">
      <w:pPr>
        <w:jc w:val="both"/>
        <w:rPr>
          <w:b/>
          <w:lang w:val="es-AR"/>
        </w:rPr>
      </w:pPr>
    </w:p>
    <w:p w:rsidR="00A75777" w:rsidRPr="00A75777" w:rsidRDefault="00A75777" w:rsidP="00666850">
      <w:pPr>
        <w:jc w:val="both"/>
        <w:rPr>
          <w:b/>
          <w:lang w:val="es-AR"/>
        </w:rPr>
      </w:pPr>
      <w:r w:rsidRPr="00A75777">
        <w:rPr>
          <w:b/>
          <w:lang w:val="es-AR"/>
        </w:rPr>
        <w:lastRenderedPageBreak/>
        <w:t>CDCIC-204/20</w:t>
      </w:r>
    </w:p>
    <w:p w:rsidR="00A75777" w:rsidRDefault="00A75777" w:rsidP="00666850">
      <w:pPr>
        <w:jc w:val="both"/>
        <w:rPr>
          <w:lang w:val="es-AR"/>
        </w:rPr>
      </w:pPr>
    </w:p>
    <w:p w:rsidR="00A75777" w:rsidRDefault="00666850" w:rsidP="00666850">
      <w:pPr>
        <w:jc w:val="both"/>
        <w:rPr>
          <w:lang w:val="es-AR"/>
        </w:rPr>
      </w:pPr>
      <w:proofErr w:type="gramStart"/>
      <w:r w:rsidRPr="00666850">
        <w:rPr>
          <w:color w:val="000000"/>
          <w:lang w:val="es-AR"/>
        </w:rPr>
        <w:t>disciplinas</w:t>
      </w:r>
      <w:proofErr w:type="gramEnd"/>
      <w:r w:rsidRPr="00666850">
        <w:rPr>
          <w:color w:val="000000"/>
          <w:lang w:val="es-AR"/>
        </w:rPr>
        <w:t xml:space="preserve"> tales como: </w:t>
      </w:r>
      <w:r w:rsidRPr="00666850">
        <w:rPr>
          <w:lang w:val="es-AR"/>
        </w:rPr>
        <w:t xml:space="preserve">Ciencias e Ingeniería de la Computación, Informática, Administración, </w:t>
      </w:r>
    </w:p>
    <w:p w:rsidR="00666850" w:rsidRPr="00666850" w:rsidRDefault="00666850" w:rsidP="00666850">
      <w:pPr>
        <w:jc w:val="both"/>
        <w:rPr>
          <w:color w:val="000000"/>
          <w:lang w:val="es-AR"/>
        </w:rPr>
      </w:pPr>
      <w:r w:rsidRPr="00666850">
        <w:rPr>
          <w:lang w:val="es-AR"/>
        </w:rPr>
        <w:t>Economía, Abogacía, Ciencias Políticas y Ciencias de la Comunicación, u otras afines.</w:t>
      </w:r>
      <w:r w:rsidRPr="00666850">
        <w:rPr>
          <w:color w:val="000000"/>
          <w:lang w:val="es-AR"/>
        </w:rPr>
        <w:t xml:space="preserve"> El Comité Académico de Dirección evaluará la admisión del aspirante en base al Plan de Estudios de la carrera de grado y su Curriculum Vitae, considerando en particular las actividades de actualización afines con la especialización, desempeño profesional, publicaciones u otros antecedentes que recomienden su incorporación. En caso que el Comité Académico de Dirección considere necesario, podrá entrevistar a los postulantes para una mejor evaluación de sus antecedentes, capacidades y motivaciones. Para quienes posean títulos de grado no relacionados con carreras informáticas, los postulantes deberán elegir una de las siguientes dos opciones para demostrar poseer los conocimientos mínimos necesarios para acceder a la carrera de Especialización. Una opción es aprobar una evaluación donde acrediten poseer los conocimientos básicos imprescindibles en tecnologías de la información, que el Comité Académico de Dirección considere pertinentes. Otra alternativa es aprobar el curso preparatorio “Introducción a las Tecnologías de Información”. Adicionalmente, todos los postulantes deberán aprobar un examen de suficiencia de idioma inglés. Aquellos alumnos que puedan acreditar los conocimientos requeridos de inglés, a partir de los contenidos de sus titulaciones de grado y otras certificaciones de cursos ya realizados, podrán ser eximidos de rendir el examen de suficiencia. Una vez que la admisión del postulante haya sido aprobada por el Comité Académico de Dirección y avalada por el Departamento de Ciencias e Ingeniería de la Computación, la documentación será enviada a la Secretaría General de Posgrado y Educación Continua quien, con el aval de la Comisión de Estudios de Posgrados Profesionales, formalizará la inscripción del alumno en la carrera.”</w:t>
      </w:r>
    </w:p>
    <w:p w:rsidR="00666850" w:rsidRPr="00666850" w:rsidRDefault="00666850" w:rsidP="00666850">
      <w:pPr>
        <w:jc w:val="both"/>
        <w:rPr>
          <w:color w:val="000000"/>
          <w:lang w:val="es-AR"/>
        </w:rPr>
      </w:pPr>
      <w:r w:rsidRPr="00666850">
        <w:rPr>
          <w:color w:val="000000"/>
          <w:lang w:val="es-AR"/>
        </w:rPr>
        <w:t xml:space="preserve">   </w:t>
      </w:r>
    </w:p>
    <w:p w:rsidR="00666850" w:rsidRDefault="00666850" w:rsidP="00666850">
      <w:pPr>
        <w:jc w:val="both"/>
      </w:pPr>
      <w:r w:rsidRPr="00666850">
        <w:rPr>
          <w:b/>
          <w:color w:val="000000"/>
          <w:lang w:val="es-AR"/>
        </w:rPr>
        <w:t>Art. 2º).-</w:t>
      </w:r>
      <w:r w:rsidRPr="00666850">
        <w:rPr>
          <w:color w:val="000000"/>
          <w:lang w:val="es-AR"/>
        </w:rPr>
        <w:t xml:space="preserve"> Regístrese y pase a la Secretaría General de Posgrado y Educación Continua de la UNS a los fines que corresponda. </w:t>
      </w:r>
      <w:proofErr w:type="spellStart"/>
      <w:r>
        <w:rPr>
          <w:color w:val="000000"/>
        </w:rPr>
        <w:t>Cumplido</w:t>
      </w:r>
      <w:proofErr w:type="spellEnd"/>
      <w:r>
        <w:rPr>
          <w:color w:val="000000"/>
        </w:rPr>
        <w:t xml:space="preserve">, </w:t>
      </w:r>
      <w:proofErr w:type="spellStart"/>
      <w:r>
        <w:rPr>
          <w:color w:val="000000"/>
        </w:rPr>
        <w:t>archívese</w:t>
      </w:r>
      <w:proofErr w:type="spellEnd"/>
      <w:proofErr w:type="gramStart"/>
      <w:r>
        <w:rPr>
          <w:color w:val="000000"/>
        </w:rPr>
        <w:t>.-----------------------------------------------</w:t>
      </w:r>
      <w:proofErr w:type="gramEnd"/>
    </w:p>
    <w:p w:rsidR="00930023" w:rsidRPr="00666850" w:rsidRDefault="00930023" w:rsidP="00666850"/>
    <w:sectPr w:rsidR="00930023" w:rsidRPr="00666850" w:rsidSect="00C63ABF">
      <w:headerReference w:type="default" r:id="rId7"/>
      <w:pgSz w:w="11907" w:h="16839" w:code="9"/>
      <w:pgMar w:top="2835" w:right="567" w:bottom="851" w:left="2268" w:header="357"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33A6" w:rsidRDefault="006533A6">
      <w:r>
        <w:separator/>
      </w:r>
    </w:p>
  </w:endnote>
  <w:endnote w:type="continuationSeparator" w:id="0">
    <w:p w:rsidR="006533A6" w:rsidRDefault="006533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33A6" w:rsidRDefault="006533A6">
      <w:r>
        <w:separator/>
      </w:r>
    </w:p>
  </w:footnote>
  <w:footnote w:type="continuationSeparator" w:id="0">
    <w:p w:rsidR="006533A6" w:rsidRDefault="006533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0707" w:rsidRDefault="004F4851" w:rsidP="00BF4536">
    <w:pPr>
      <w:pStyle w:val="Encabezado"/>
      <w:jc w:val="center"/>
      <w:rPr>
        <w:lang w:val="es-ES"/>
      </w:rPr>
    </w:pPr>
    <w:r>
      <w:rPr>
        <w:noProof/>
        <w:lang w:val="es-AR" w:eastAsia="es-AR"/>
      </w:rPr>
      <w:drawing>
        <wp:anchor distT="0" distB="0" distL="114300" distR="114300" simplePos="0" relativeHeight="251656704" behindDoc="0" locked="0" layoutInCell="1" allowOverlap="1" wp14:anchorId="6566BBBE" wp14:editId="313D617C">
          <wp:simplePos x="0" y="0"/>
          <wp:positionH relativeFrom="column">
            <wp:posOffset>-295275</wp:posOffset>
          </wp:positionH>
          <wp:positionV relativeFrom="paragraph">
            <wp:posOffset>99060</wp:posOffset>
          </wp:positionV>
          <wp:extent cx="771525" cy="733425"/>
          <wp:effectExtent l="0" t="0" r="9525" b="9525"/>
          <wp:wrapNone/>
          <wp:docPr id="6" name="Picture 6" descr="UNI -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 - Azu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AR" w:eastAsia="es-AR"/>
      </w:rPr>
      <w:drawing>
        <wp:anchor distT="0" distB="0" distL="114300" distR="114300" simplePos="0" relativeHeight="251657728" behindDoc="0" locked="0" layoutInCell="1" allowOverlap="1" wp14:anchorId="40EEB7D6" wp14:editId="210F5CC5">
          <wp:simplePos x="0" y="0"/>
          <wp:positionH relativeFrom="column">
            <wp:posOffset>5238750</wp:posOffset>
          </wp:positionH>
          <wp:positionV relativeFrom="paragraph">
            <wp:posOffset>99060</wp:posOffset>
          </wp:positionV>
          <wp:extent cx="685800" cy="742950"/>
          <wp:effectExtent l="0" t="0" r="0" b="0"/>
          <wp:wrapNone/>
          <wp:docPr id="7" name="Picture 7" descr="LogoDCIC Version Inverso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DCIC Version Inverso Blu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C46FB" w:rsidRDefault="001C46FB" w:rsidP="00BF4536">
    <w:pPr>
      <w:pStyle w:val="Encabezado"/>
      <w:jc w:val="center"/>
      <w:rPr>
        <w:lang w:val="es-ES"/>
      </w:rPr>
    </w:pPr>
  </w:p>
  <w:p w:rsidR="001C46FB" w:rsidRPr="006970EA" w:rsidRDefault="001C46FB" w:rsidP="00BF4536">
    <w:pPr>
      <w:pStyle w:val="Encabezado"/>
      <w:jc w:val="center"/>
      <w:rPr>
        <w:rFonts w:ascii="Verdana" w:hAnsi="Verdana"/>
        <w:smallCaps/>
        <w:color w:val="000080"/>
        <w:spacing w:val="122"/>
        <w:sz w:val="20"/>
        <w:szCs w:val="20"/>
        <w:lang w:val="es-AR"/>
      </w:rPr>
    </w:pPr>
    <w:r w:rsidRPr="00BF4536">
      <w:rPr>
        <w:lang w:val="es-ES"/>
      </w:rPr>
      <w:t xml:space="preserve">    </w:t>
    </w:r>
    <w:r>
      <w:rPr>
        <w:rFonts w:ascii="Verdana" w:hAnsi="Verdana"/>
        <w:smallCaps/>
        <w:color w:val="000080"/>
        <w:spacing w:val="122"/>
        <w:sz w:val="20"/>
        <w:szCs w:val="20"/>
        <w:lang w:val="es-AR"/>
      </w:rPr>
      <w:t>Universidad Nacional del Sur</w:t>
    </w:r>
  </w:p>
  <w:p w:rsidR="001C46FB" w:rsidRDefault="001C46FB" w:rsidP="00BF4536">
    <w:pPr>
      <w:pStyle w:val="Encabezado"/>
      <w:jc w:val="center"/>
      <w:rPr>
        <w:rFonts w:ascii="Verdana" w:hAnsi="Verdana"/>
        <w:color w:val="000080"/>
        <w:lang w:val="es-AR"/>
      </w:rPr>
    </w:pPr>
    <w:r w:rsidRPr="00E12C47">
      <w:rPr>
        <w:rFonts w:ascii="Verdana" w:hAnsi="Verdana"/>
        <w:color w:val="000080"/>
        <w:lang w:val="es-AR"/>
      </w:rPr>
      <w:t>Departamento de Ciencias e Ingeniería de la Computaci</w:t>
    </w:r>
    <w:r>
      <w:rPr>
        <w:rFonts w:ascii="Verdana" w:hAnsi="Verdana"/>
        <w:color w:val="000080"/>
        <w:lang w:val="es-AR"/>
      </w:rPr>
      <w:t>ón</w:t>
    </w:r>
  </w:p>
  <w:p w:rsidR="001C46FB" w:rsidRDefault="00AC49BB" w:rsidP="00BF4536">
    <w:pPr>
      <w:pStyle w:val="Encabezado"/>
      <w:jc w:val="center"/>
      <w:rPr>
        <w:lang w:val="es-ES"/>
      </w:rPr>
    </w:pPr>
    <w:r>
      <w:rPr>
        <w:rFonts w:ascii="Verdana" w:hAnsi="Verdana"/>
        <w:i/>
        <w:color w:val="000080"/>
        <w:sz w:val="16"/>
        <w:szCs w:val="16"/>
        <w:lang w:val="es-AR"/>
      </w:rPr>
      <w:t xml:space="preserve">San Andrés 800 – Campus de </w:t>
    </w:r>
    <w:proofErr w:type="spellStart"/>
    <w:r>
      <w:rPr>
        <w:rFonts w:ascii="Verdana" w:hAnsi="Verdana"/>
        <w:i/>
        <w:color w:val="000080"/>
        <w:sz w:val="16"/>
        <w:szCs w:val="16"/>
        <w:lang w:val="es-AR"/>
      </w:rPr>
      <w:t>Palihue</w:t>
    </w:r>
    <w:proofErr w:type="spellEnd"/>
    <w:r w:rsidR="001C46FB" w:rsidRPr="00213AEA">
      <w:rPr>
        <w:rFonts w:ascii="Verdana" w:hAnsi="Verdana"/>
        <w:i/>
        <w:color w:val="000080"/>
        <w:sz w:val="16"/>
        <w:szCs w:val="16"/>
        <w:lang w:val="es-AR"/>
      </w:rPr>
      <w:t xml:space="preserve"> – Bahía Blanca – Buenos Aires - Argentina</w:t>
    </w:r>
    <w:r w:rsidR="001C46FB" w:rsidRPr="00BF4536">
      <w:rPr>
        <w:lang w:val="es-ES"/>
      </w:rPr>
      <w:t xml:space="preserve"> </w:t>
    </w:r>
  </w:p>
  <w:p w:rsidR="00031E5E" w:rsidRDefault="00031E5E" w:rsidP="00BF4536">
    <w:pPr>
      <w:pStyle w:val="Encabezado"/>
      <w:jc w:val="center"/>
      <w:rPr>
        <w:lang w:val="es-ES"/>
      </w:rPr>
    </w:pPr>
  </w:p>
  <w:p w:rsidR="00031E5E" w:rsidRPr="00031E5E" w:rsidRDefault="00031E5E" w:rsidP="00031E5E">
    <w:pPr>
      <w:pStyle w:val="Encabezado"/>
      <w:jc w:val="right"/>
      <w:rPr>
        <w:sz w:val="16"/>
        <w:szCs w:val="16"/>
        <w:lang w:val="es-AR"/>
      </w:rPr>
    </w:pPr>
    <w:r w:rsidRPr="00031E5E">
      <w:rPr>
        <w:rFonts w:ascii="Arial" w:hAnsi="Arial" w:cs="Arial"/>
        <w:color w:val="222222"/>
        <w:sz w:val="16"/>
        <w:szCs w:val="16"/>
        <w:shd w:val="clear" w:color="auto" w:fill="FFFFFF"/>
        <w:lang w:val="es-AR"/>
      </w:rPr>
      <w:t>20</w:t>
    </w:r>
    <w:r w:rsidR="008F11B6">
      <w:rPr>
        <w:rFonts w:ascii="Arial" w:hAnsi="Arial" w:cs="Arial"/>
        <w:color w:val="222222"/>
        <w:sz w:val="16"/>
        <w:szCs w:val="16"/>
        <w:shd w:val="clear" w:color="auto" w:fill="FFFFFF"/>
        <w:lang w:val="es-AR"/>
      </w:rPr>
      <w:t>20</w:t>
    </w:r>
    <w:r w:rsidRPr="00031E5E">
      <w:rPr>
        <w:rFonts w:ascii="Arial" w:hAnsi="Arial" w:cs="Arial"/>
        <w:color w:val="222222"/>
        <w:sz w:val="16"/>
        <w:szCs w:val="16"/>
        <w:shd w:val="clear" w:color="auto" w:fill="FFFFFF"/>
        <w:lang w:val="es-AR"/>
      </w:rPr>
      <w:t xml:space="preserve"> - AÑO DEL </w:t>
    </w:r>
    <w:r w:rsidR="008F11B6">
      <w:rPr>
        <w:rStyle w:val="il"/>
        <w:rFonts w:ascii="Arial" w:hAnsi="Arial" w:cs="Arial"/>
        <w:color w:val="222222"/>
        <w:sz w:val="16"/>
        <w:szCs w:val="16"/>
        <w:shd w:val="clear" w:color="auto" w:fill="FFFFFF"/>
        <w:lang w:val="es-AR"/>
      </w:rPr>
      <w:t>GENERAL MANUEL BELGRANO</w:t>
    </w:r>
  </w:p>
  <w:p w:rsidR="001C46FB" w:rsidRPr="00BF4536" w:rsidRDefault="00384819" w:rsidP="00BF4536">
    <w:pPr>
      <w:pStyle w:val="Encabezado"/>
      <w:jc w:val="center"/>
      <w:rPr>
        <w:rFonts w:ascii="Verdana" w:hAnsi="Verdana"/>
        <w:color w:val="000080"/>
        <w:lang w:val="es-AR"/>
      </w:rPr>
    </w:pPr>
    <w:r>
      <w:rPr>
        <w:noProof/>
        <w:lang w:val="es-AR" w:eastAsia="es-AR"/>
      </w:rPr>
      <mc:AlternateContent>
        <mc:Choice Requires="wps">
          <w:drawing>
            <wp:anchor distT="0" distB="0" distL="114300" distR="114300" simplePos="0" relativeHeight="251658752" behindDoc="0" locked="0" layoutInCell="1" allowOverlap="1" wp14:anchorId="3AB59BA0" wp14:editId="64201434">
              <wp:simplePos x="0" y="0"/>
              <wp:positionH relativeFrom="column">
                <wp:posOffset>-523875</wp:posOffset>
              </wp:positionH>
              <wp:positionV relativeFrom="paragraph">
                <wp:posOffset>57150</wp:posOffset>
              </wp:positionV>
              <wp:extent cx="6858000" cy="0"/>
              <wp:effectExtent l="0" t="0" r="19050" b="1905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line w14:anchorId="6EF2ABC3" id="Line 8"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25pt,4.5pt" to="498.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ydNFAIAACgEAAAOAAAAZHJzL2Uyb0RvYy54bWysU8GO2jAQvVfqP1i+QxIWa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" strokecolor="#339"/>
          </w:pict>
        </mc:Fallback>
      </mc:AlternateContent>
    </w:r>
    <w:r w:rsidR="001C46FB" w:rsidRPr="00BF4536">
      <w:rPr>
        <w:lang w:val="es-ES"/>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BB4A12"/>
    <w:multiLevelType w:val="hybridMultilevel"/>
    <w:tmpl w:val="B21458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4F6E00AE"/>
    <w:multiLevelType w:val="hybridMultilevel"/>
    <w:tmpl w:val="9B5EF30E"/>
    <w:lvl w:ilvl="0" w:tplc="EF342C8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ES_tradnl" w:vendorID="64" w:dllVersion="131078" w:nlCheck="1" w:checkStyle="1"/>
  <w:activeWritingStyle w:appName="MSWord" w:lang="es-AR" w:vendorID="64" w:dllVersion="131078" w:nlCheck="1" w:checkStyle="0"/>
  <w:activeWritingStyle w:appName="MSWord" w:lang="es-ES" w:vendorID="64" w:dllVersion="131078" w:nlCheck="1" w:checkStyle="1"/>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OwMDI0tTA1MTc2MLFQ0lEKTi0uzszPAykwrAUAF7cnCCwAAAA="/>
  </w:docVars>
  <w:rsids>
    <w:rsidRoot w:val="00D21FDF"/>
    <w:rsid w:val="00031E5E"/>
    <w:rsid w:val="000B1D7A"/>
    <w:rsid w:val="00153A9D"/>
    <w:rsid w:val="00190744"/>
    <w:rsid w:val="001C46FB"/>
    <w:rsid w:val="00207857"/>
    <w:rsid w:val="00213AEA"/>
    <w:rsid w:val="00214603"/>
    <w:rsid w:val="002225C1"/>
    <w:rsid w:val="002A2994"/>
    <w:rsid w:val="00384819"/>
    <w:rsid w:val="0038725F"/>
    <w:rsid w:val="00387856"/>
    <w:rsid w:val="003A628D"/>
    <w:rsid w:val="00400C49"/>
    <w:rsid w:val="00440707"/>
    <w:rsid w:val="00445B1D"/>
    <w:rsid w:val="004B0DBF"/>
    <w:rsid w:val="004F4851"/>
    <w:rsid w:val="005552C2"/>
    <w:rsid w:val="00590DF0"/>
    <w:rsid w:val="00591226"/>
    <w:rsid w:val="005F23AF"/>
    <w:rsid w:val="006533A6"/>
    <w:rsid w:val="00666850"/>
    <w:rsid w:val="0069287C"/>
    <w:rsid w:val="00694E0B"/>
    <w:rsid w:val="006970EA"/>
    <w:rsid w:val="007616C4"/>
    <w:rsid w:val="00784A06"/>
    <w:rsid w:val="00833557"/>
    <w:rsid w:val="008C79D9"/>
    <w:rsid w:val="008F11B6"/>
    <w:rsid w:val="009014A4"/>
    <w:rsid w:val="00930023"/>
    <w:rsid w:val="00993879"/>
    <w:rsid w:val="009A0F6D"/>
    <w:rsid w:val="00A75777"/>
    <w:rsid w:val="00AC49BB"/>
    <w:rsid w:val="00B32EF7"/>
    <w:rsid w:val="00B4758E"/>
    <w:rsid w:val="00B51DBC"/>
    <w:rsid w:val="00B81FB2"/>
    <w:rsid w:val="00BA4731"/>
    <w:rsid w:val="00BF4536"/>
    <w:rsid w:val="00C3182E"/>
    <w:rsid w:val="00C63ABF"/>
    <w:rsid w:val="00CC6AE7"/>
    <w:rsid w:val="00CF1CDC"/>
    <w:rsid w:val="00D21FDF"/>
    <w:rsid w:val="00D33B1F"/>
    <w:rsid w:val="00D4386A"/>
    <w:rsid w:val="00D93BE7"/>
    <w:rsid w:val="00E12C47"/>
    <w:rsid w:val="00EB7DEA"/>
    <w:rsid w:val="00EC1810"/>
    <w:rsid w:val="00F15C87"/>
    <w:rsid w:val="00F63A09"/>
    <w:rsid w:val="00F64373"/>
    <w:rsid w:val="00F726D1"/>
    <w:rsid w:val="00F7355F"/>
    <w:rsid w:val="00F84566"/>
    <w:rsid w:val="00FB5666"/>
    <w:rsid w:val="00FC40E8"/>
    <w:rsid w:val="00FF61D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6030B28-6132-421A-A414-BEA663AC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Ttulo1">
    <w:name w:val="heading 1"/>
    <w:basedOn w:val="Normal"/>
    <w:next w:val="Normal"/>
    <w:link w:val="Ttulo1Car"/>
    <w:qFormat/>
    <w:rsid w:val="00C63ABF"/>
    <w:pPr>
      <w:keepNext/>
      <w:jc w:val="both"/>
      <w:outlineLvl w:val="0"/>
    </w:pPr>
    <w:rPr>
      <w:rFonts w:ascii="Arial" w:hAnsi="Arial"/>
      <w:b/>
      <w:szCs w:val="20"/>
      <w:lang w:val="es-ES_tradnl"/>
    </w:rPr>
  </w:style>
  <w:style w:type="paragraph" w:styleId="Ttulo2">
    <w:name w:val="heading 2"/>
    <w:basedOn w:val="Normal"/>
    <w:next w:val="Normal"/>
    <w:link w:val="Ttulo2Car"/>
    <w:semiHidden/>
    <w:unhideWhenUsed/>
    <w:qFormat/>
    <w:rsid w:val="00993879"/>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694E0B"/>
    <w:pPr>
      <w:tabs>
        <w:tab w:val="center" w:pos="4320"/>
        <w:tab w:val="right" w:pos="8640"/>
      </w:tabs>
    </w:pPr>
  </w:style>
  <w:style w:type="paragraph" w:styleId="Piedepgina">
    <w:name w:val="footer"/>
    <w:basedOn w:val="Normal"/>
    <w:rsid w:val="00694E0B"/>
    <w:pPr>
      <w:tabs>
        <w:tab w:val="center" w:pos="4320"/>
        <w:tab w:val="right" w:pos="8640"/>
      </w:tabs>
    </w:pPr>
  </w:style>
  <w:style w:type="table" w:styleId="Tablaconcuadrcula">
    <w:name w:val="Table Grid"/>
    <w:basedOn w:val="Tablanormal"/>
    <w:rsid w:val="00694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Fuentedeprrafopredeter"/>
    <w:rsid w:val="00031E5E"/>
  </w:style>
  <w:style w:type="character" w:customStyle="1" w:styleId="Ttulo1Car">
    <w:name w:val="Título 1 Car"/>
    <w:basedOn w:val="Fuentedeprrafopredeter"/>
    <w:link w:val="Ttulo1"/>
    <w:rsid w:val="00C63ABF"/>
    <w:rPr>
      <w:rFonts w:ascii="Arial" w:hAnsi="Arial"/>
      <w:b/>
      <w:sz w:val="24"/>
      <w:lang w:val="es-ES_tradnl" w:eastAsia="en-US"/>
    </w:rPr>
  </w:style>
  <w:style w:type="paragraph" w:styleId="Textoindependiente">
    <w:name w:val="Body Text"/>
    <w:basedOn w:val="Normal"/>
    <w:link w:val="TextoindependienteCar"/>
    <w:rsid w:val="00C63ABF"/>
    <w:pPr>
      <w:spacing w:after="120"/>
    </w:pPr>
    <w:rPr>
      <w:rFonts w:ascii="Arial" w:hAnsi="Arial"/>
      <w:szCs w:val="20"/>
      <w:lang w:val="es-ES_tradnl"/>
    </w:rPr>
  </w:style>
  <w:style w:type="character" w:customStyle="1" w:styleId="TextoindependienteCar">
    <w:name w:val="Texto independiente Car"/>
    <w:basedOn w:val="Fuentedeprrafopredeter"/>
    <w:link w:val="Textoindependiente"/>
    <w:rsid w:val="00C63ABF"/>
    <w:rPr>
      <w:rFonts w:ascii="Arial" w:hAnsi="Arial"/>
      <w:sz w:val="24"/>
      <w:lang w:val="es-ES_tradnl" w:eastAsia="en-US"/>
    </w:rPr>
  </w:style>
  <w:style w:type="character" w:customStyle="1" w:styleId="Ttulo2Car">
    <w:name w:val="Título 2 Car"/>
    <w:basedOn w:val="Fuentedeprrafopredeter"/>
    <w:link w:val="Ttulo2"/>
    <w:semiHidden/>
    <w:rsid w:val="00993879"/>
    <w:rPr>
      <w:rFonts w:asciiTheme="majorHAnsi" w:eastAsiaTheme="majorEastAsia" w:hAnsiTheme="majorHAnsi" w:cstheme="majorBidi"/>
      <w:color w:val="365F91" w:themeColor="accent1" w:themeShade="BF"/>
      <w:sz w:val="26"/>
      <w:szCs w:val="26"/>
      <w:lang w:val="en-US" w:eastAsia="en-US"/>
    </w:rPr>
  </w:style>
  <w:style w:type="paragraph" w:styleId="Prrafodelista">
    <w:name w:val="List Paragraph"/>
    <w:basedOn w:val="Normal"/>
    <w:uiPriority w:val="34"/>
    <w:qFormat/>
    <w:rsid w:val="00F845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624</Words>
  <Characters>3437</Characters>
  <Application>Microsoft Office Word</Application>
  <DocSecurity>0</DocSecurity>
  <Lines>28</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Bahia Blanca, 16 de agosto de 2006</vt:lpstr>
      <vt:lpstr>Bahia Blanca, 16 de agosto de 2006</vt:lpstr>
    </vt:vector>
  </TitlesOfParts>
  <Company>dcic</Company>
  <LinksUpToDate>false</LinksUpToDate>
  <CharactersWithSpaces>4053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16 de agosto de 2006</dc:title>
  <dc:creator>maxi</dc:creator>
  <cp:lastModifiedBy>Barbara B. Camelli</cp:lastModifiedBy>
  <cp:revision>6</cp:revision>
  <cp:lastPrinted>2011-10-13T19:07:00Z</cp:lastPrinted>
  <dcterms:created xsi:type="dcterms:W3CDTF">2020-10-14T15:24:00Z</dcterms:created>
  <dcterms:modified xsi:type="dcterms:W3CDTF">2020-10-28T22:16:00Z</dcterms:modified>
</cp:coreProperties>
</file>