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2155FE">
        <w:rPr>
          <w:rFonts w:ascii="Times New Roman" w:hAnsi="Times New Roman"/>
          <w:b/>
          <w:color w:val="auto"/>
          <w:sz w:val="24"/>
          <w:lang w:val="es-AR" w:eastAsia="es-ES"/>
        </w:rPr>
        <w:t>10</w:t>
      </w:r>
      <w:r w:rsidR="009A42D8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Pr="00B83CA8" w:rsidRDefault="00F46D4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DCIC-01/120</w:t>
      </w:r>
      <w:r w:rsid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mediante la cual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se acepta la renuncia presentada por el </w:t>
      </w:r>
      <w:r w:rsid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Dr. Ignacio Ponzoni </w:t>
      </w:r>
      <w:r w:rsidRPr="00F46D4C">
        <w:rPr>
          <w:rFonts w:ascii="Times New Roman" w:hAnsi="Times New Roman"/>
          <w:color w:val="auto"/>
          <w:sz w:val="24"/>
          <w:szCs w:val="24"/>
          <w:lang w:val="es-AR" w:eastAsia="es-AR"/>
        </w:rPr>
        <w:t>en el cargo de Secretario de Investigación y Posgrado del Departamento de Ciencias e Ingeniería de la Computación de la Universidad Nacional del Sur, a partir del 01 de abril de 2020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; y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F46D4C" w:rsidRPr="00B83CA8" w:rsidRDefault="00F46D4C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46D4C" w:rsidRDefault="00F46D4C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Dr. Ponzoni presentó su renuncia al mencionado cargo con motivo de realizar una estadía de investigación </w:t>
      </w:r>
      <w:r w:rsidRPr="00F46D4C">
        <w:rPr>
          <w:rFonts w:ascii="Times New Roman" w:hAnsi="Times New Roman"/>
          <w:color w:val="auto"/>
          <w:sz w:val="24"/>
          <w:szCs w:val="24"/>
          <w:lang w:val="es-AR" w:eastAsia="es-AR"/>
        </w:rPr>
        <w:t>en el Instituto de Química Médica (IQM) del Consejo Superior de Investigaciones Cientí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ficas (CSIC), Madrid (España) durante el período comprendido entre el </w:t>
      </w:r>
      <w:r w:rsidRPr="00F46D4C">
        <w:rPr>
          <w:rFonts w:ascii="Times New Roman" w:hAnsi="Times New Roman"/>
          <w:color w:val="auto"/>
          <w:sz w:val="24"/>
          <w:szCs w:val="24"/>
          <w:lang w:val="es-AR" w:eastAsia="es-AR"/>
        </w:rPr>
        <w:t>desde el 31 de marzo y hasta el 27 de septiembre de 2019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;</w:t>
      </w:r>
    </w:p>
    <w:p w:rsidR="00F46D4C" w:rsidRDefault="00F46D4C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F46D4C" w:rsidP="002155FE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</w:t>
      </w:r>
      <w:r w:rsidR="002155FE" w:rsidRP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mayoría de las </w:t>
      </w:r>
      <w:r w:rsidR="002155FE">
        <w:rPr>
          <w:rFonts w:ascii="Times New Roman" w:hAnsi="Times New Roman"/>
          <w:color w:val="auto"/>
          <w:sz w:val="24"/>
          <w:szCs w:val="24"/>
          <w:lang w:val="es-AR" w:eastAsia="es-AR"/>
        </w:rPr>
        <w:t>las actividades académicas y de investigación presenciales han sido suspendidas en casi todo el mundo ante la situación mundial en relación a COVID-19;</w:t>
      </w:r>
    </w:p>
    <w:p w:rsidR="002155FE" w:rsidRDefault="002155FE" w:rsidP="00F46D4C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55FE" w:rsidRDefault="002155FE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dejar sin efecto la </w:t>
      </w:r>
      <w:r w:rsidR="00F46D4C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renuncia presentada por el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Dr. Ignacio Ponzoni dado que continuará con sus funciones </w:t>
      </w:r>
      <w:r w:rsidR="00F46D4C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docentes y de gestión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en el Departamento de Ciencias e Ingeniería de la Computación; </w:t>
      </w:r>
    </w:p>
    <w:p w:rsidR="002155FE" w:rsidRDefault="002155FE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9A42D8" w:rsidRDefault="009A42D8" w:rsidP="009A42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color w:val="auto"/>
          <w:sz w:val="24"/>
          <w:lang w:eastAsia="es-ES"/>
        </w:rPr>
      </w:pPr>
      <w:r w:rsidRPr="00BF1C22">
        <w:rPr>
          <w:rFonts w:ascii="Times New Roman" w:hAnsi="Times New Roman"/>
          <w:b/>
          <w:snapToGrid w:val="0"/>
          <w:color w:val="auto"/>
          <w:sz w:val="24"/>
          <w:lang w:eastAsia="es-ES"/>
        </w:rPr>
        <w:t xml:space="preserve">            </w:t>
      </w:r>
    </w:p>
    <w:p w:rsidR="00B205D5" w:rsidRPr="009A42D8" w:rsidRDefault="009A42D8" w:rsidP="009A42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auto"/>
          <w:sz w:val="24"/>
        </w:rPr>
      </w:pPr>
      <w:r w:rsidRPr="00BF1C22">
        <w:rPr>
          <w:rFonts w:ascii="Times New Roman" w:hAnsi="Times New Roman"/>
          <w:b/>
          <w:snapToGrid w:val="0"/>
          <w:color w:val="auto"/>
          <w:sz w:val="24"/>
          <w:lang w:eastAsia="es-ES"/>
        </w:rPr>
        <w:t xml:space="preserve">EL DIRECTOR DECANO DEL DEPARTAMENTO DE CIENCIAS E INGENIERÍA DE LA COMPUTACIÓN </w:t>
      </w:r>
    </w:p>
    <w:p w:rsidR="009A42D8" w:rsidRDefault="009A42D8" w:rsidP="00D9069B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2155FE" w:rsidRDefault="00D9069B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F46D4C">
        <w:rPr>
          <w:rFonts w:ascii="Times New Roman" w:hAnsi="Times New Roman"/>
          <w:color w:val="auto"/>
          <w:sz w:val="24"/>
          <w:szCs w:val="24"/>
          <w:lang w:val="es-AR"/>
        </w:rPr>
        <w:t>Anula la Resolución DCIC-001/20</w:t>
      </w:r>
      <w:r w:rsidR="002155FE">
        <w:rPr>
          <w:rFonts w:ascii="Times New Roman" w:hAnsi="Times New Roman"/>
          <w:color w:val="auto"/>
          <w:sz w:val="24"/>
          <w:szCs w:val="24"/>
          <w:lang w:val="es-AR"/>
        </w:rPr>
        <w:t xml:space="preserve"> mediante la cual </w:t>
      </w:r>
      <w:r w:rsidR="00F46D4C">
        <w:rPr>
          <w:rFonts w:ascii="Times New Roman" w:hAnsi="Times New Roman"/>
          <w:color w:val="auto"/>
          <w:sz w:val="24"/>
          <w:szCs w:val="24"/>
          <w:lang w:val="es-AR"/>
        </w:rPr>
        <w:t>se aceptaba</w:t>
      </w:r>
      <w:r w:rsidR="00F46D4C" w:rsidRPr="00F46D4C">
        <w:rPr>
          <w:rFonts w:ascii="Times New Roman" w:hAnsi="Times New Roman"/>
          <w:color w:val="auto"/>
          <w:sz w:val="24"/>
          <w:szCs w:val="24"/>
          <w:lang w:val="es-AR"/>
        </w:rPr>
        <w:t xml:space="preserve"> la renuncia presentada por el Doctor Ignacio PONZONI (Leg. 8447 * D.N.I. 22.507.557), en el cargo de Secretario de Investigación y Posgrado del Departamento de Ciencias e Ingeniería de la Computación de la Universidad Nacional del Sur, a partir del 01 de abril de 2020.-</w:t>
      </w:r>
    </w:p>
    <w:p w:rsidR="00F46D4C" w:rsidRDefault="00F46D4C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2155FE" w:rsidRPr="00B83CA8" w:rsidRDefault="002155FE" w:rsidP="002155FE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ARTICULO 2</w:t>
      </w:r>
      <w:r w:rsidRPr="002155FE">
        <w:rPr>
          <w:rFonts w:ascii="Times New Roman" w:hAnsi="Times New Roman"/>
          <w:color w:val="auto"/>
          <w:sz w:val="24"/>
          <w:szCs w:val="24"/>
          <w:lang w:val="es-AR" w:eastAsia="es-ES"/>
        </w:rPr>
        <w:t>º: Regístrese; comuníquese; pase a la Dirección General de Personal para su  conocimiento y demás efectos; cumplido, archívese.-------------------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3" type="#_x0000_t75" style="width:8.85pt;height:8.85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55FE"/>
    <w:rsid w:val="002170A8"/>
    <w:rsid w:val="00225F15"/>
    <w:rsid w:val="00243FE3"/>
    <w:rsid w:val="00266235"/>
    <w:rsid w:val="002D1E1D"/>
    <w:rsid w:val="002D239D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E5A86"/>
    <w:rsid w:val="003F1441"/>
    <w:rsid w:val="00402D5F"/>
    <w:rsid w:val="004341D8"/>
    <w:rsid w:val="004360AE"/>
    <w:rsid w:val="0043739E"/>
    <w:rsid w:val="0045645B"/>
    <w:rsid w:val="00457A1A"/>
    <w:rsid w:val="004707B1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74FC"/>
    <w:rsid w:val="00780362"/>
    <w:rsid w:val="00782ACF"/>
    <w:rsid w:val="007A3385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42D8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DD311B"/>
    <w:rsid w:val="00E03C37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F3714"/>
    <w:rsid w:val="00F11F41"/>
    <w:rsid w:val="00F24423"/>
    <w:rsid w:val="00F313D4"/>
    <w:rsid w:val="00F46D4C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