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76B" w:rsidRPr="001B576B" w:rsidRDefault="001B576B" w:rsidP="001B576B">
      <w:pPr>
        <w:ind w:firstLine="3402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>REGISTRADO BAJO N</w:t>
      </w:r>
      <w:r w:rsidRPr="001B576B">
        <w:rPr>
          <w:b/>
          <w:szCs w:val="20"/>
          <w:lang w:val="en-AU"/>
        </w:rPr>
        <w:sym w:font="Symbol" w:char="F0B0"/>
      </w:r>
      <w:r w:rsidR="00073729">
        <w:rPr>
          <w:b/>
          <w:szCs w:val="20"/>
          <w:lang w:val="es-ES"/>
        </w:rPr>
        <w:t xml:space="preserve">  DCIC-019</w:t>
      </w:r>
      <w:r w:rsidRPr="001B576B">
        <w:rPr>
          <w:b/>
          <w:szCs w:val="20"/>
          <w:lang w:val="es-ES"/>
        </w:rPr>
        <w:t>/20</w:t>
      </w:r>
    </w:p>
    <w:p w:rsidR="001B576B" w:rsidRPr="001B576B" w:rsidRDefault="001B576B" w:rsidP="001B576B">
      <w:pPr>
        <w:ind w:firstLine="3402"/>
        <w:rPr>
          <w:szCs w:val="20"/>
          <w:lang w:val="es-ES"/>
        </w:rPr>
      </w:pPr>
    </w:p>
    <w:p w:rsidR="001B576B" w:rsidRPr="001B576B" w:rsidRDefault="001B576B" w:rsidP="001B576B">
      <w:pPr>
        <w:ind w:firstLine="3402"/>
        <w:rPr>
          <w:szCs w:val="20"/>
          <w:lang w:val="es-ES"/>
        </w:rPr>
      </w:pPr>
      <w:r w:rsidRPr="001B576B">
        <w:rPr>
          <w:b/>
          <w:szCs w:val="20"/>
          <w:lang w:val="es-ES"/>
        </w:rPr>
        <w:t>BAHIA BLANCA</w:t>
      </w:r>
      <w:r w:rsidRPr="001B576B">
        <w:rPr>
          <w:szCs w:val="20"/>
          <w:lang w:val="es-ES"/>
        </w:rPr>
        <w:t>, 23 de abril de 2020</w:t>
      </w:r>
    </w:p>
    <w:p w:rsidR="001B576B" w:rsidRPr="001B576B" w:rsidRDefault="001B576B" w:rsidP="001B576B">
      <w:pPr>
        <w:rPr>
          <w:szCs w:val="20"/>
          <w:lang w:val="es-ES"/>
        </w:rPr>
      </w:pP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VISTO: </w:t>
      </w: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</w:p>
    <w:p w:rsidR="0091461A" w:rsidRPr="001B576B" w:rsidRDefault="001B576B" w:rsidP="001B576B">
      <w:pPr>
        <w:jc w:val="both"/>
        <w:rPr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 </w:t>
      </w:r>
      <w:r w:rsidRPr="001B576B">
        <w:rPr>
          <w:b/>
          <w:szCs w:val="20"/>
          <w:lang w:val="es-ES"/>
        </w:rPr>
        <w:tab/>
        <w:t xml:space="preserve"> </w:t>
      </w:r>
      <w:r w:rsidR="00073729">
        <w:rPr>
          <w:szCs w:val="20"/>
          <w:lang w:val="es-ES"/>
        </w:rPr>
        <w:t xml:space="preserve">Que el plan de estudios </w:t>
      </w:r>
      <w:r w:rsidRPr="001B576B">
        <w:rPr>
          <w:szCs w:val="20"/>
          <w:lang w:val="es-ES"/>
        </w:rPr>
        <w:t xml:space="preserve">2012 de la Ingeniería en Sistemas de Información </w:t>
      </w:r>
      <w:r w:rsidR="00073729">
        <w:rPr>
          <w:szCs w:val="20"/>
          <w:lang w:val="es-ES"/>
        </w:rPr>
        <w:t>tiene</w:t>
      </w:r>
      <w:r w:rsidRPr="001B576B">
        <w:rPr>
          <w:szCs w:val="20"/>
          <w:lang w:val="es-ES"/>
        </w:rPr>
        <w:t xml:space="preserve"> como requisito un Examen de </w:t>
      </w:r>
      <w:r w:rsidR="00073729">
        <w:rPr>
          <w:szCs w:val="20"/>
          <w:lang w:val="es-ES"/>
        </w:rPr>
        <w:t>Integral de</w:t>
      </w:r>
      <w:r w:rsidR="00722599">
        <w:rPr>
          <w:szCs w:val="20"/>
          <w:lang w:val="es-ES"/>
        </w:rPr>
        <w:t xml:space="preserve"> Inglés ISS</w:t>
      </w:r>
      <w:r w:rsidR="00073729">
        <w:rPr>
          <w:szCs w:val="20"/>
          <w:lang w:val="es-ES"/>
        </w:rPr>
        <w:t xml:space="preserve"> que los</w:t>
      </w:r>
      <w:r w:rsidRPr="001B576B">
        <w:rPr>
          <w:szCs w:val="20"/>
          <w:lang w:val="es-ES"/>
        </w:rPr>
        <w:t xml:space="preserve"> alumnos deben aprobar antes de comenzar a cursar el </w:t>
      </w:r>
      <w:r w:rsidR="00073729">
        <w:rPr>
          <w:szCs w:val="20"/>
          <w:lang w:val="es-ES"/>
        </w:rPr>
        <w:t xml:space="preserve">quinto </w:t>
      </w:r>
      <w:r w:rsidRPr="001B576B">
        <w:rPr>
          <w:szCs w:val="20"/>
          <w:lang w:val="es-ES"/>
        </w:rPr>
        <w:t xml:space="preserve">año de su carrera; </w:t>
      </w:r>
    </w:p>
    <w:p w:rsidR="001B576B" w:rsidRPr="001B576B" w:rsidRDefault="001B576B" w:rsidP="001B576B">
      <w:pPr>
        <w:jc w:val="both"/>
        <w:rPr>
          <w:szCs w:val="20"/>
          <w:lang w:val="es-ES"/>
        </w:rPr>
      </w:pPr>
    </w:p>
    <w:p w:rsidR="001B576B" w:rsidRPr="001B576B" w:rsidRDefault="001B576B" w:rsidP="001B576B">
      <w:pPr>
        <w:ind w:firstLine="851"/>
        <w:jc w:val="both"/>
        <w:rPr>
          <w:szCs w:val="20"/>
          <w:lang w:val="es-ES"/>
        </w:rPr>
      </w:pPr>
      <w:r w:rsidRPr="001B576B">
        <w:rPr>
          <w:szCs w:val="20"/>
          <w:lang w:val="es-ES"/>
        </w:rPr>
        <w:t>El DNU 297/2020 y sus prórrogas, por el cual el Poder Ejecutivo Nacional dispuso la medida de “aislamiento social, preventivo y obligatorio” en todo el territorio nacional en el marco de la declaración de pandemia emitida por la Organización Mundial de la Salud (OMS);</w:t>
      </w:r>
    </w:p>
    <w:p w:rsidR="001B576B" w:rsidRPr="001B576B" w:rsidRDefault="001B576B" w:rsidP="001B576B">
      <w:pPr>
        <w:ind w:firstLine="851"/>
        <w:jc w:val="both"/>
        <w:rPr>
          <w:szCs w:val="20"/>
          <w:lang w:val="es-ES"/>
        </w:rPr>
      </w:pPr>
    </w:p>
    <w:p w:rsidR="001B576B" w:rsidRPr="001B576B" w:rsidRDefault="001B576B" w:rsidP="001B576B">
      <w:pPr>
        <w:ind w:firstLine="851"/>
        <w:jc w:val="both"/>
        <w:rPr>
          <w:szCs w:val="20"/>
          <w:lang w:val="es-ES"/>
        </w:rPr>
      </w:pPr>
      <w:r w:rsidRPr="001B576B">
        <w:rPr>
          <w:szCs w:val="20"/>
          <w:lang w:val="es-ES"/>
        </w:rPr>
        <w:t xml:space="preserve">Las resoluciones R-151 y 203/20 ad-referéndum del CSU que dispuso la suspensión de actividades no esenciales de la UNS; </w:t>
      </w:r>
    </w:p>
    <w:p w:rsidR="001B576B" w:rsidRPr="001B576B" w:rsidRDefault="001B576B" w:rsidP="001B576B">
      <w:pPr>
        <w:ind w:firstLine="851"/>
        <w:jc w:val="both"/>
        <w:rPr>
          <w:szCs w:val="20"/>
          <w:lang w:val="es-ES"/>
        </w:rPr>
      </w:pPr>
    </w:p>
    <w:p w:rsidR="001B576B" w:rsidRPr="001B576B" w:rsidRDefault="001B576B" w:rsidP="001B576B">
      <w:pPr>
        <w:ind w:firstLine="851"/>
        <w:jc w:val="both"/>
        <w:rPr>
          <w:szCs w:val="20"/>
          <w:lang w:val="es-ES"/>
        </w:rPr>
      </w:pPr>
      <w:r w:rsidRPr="001B576B">
        <w:rPr>
          <w:szCs w:val="20"/>
          <w:lang w:val="es-ES"/>
        </w:rPr>
        <w:t>La resolución R-183/20 ad-referéndum del CSU sobre toma de exámenes en modalidad no presencial; y</w:t>
      </w: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CONSIDERANDO: </w:t>
      </w:r>
    </w:p>
    <w:p w:rsidR="001B576B" w:rsidRPr="001B576B" w:rsidRDefault="001B576B" w:rsidP="001B576B">
      <w:pPr>
        <w:jc w:val="both"/>
        <w:rPr>
          <w:szCs w:val="20"/>
          <w:lang w:val="es-ES"/>
        </w:rPr>
      </w:pPr>
      <w:r w:rsidRPr="001B576B">
        <w:rPr>
          <w:szCs w:val="20"/>
          <w:lang w:val="es-ES"/>
        </w:rPr>
        <w:tab/>
      </w:r>
    </w:p>
    <w:p w:rsidR="001B576B" w:rsidRPr="001B576B" w:rsidRDefault="001B576B" w:rsidP="001B576B">
      <w:pPr>
        <w:ind w:firstLine="720"/>
        <w:jc w:val="both"/>
        <w:rPr>
          <w:szCs w:val="20"/>
          <w:lang w:val="es-ES"/>
        </w:rPr>
      </w:pPr>
      <w:r w:rsidRPr="001B576B">
        <w:rPr>
          <w:szCs w:val="20"/>
          <w:lang w:val="es-ES"/>
        </w:rPr>
        <w:t>Que, en virtud de la emergencia san</w:t>
      </w:r>
      <w:r w:rsidR="00073729">
        <w:rPr>
          <w:szCs w:val="20"/>
          <w:lang w:val="es-ES"/>
        </w:rPr>
        <w:t>itaria, se suspendió la toma del Examen Integral de Inglés para Ingeniería de Software</w:t>
      </w:r>
      <w:r w:rsidRPr="001B576B">
        <w:rPr>
          <w:szCs w:val="20"/>
          <w:lang w:val="es-ES"/>
        </w:rPr>
        <w:t xml:space="preserve"> provocando que los estudiantes de </w:t>
      </w:r>
      <w:r w:rsidR="00073729">
        <w:rPr>
          <w:szCs w:val="20"/>
          <w:lang w:val="es-ES"/>
        </w:rPr>
        <w:t>dicha carrera</w:t>
      </w:r>
      <w:r w:rsidRPr="001B576B">
        <w:rPr>
          <w:szCs w:val="20"/>
          <w:lang w:val="es-ES"/>
        </w:rPr>
        <w:t xml:space="preserve"> no pudieran rendirlo desde el inicio de las medidas de aislamiento social; </w:t>
      </w:r>
    </w:p>
    <w:p w:rsidR="001B576B" w:rsidRPr="001B576B" w:rsidRDefault="001B576B" w:rsidP="001B576B">
      <w:pPr>
        <w:ind w:firstLine="720"/>
        <w:jc w:val="both"/>
        <w:rPr>
          <w:szCs w:val="20"/>
          <w:lang w:val="es-ES"/>
        </w:rPr>
      </w:pPr>
    </w:p>
    <w:p w:rsidR="001B576B" w:rsidRPr="001B576B" w:rsidRDefault="001B576B" w:rsidP="001B576B">
      <w:pPr>
        <w:ind w:firstLine="720"/>
        <w:jc w:val="both"/>
        <w:rPr>
          <w:szCs w:val="20"/>
          <w:lang w:val="es-ES"/>
        </w:rPr>
      </w:pPr>
      <w:r w:rsidRPr="001B576B">
        <w:rPr>
          <w:szCs w:val="20"/>
          <w:lang w:val="es-ES"/>
        </w:rPr>
        <w:t xml:space="preserve">Que, si bien por resolución. R-183/20 se habilitó la toma de exámenes en modalidad no presencial, ello rige solo cuando la índole de la asignatura lo permite; </w:t>
      </w:r>
    </w:p>
    <w:p w:rsidR="001B576B" w:rsidRPr="001B576B" w:rsidRDefault="001B576B" w:rsidP="001B576B">
      <w:pPr>
        <w:ind w:firstLine="720"/>
        <w:jc w:val="both"/>
        <w:rPr>
          <w:szCs w:val="20"/>
          <w:lang w:val="es-ES"/>
        </w:rPr>
      </w:pPr>
    </w:p>
    <w:p w:rsidR="001B576B" w:rsidRPr="001B576B" w:rsidRDefault="001B576B" w:rsidP="001B576B">
      <w:pPr>
        <w:ind w:firstLine="720"/>
        <w:jc w:val="both"/>
        <w:rPr>
          <w:szCs w:val="20"/>
          <w:lang w:val="es-ES"/>
        </w:rPr>
      </w:pPr>
      <w:r w:rsidRPr="001B576B">
        <w:rPr>
          <w:szCs w:val="20"/>
          <w:lang w:val="es-ES"/>
        </w:rPr>
        <w:t>Que las medidas de aislamiento social y la suspensión de actividades no deben dificultar el avance de los estudiantes en sus estudios y es pertinente dictar medidas excepcionales;</w:t>
      </w:r>
    </w:p>
    <w:p w:rsidR="001B576B" w:rsidRPr="001B576B" w:rsidRDefault="001B576B" w:rsidP="001B576B">
      <w:pPr>
        <w:ind w:firstLine="720"/>
        <w:jc w:val="both"/>
        <w:rPr>
          <w:szCs w:val="20"/>
          <w:lang w:val="es-ES"/>
        </w:rPr>
      </w:pPr>
    </w:p>
    <w:p w:rsidR="001B576B" w:rsidRPr="001B576B" w:rsidRDefault="001B576B" w:rsidP="001B576B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1B576B">
        <w:rPr>
          <w:lang w:val="es-AR"/>
        </w:rPr>
        <w:t>Que el Consejo Departamental de Ciencias e Ingeniería de la Computación no está sesionando y es necesario adoptar procedimientos administrativos de emergencia;</w:t>
      </w:r>
    </w:p>
    <w:p w:rsidR="001B576B" w:rsidRPr="001B576B" w:rsidRDefault="001B576B" w:rsidP="001B576B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1B576B" w:rsidRPr="001B576B" w:rsidRDefault="001B576B" w:rsidP="001B576B">
      <w:pPr>
        <w:ind w:firstLine="720"/>
        <w:jc w:val="both"/>
        <w:rPr>
          <w:szCs w:val="20"/>
          <w:lang w:val="es-ES"/>
        </w:rPr>
      </w:pPr>
    </w:p>
    <w:p w:rsidR="001B576B" w:rsidRPr="001B576B" w:rsidRDefault="001B576B" w:rsidP="001B576B">
      <w:pPr>
        <w:spacing w:after="160" w:line="259" w:lineRule="auto"/>
        <w:jc w:val="both"/>
        <w:rPr>
          <w:rFonts w:eastAsia="Arial"/>
          <w:lang w:val="es-AR" w:eastAsia="es-AR"/>
        </w:rPr>
      </w:pPr>
      <w:r w:rsidRPr="001B576B">
        <w:rPr>
          <w:rFonts w:eastAsia="Arial"/>
          <w:b/>
          <w:lang w:val="es-AR" w:eastAsia="es-AR"/>
        </w:rPr>
        <w:t>POR ELLO</w:t>
      </w:r>
      <w:r w:rsidRPr="001B576B">
        <w:rPr>
          <w:rFonts w:eastAsia="Arial"/>
          <w:lang w:val="es-AR" w:eastAsia="es-AR"/>
        </w:rPr>
        <w:t>,</w:t>
      </w:r>
    </w:p>
    <w:p w:rsidR="001B576B" w:rsidRPr="00073729" w:rsidRDefault="001B576B" w:rsidP="00073729">
      <w:pPr>
        <w:ind w:firstLine="708"/>
        <w:jc w:val="center"/>
        <w:rPr>
          <w:b/>
          <w:lang w:val="es-ES" w:eastAsia="es-ES"/>
        </w:rPr>
      </w:pPr>
      <w:r w:rsidRPr="001B576B">
        <w:rPr>
          <w:rFonts w:eastAsia="Arial"/>
          <w:b/>
          <w:lang w:val="es-AR" w:eastAsia="es-AR"/>
        </w:rPr>
        <w:t xml:space="preserve">      </w:t>
      </w:r>
      <w:r w:rsidRPr="001B576B">
        <w:rPr>
          <w:b/>
          <w:lang w:val="es-ES" w:eastAsia="es-ES"/>
        </w:rPr>
        <w:t xml:space="preserve">EL DIRECTOR DECANO DEL DEPARTAMENTO DE CIENCIAS E      INGENIERIA DE LA COMPUTACION </w:t>
      </w:r>
      <w:r w:rsidRPr="001B576B">
        <w:rPr>
          <w:rFonts w:cs="Arial"/>
          <w:b/>
          <w:lang w:val="es-ES" w:eastAsia="es-ES"/>
        </w:rPr>
        <w:t>“AD REFERÉNDUM” DEL CONSEJO DEPARTAMENTAL</w:t>
      </w:r>
    </w:p>
    <w:p w:rsidR="001B576B" w:rsidRPr="001B576B" w:rsidRDefault="001B576B" w:rsidP="001B576B">
      <w:pPr>
        <w:jc w:val="both"/>
        <w:rPr>
          <w:rFonts w:ascii="Arial" w:hAnsi="Arial"/>
          <w:b/>
          <w:lang w:val="es-AR" w:eastAsia="es-ES"/>
        </w:rPr>
      </w:pPr>
    </w:p>
    <w:p w:rsidR="001B576B" w:rsidRPr="001B576B" w:rsidRDefault="001B576B" w:rsidP="001B576B">
      <w:pPr>
        <w:jc w:val="center"/>
        <w:rPr>
          <w:lang w:val="es-ES" w:eastAsia="es-ES"/>
        </w:rPr>
      </w:pPr>
      <w:r w:rsidRPr="001B576B">
        <w:rPr>
          <w:b/>
          <w:lang w:val="es-ES" w:eastAsia="es-ES"/>
        </w:rPr>
        <w:t>RESUELVE:</w:t>
      </w:r>
    </w:p>
    <w:p w:rsidR="001B576B" w:rsidRPr="001B576B" w:rsidRDefault="001B576B" w:rsidP="001B576B">
      <w:pPr>
        <w:jc w:val="both"/>
        <w:rPr>
          <w:szCs w:val="20"/>
          <w:lang w:val="es-AR"/>
        </w:rPr>
      </w:pPr>
    </w:p>
    <w:p w:rsidR="00073729" w:rsidRDefault="00073729" w:rsidP="00073729">
      <w:pPr>
        <w:jc w:val="both"/>
        <w:rPr>
          <w:rFonts w:eastAsia="Calibri"/>
          <w:b/>
          <w:lang w:val="es-AR"/>
        </w:rPr>
      </w:pPr>
    </w:p>
    <w:p w:rsidR="00073729" w:rsidRDefault="00073729" w:rsidP="00073729">
      <w:pPr>
        <w:jc w:val="both"/>
        <w:rPr>
          <w:rFonts w:eastAsia="Calibri"/>
          <w:b/>
          <w:lang w:val="es-AR"/>
        </w:rPr>
      </w:pPr>
    </w:p>
    <w:p w:rsidR="00073729" w:rsidRDefault="00502871" w:rsidP="00073729">
      <w:pPr>
        <w:jc w:val="both"/>
        <w:rPr>
          <w:rFonts w:eastAsia="Calibri"/>
          <w:b/>
          <w:lang w:val="es-AR"/>
        </w:rPr>
      </w:pPr>
      <w:r>
        <w:rPr>
          <w:rFonts w:eastAsia="Calibri"/>
          <w:b/>
          <w:lang w:val="es-AR"/>
        </w:rPr>
        <w:lastRenderedPageBreak/>
        <w:t>///DCIC-019</w:t>
      </w:r>
      <w:r w:rsidR="00073729" w:rsidRPr="00073729">
        <w:rPr>
          <w:rFonts w:eastAsia="Calibri"/>
          <w:b/>
          <w:lang w:val="es-AR"/>
        </w:rPr>
        <w:t>/20</w:t>
      </w:r>
    </w:p>
    <w:p w:rsidR="00073729" w:rsidRDefault="00073729" w:rsidP="00073729">
      <w:pPr>
        <w:jc w:val="both"/>
        <w:rPr>
          <w:rFonts w:eastAsia="Calibri"/>
          <w:b/>
          <w:lang w:val="es-AR"/>
        </w:rPr>
      </w:pPr>
    </w:p>
    <w:p w:rsidR="00073729" w:rsidRPr="00073729" w:rsidRDefault="001B576B" w:rsidP="001B576B">
      <w:pPr>
        <w:jc w:val="both"/>
        <w:rPr>
          <w:rFonts w:eastAsia="Calibri"/>
          <w:b/>
          <w:lang w:val="es-AR"/>
        </w:rPr>
      </w:pPr>
      <w:r w:rsidRPr="001B576B">
        <w:rPr>
          <w:rFonts w:eastAsia="Calibri"/>
          <w:b/>
          <w:lang w:val="es-AR"/>
        </w:rPr>
        <w:t>ARTICULO 1º).-</w:t>
      </w:r>
      <w:r w:rsidRPr="001B576B">
        <w:rPr>
          <w:rFonts w:eastAsia="Calibri"/>
          <w:lang w:val="es-AR"/>
        </w:rPr>
        <w:t xml:space="preserve"> Exceptuar, durante el primer cuatrimestre de 2020, a los alumnos de</w:t>
      </w:r>
      <w:r w:rsidR="00073729">
        <w:rPr>
          <w:rFonts w:eastAsia="Calibri"/>
          <w:lang w:val="es-AR"/>
        </w:rPr>
        <w:t xml:space="preserve"> la carrera</w:t>
      </w:r>
      <w:r w:rsidRPr="001B576B">
        <w:rPr>
          <w:rFonts w:eastAsia="Calibri"/>
          <w:lang w:val="es-AR"/>
        </w:rPr>
        <w:t xml:space="preserve"> </w:t>
      </w:r>
      <w:r w:rsidR="00073729" w:rsidRPr="00073729">
        <w:rPr>
          <w:rFonts w:eastAsia="Calibri"/>
          <w:lang w:val="es-AR"/>
        </w:rPr>
        <w:t>Ingen</w:t>
      </w:r>
      <w:r w:rsidR="00722599">
        <w:rPr>
          <w:rFonts w:eastAsia="Calibri"/>
          <w:lang w:val="es-AR"/>
        </w:rPr>
        <w:t>iería en Sistemas de Información</w:t>
      </w:r>
      <w:r w:rsidR="00073729" w:rsidRPr="00073729">
        <w:rPr>
          <w:rFonts w:eastAsia="Calibri"/>
          <w:lang w:val="es-AR"/>
        </w:rPr>
        <w:t xml:space="preserve"> </w:t>
      </w:r>
      <w:r w:rsidR="00073729">
        <w:rPr>
          <w:rFonts w:eastAsia="Calibri"/>
          <w:lang w:val="es-AR"/>
        </w:rPr>
        <w:t xml:space="preserve">– Plan 20120 </w:t>
      </w:r>
      <w:r w:rsidR="00073729" w:rsidRPr="00073729">
        <w:rPr>
          <w:rFonts w:eastAsia="Calibri"/>
          <w:lang w:val="es-AR"/>
        </w:rPr>
        <w:t xml:space="preserve">de tener aprobado el Examen </w:t>
      </w:r>
      <w:r w:rsidR="00073729">
        <w:rPr>
          <w:rFonts w:eastAsia="Calibri"/>
          <w:lang w:val="es-AR"/>
        </w:rPr>
        <w:t xml:space="preserve">Integral </w:t>
      </w:r>
      <w:r w:rsidR="00722599">
        <w:rPr>
          <w:rFonts w:eastAsia="Calibri"/>
          <w:lang w:val="es-AR"/>
        </w:rPr>
        <w:t xml:space="preserve">de Idioma Ingles </w:t>
      </w:r>
      <w:bookmarkStart w:id="0" w:name="_GoBack"/>
      <w:bookmarkEnd w:id="0"/>
      <w:r w:rsidR="00722599">
        <w:rPr>
          <w:rFonts w:eastAsia="Calibri"/>
          <w:lang w:val="es-AR"/>
        </w:rPr>
        <w:t xml:space="preserve"> ISS</w:t>
      </w:r>
      <w:r w:rsidR="00073729">
        <w:rPr>
          <w:rFonts w:eastAsia="Calibri"/>
          <w:lang w:val="es-AR"/>
        </w:rPr>
        <w:t xml:space="preserve"> </w:t>
      </w:r>
      <w:r w:rsidR="00722599">
        <w:rPr>
          <w:rFonts w:eastAsia="Calibri"/>
          <w:lang w:val="es-AR"/>
        </w:rPr>
        <w:t>(Cód. 7659</w:t>
      </w:r>
      <w:r w:rsidR="00073729" w:rsidRPr="00073729">
        <w:rPr>
          <w:rFonts w:eastAsia="Calibri"/>
          <w:lang w:val="es-AR"/>
        </w:rPr>
        <w:t xml:space="preserve">) para cursar y rendir materias </w:t>
      </w:r>
      <w:r w:rsidR="00073729">
        <w:rPr>
          <w:rFonts w:eastAsia="Calibri"/>
          <w:lang w:val="es-AR"/>
        </w:rPr>
        <w:t>de quinto año de dicha carrera.</w:t>
      </w:r>
    </w:p>
    <w:p w:rsidR="001B576B" w:rsidRPr="001B576B" w:rsidRDefault="001B576B" w:rsidP="001B576B">
      <w:pPr>
        <w:jc w:val="both"/>
        <w:rPr>
          <w:rFonts w:eastAsia="Calibri"/>
          <w:lang w:val="es-AR"/>
        </w:rPr>
      </w:pPr>
    </w:p>
    <w:p w:rsidR="001B576B" w:rsidRPr="001B576B" w:rsidRDefault="001B576B" w:rsidP="001B576B">
      <w:pPr>
        <w:jc w:val="both"/>
        <w:rPr>
          <w:lang w:val="es-AR"/>
        </w:rPr>
      </w:pPr>
      <w:r w:rsidRPr="001B576B">
        <w:rPr>
          <w:b/>
          <w:lang w:val="es-AR"/>
        </w:rPr>
        <w:t>ARTICULO 2</w:t>
      </w:r>
      <w:r w:rsidRPr="001B576B">
        <w:rPr>
          <w:b/>
          <w:lang w:val="es-AR"/>
        </w:rPr>
        <w:sym w:font="Symbol" w:char="F0B0"/>
      </w:r>
      <w:r w:rsidRPr="001B576B">
        <w:rPr>
          <w:b/>
          <w:lang w:val="es-AR"/>
        </w:rPr>
        <w:t>)</w:t>
      </w:r>
      <w:r w:rsidRPr="001B576B">
        <w:rPr>
          <w:lang w:val="es-AR"/>
        </w:rPr>
        <w:t xml:space="preserve">.- Regístrese; comuníquese; pase a </w:t>
      </w:r>
      <w:smartTag w:uri="urn:schemas-microsoft-com:office:smarttags" w:element="PersonName">
        <w:smartTagPr>
          <w:attr w:name="ProductID" w:val="la Direcci￳n General"/>
        </w:smartTagPr>
        <w:r w:rsidRPr="001B576B">
          <w:rPr>
            <w:lang w:val="es-AR"/>
          </w:rPr>
          <w:t>la Dirección General</w:t>
        </w:r>
      </w:smartTag>
      <w:r w:rsidRPr="001B576B">
        <w:rPr>
          <w:lang w:val="es-AR"/>
        </w:rPr>
        <w:t xml:space="preserve"> de Gestión Académica para su conocimiento y efectos que corresponda; cumplido, archívese.---------------</w:t>
      </w:r>
    </w:p>
    <w:p w:rsidR="001B576B" w:rsidRPr="001B576B" w:rsidRDefault="001B576B" w:rsidP="001B576B">
      <w:pPr>
        <w:jc w:val="both"/>
        <w:rPr>
          <w:lang w:val="es-AR"/>
        </w:rPr>
      </w:pPr>
    </w:p>
    <w:p w:rsidR="001B576B" w:rsidRPr="001B576B" w:rsidRDefault="001B576B" w:rsidP="001B576B">
      <w:pPr>
        <w:jc w:val="both"/>
        <w:rPr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sectPr w:rsidR="00930023" w:rsidRPr="00207857" w:rsidSect="004F4851">
      <w:headerReference w:type="default" r:id="rId7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E69" w:rsidRDefault="00B54E69">
      <w:r>
        <w:separator/>
      </w:r>
    </w:p>
  </w:endnote>
  <w:endnote w:type="continuationSeparator" w:id="0">
    <w:p w:rsidR="00B54E69" w:rsidRDefault="00B54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E69" w:rsidRDefault="00B54E69">
      <w:r>
        <w:separator/>
      </w:r>
    </w:p>
  </w:footnote>
  <w:footnote w:type="continuationSeparator" w:id="0">
    <w:p w:rsidR="00B54E69" w:rsidRDefault="00B54E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3FD2F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73729"/>
    <w:rsid w:val="000B1D7A"/>
    <w:rsid w:val="001B576B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02871"/>
    <w:rsid w:val="00590DF0"/>
    <w:rsid w:val="00694E0B"/>
    <w:rsid w:val="006970EA"/>
    <w:rsid w:val="00722599"/>
    <w:rsid w:val="00752935"/>
    <w:rsid w:val="00833557"/>
    <w:rsid w:val="008F11B6"/>
    <w:rsid w:val="0090431C"/>
    <w:rsid w:val="0091461A"/>
    <w:rsid w:val="00930023"/>
    <w:rsid w:val="00AC49BB"/>
    <w:rsid w:val="00B32EF7"/>
    <w:rsid w:val="00B4758E"/>
    <w:rsid w:val="00B54E69"/>
    <w:rsid w:val="00B64A3B"/>
    <w:rsid w:val="00BF4536"/>
    <w:rsid w:val="00C3182E"/>
    <w:rsid w:val="00CC6AE7"/>
    <w:rsid w:val="00D21FDF"/>
    <w:rsid w:val="00D33B1F"/>
    <w:rsid w:val="00D4386A"/>
    <w:rsid w:val="00DE0456"/>
    <w:rsid w:val="00E12C47"/>
    <w:rsid w:val="00EC1810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341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5</cp:revision>
  <cp:lastPrinted>2011-10-13T19:07:00Z</cp:lastPrinted>
  <dcterms:created xsi:type="dcterms:W3CDTF">2020-04-25T02:03:00Z</dcterms:created>
  <dcterms:modified xsi:type="dcterms:W3CDTF">2020-04-25T02:18:00Z</dcterms:modified>
</cp:coreProperties>
</file>