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50" w:rsidRDefault="00666850" w:rsidP="00797547">
      <w:pPr>
        <w:jc w:val="both"/>
      </w:pPr>
      <w:r w:rsidRPr="00666850">
        <w:rPr>
          <w:color w:val="000000"/>
          <w:lang w:val="es-AR"/>
        </w:rPr>
        <w:t xml:space="preserve"> </w:t>
      </w:r>
    </w:p>
    <w:p w:rsidR="00797547" w:rsidRPr="00797547" w:rsidRDefault="00797547" w:rsidP="00797547">
      <w:pPr>
        <w:keepNext/>
        <w:widowControl w:val="0"/>
        <w:jc w:val="both"/>
        <w:outlineLvl w:val="1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</w:t>
      </w:r>
      <w:r w:rsidR="00C20393">
        <w:rPr>
          <w:b/>
          <w:color w:val="000000"/>
          <w:lang w:val="es-ES"/>
        </w:rPr>
        <w:t xml:space="preserve">                             </w:t>
      </w:r>
      <w:r>
        <w:rPr>
          <w:b/>
          <w:color w:val="000000"/>
          <w:lang w:val="es-ES"/>
        </w:rPr>
        <w:t xml:space="preserve"> </w:t>
      </w:r>
      <w:r w:rsidR="00C20393">
        <w:rPr>
          <w:b/>
          <w:color w:val="000000"/>
          <w:lang w:val="es-ES"/>
        </w:rPr>
        <w:t>REGISTRADO BAJO Nº DCIC-038</w:t>
      </w:r>
      <w:r w:rsidRPr="00797547">
        <w:rPr>
          <w:b/>
          <w:color w:val="000000"/>
          <w:lang w:val="es-ES"/>
        </w:rPr>
        <w:t>/20</w:t>
      </w:r>
    </w:p>
    <w:p w:rsidR="00797547" w:rsidRPr="00797547" w:rsidRDefault="00797547" w:rsidP="007975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"/>
        </w:rPr>
      </w:pPr>
    </w:p>
    <w:p w:rsidR="00797547" w:rsidRPr="00797547" w:rsidRDefault="00797547" w:rsidP="0079754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  <w:r w:rsidRPr="00797547">
        <w:rPr>
          <w:b/>
          <w:color w:val="000000"/>
          <w:lang w:val="es-ES"/>
        </w:rPr>
        <w:t xml:space="preserve">                                                   </w:t>
      </w:r>
      <w:r w:rsidR="00C20393">
        <w:rPr>
          <w:b/>
          <w:color w:val="000000"/>
          <w:lang w:val="es-ES"/>
        </w:rPr>
        <w:t xml:space="preserve">                         </w:t>
      </w:r>
      <w:r>
        <w:rPr>
          <w:b/>
          <w:color w:val="000000"/>
          <w:lang w:val="es-ES"/>
        </w:rPr>
        <w:t xml:space="preserve">  </w:t>
      </w:r>
      <w:r w:rsidR="00C20393">
        <w:rPr>
          <w:b/>
          <w:color w:val="000000"/>
          <w:lang w:val="es-ES"/>
        </w:rPr>
        <w:t xml:space="preserve"> BAHIA BLANCA, 3</w:t>
      </w:r>
      <w:r w:rsidRPr="00797547">
        <w:rPr>
          <w:b/>
          <w:color w:val="000000"/>
          <w:lang w:val="es-ES"/>
        </w:rPr>
        <w:t xml:space="preserve"> de </w:t>
      </w:r>
      <w:r w:rsidR="00C20393">
        <w:rPr>
          <w:b/>
          <w:color w:val="000000"/>
          <w:lang w:val="es-ES"/>
        </w:rPr>
        <w:t>noviembre</w:t>
      </w:r>
      <w:r w:rsidRPr="00797547">
        <w:rPr>
          <w:b/>
          <w:color w:val="000000"/>
          <w:lang w:val="es-ES"/>
        </w:rPr>
        <w:t xml:space="preserve"> de 2020</w:t>
      </w:r>
    </w:p>
    <w:p w:rsidR="00797547" w:rsidRPr="00797547" w:rsidRDefault="00797547" w:rsidP="007975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ES"/>
        </w:rPr>
      </w:pPr>
      <w:r w:rsidRPr="00797547">
        <w:rPr>
          <w:b/>
          <w:color w:val="000000"/>
          <w:lang w:val="es-ES"/>
        </w:rPr>
        <w:t>VISTO: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C20393" w:rsidRPr="00C20393" w:rsidRDefault="00C20393" w:rsidP="00C20393">
      <w:pPr>
        <w:ind w:firstLine="851"/>
        <w:rPr>
          <w:lang w:val="es-ES" w:eastAsia="es-ES"/>
        </w:rPr>
      </w:pPr>
      <w:r>
        <w:rPr>
          <w:lang w:val="es-ES" w:eastAsia="es-ES"/>
        </w:rPr>
        <w:t xml:space="preserve">La resolución CDCIC-180/20 mediante la cual se designa al Mg. Gonzalo Semilla como </w:t>
      </w:r>
      <w:r w:rsidRPr="00C20393">
        <w:rPr>
          <w:lang w:val="es-ES" w:eastAsia="es-ES"/>
        </w:rPr>
        <w:t>como Asesor en el Proceso de Acreditación de la carrera de posgrado Especialización en Tecnologías de In</w:t>
      </w:r>
      <w:r>
        <w:rPr>
          <w:lang w:val="es-ES" w:eastAsia="es-ES"/>
        </w:rPr>
        <w:t>formación para Gobierno Digital – Modalidad a Distancia; y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797547" w:rsidRPr="00797547" w:rsidRDefault="00797547" w:rsidP="00797547">
      <w:pPr>
        <w:overflowPunct w:val="0"/>
        <w:autoSpaceDE w:val="0"/>
        <w:autoSpaceDN w:val="0"/>
        <w:adjustRightInd w:val="0"/>
        <w:textAlignment w:val="baseline"/>
        <w:rPr>
          <w:b/>
          <w:lang w:val="es-ES_tradnl" w:eastAsia="es-ES"/>
        </w:rPr>
      </w:pPr>
      <w:r w:rsidRPr="00797547">
        <w:rPr>
          <w:b/>
          <w:lang w:val="es-ES_tradnl" w:eastAsia="es-ES"/>
        </w:rPr>
        <w:t>CONSIDERANDO: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 w:eastAsia="es-ES"/>
        </w:rPr>
      </w:pPr>
    </w:p>
    <w:p w:rsidR="00797547" w:rsidRPr="00797547" w:rsidRDefault="00797547" w:rsidP="00797547">
      <w:pPr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" w:eastAsia="es-ES"/>
        </w:rPr>
      </w:pPr>
      <w:r w:rsidRPr="00797547">
        <w:rPr>
          <w:lang w:val="es-ES" w:eastAsia="es-ES"/>
        </w:rPr>
        <w:t xml:space="preserve">Que </w:t>
      </w:r>
      <w:r w:rsidR="00C20393">
        <w:rPr>
          <w:lang w:val="es-ES" w:eastAsia="es-ES"/>
        </w:rPr>
        <w:t>el Mg. Semilla participó en la</w:t>
      </w:r>
      <w:r w:rsidR="00C20393" w:rsidRPr="00C20393">
        <w:rPr>
          <w:lang w:val="es-ES" w:eastAsia="es-ES"/>
        </w:rPr>
        <w:t xml:space="preserve"> selección de las herramientas tecnológicas adecuadas para el logro por parte del alumno de los objetivos de aprendizaje, apoyo en la producción de material audiovisual y el dis</w:t>
      </w:r>
      <w:r w:rsidR="00C20393">
        <w:rPr>
          <w:lang w:val="es-ES" w:eastAsia="es-ES"/>
        </w:rPr>
        <w:t>eño de actividades curriculares, además del</w:t>
      </w:r>
      <w:r w:rsidR="00D019E5">
        <w:rPr>
          <w:lang w:val="es-ES" w:eastAsia="es-ES"/>
        </w:rPr>
        <w:t xml:space="preserve"> asesoramiento general durante todo el </w:t>
      </w:r>
      <w:r w:rsidR="00C20393">
        <w:rPr>
          <w:lang w:val="es-ES" w:eastAsia="es-ES"/>
        </w:rPr>
        <w:t>proceso de acreditación de la mencionada carrera de posgrado;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" w:eastAsia="es-ES"/>
        </w:rPr>
      </w:pPr>
      <w:r w:rsidRPr="00797547">
        <w:rPr>
          <w:lang w:val="es-ES" w:eastAsia="es-ES"/>
        </w:rPr>
        <w:t xml:space="preserve">  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" w:eastAsia="es-ES"/>
        </w:rPr>
      </w:pPr>
      <w:r w:rsidRPr="00797547">
        <w:rPr>
          <w:lang w:val="es-ES" w:eastAsia="es-ES"/>
        </w:rPr>
        <w:t xml:space="preserve">Que </w:t>
      </w:r>
      <w:r w:rsidR="00C20393">
        <w:rPr>
          <w:lang w:val="es-ES" w:eastAsia="es-ES"/>
        </w:rPr>
        <w:t xml:space="preserve">es necesario reconocer la valiosa labor realizada por el mismo; 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lang w:val="es-ES" w:eastAsia="es-ES"/>
        </w:rPr>
      </w:pPr>
    </w:p>
    <w:p w:rsidR="00797547" w:rsidRPr="00797547" w:rsidRDefault="00797547" w:rsidP="00797547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797547" w:rsidRPr="00797547" w:rsidRDefault="00797547" w:rsidP="00797547">
      <w:pPr>
        <w:overflowPunct w:val="0"/>
        <w:autoSpaceDE w:val="0"/>
        <w:autoSpaceDN w:val="0"/>
        <w:adjustRightInd w:val="0"/>
        <w:textAlignment w:val="baseline"/>
        <w:rPr>
          <w:b/>
          <w:lang w:val="es-ES" w:eastAsia="es-ES"/>
        </w:rPr>
      </w:pPr>
      <w:r w:rsidRPr="00797547">
        <w:rPr>
          <w:b/>
          <w:lang w:val="es-ES" w:eastAsia="es-ES"/>
        </w:rPr>
        <w:t>POR ELLO,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textAlignment w:val="baseline"/>
        <w:rPr>
          <w:b/>
          <w:lang w:val="es-ES" w:eastAsia="es-ES"/>
        </w:rPr>
      </w:pPr>
      <w:r w:rsidRPr="00797547">
        <w:rPr>
          <w:b/>
          <w:lang w:val="es-ES" w:eastAsia="es-ES"/>
        </w:rPr>
        <w:tab/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ind w:firstLine="1276"/>
        <w:jc w:val="center"/>
        <w:textAlignment w:val="baseline"/>
        <w:rPr>
          <w:b/>
          <w:lang w:val="es-ES" w:eastAsia="es-ES"/>
        </w:rPr>
      </w:pPr>
      <w:r w:rsidRPr="00797547">
        <w:rPr>
          <w:b/>
          <w:lang w:val="es-AR" w:eastAsia="es-ES"/>
        </w:rPr>
        <w:t>EL DIRECTOR DECANO DEL DEPARTAMENTO DE CIENCIAS E INGENIERÍA DE LA COMPUTACIÓN “AD REFERÉNDUM” DEL CONSEJO DEPARTAMENTAL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ES" w:eastAsia="es-ES"/>
        </w:rPr>
      </w:pPr>
      <w:r w:rsidRPr="00797547">
        <w:rPr>
          <w:b/>
          <w:lang w:val="es-ES" w:eastAsia="es-ES"/>
        </w:rPr>
        <w:t>RESUELVE: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" w:eastAsia="es-ES"/>
        </w:rPr>
      </w:pPr>
    </w:p>
    <w:p w:rsidR="00797547" w:rsidRPr="00797547" w:rsidRDefault="00797547" w:rsidP="0079754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" w:eastAsia="es-ES"/>
        </w:rPr>
      </w:pPr>
    </w:p>
    <w:p w:rsidR="00DE55FE" w:rsidRDefault="00797547" w:rsidP="00DE55FE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797547">
        <w:rPr>
          <w:b/>
          <w:lang w:val="es-ES" w:eastAsia="es-ES"/>
        </w:rPr>
        <w:t>Art. 1</w:t>
      </w:r>
      <w:r w:rsidRPr="00797547">
        <w:rPr>
          <w:b/>
          <w:lang w:val="es-ES_tradnl" w:eastAsia="es-ES"/>
        </w:rPr>
        <w:sym w:font="Symbol" w:char="F0B0"/>
      </w:r>
      <w:r w:rsidRPr="00797547">
        <w:rPr>
          <w:b/>
          <w:lang w:val="es-ES" w:eastAsia="es-ES"/>
        </w:rPr>
        <w:t>)</w:t>
      </w:r>
      <w:r w:rsidRPr="00797547">
        <w:rPr>
          <w:lang w:val="es-ES" w:eastAsia="es-ES"/>
        </w:rPr>
        <w:t xml:space="preserve">.- </w:t>
      </w:r>
      <w:r w:rsidR="00C20393">
        <w:rPr>
          <w:lang w:val="es-ES" w:eastAsia="es-ES"/>
        </w:rPr>
        <w:t xml:space="preserve">Solicitar al </w:t>
      </w:r>
      <w:r w:rsidR="00DE55FE">
        <w:rPr>
          <w:lang w:val="es-ES" w:eastAsia="es-ES"/>
        </w:rPr>
        <w:t xml:space="preserve">Señor </w:t>
      </w:r>
      <w:r w:rsidR="00C20393">
        <w:rPr>
          <w:lang w:val="es-ES" w:eastAsia="es-ES"/>
        </w:rPr>
        <w:t xml:space="preserve">Rector de la Universidad Nacional del Sur </w:t>
      </w:r>
      <w:r w:rsidR="00DE55FE">
        <w:rPr>
          <w:lang w:val="es-ES" w:eastAsia="es-ES"/>
        </w:rPr>
        <w:t xml:space="preserve">el pago </w:t>
      </w:r>
      <w:r w:rsidR="00DE55FE" w:rsidRPr="00DE55FE">
        <w:rPr>
          <w:lang w:val="es-AR"/>
        </w:rPr>
        <w:t>en concepto de honorarios</w:t>
      </w:r>
      <w:r w:rsidR="00DE55FE">
        <w:rPr>
          <w:lang w:val="es-ES" w:eastAsia="es-ES"/>
        </w:rPr>
        <w:t xml:space="preserve"> al </w:t>
      </w:r>
      <w:r w:rsidR="00DC6450">
        <w:rPr>
          <w:lang w:val="es-ES" w:eastAsia="es-ES"/>
        </w:rPr>
        <w:t>Magister Gonzalo Semilla (CUIT 20-22505</w:t>
      </w:r>
      <w:r w:rsidR="00DE55FE" w:rsidRPr="00DE55FE">
        <w:rPr>
          <w:lang w:val="es-ES" w:eastAsia="es-ES"/>
        </w:rPr>
        <w:t>426</w:t>
      </w:r>
      <w:r w:rsidR="00DC6450">
        <w:rPr>
          <w:lang w:val="es-ES" w:eastAsia="es-ES"/>
        </w:rPr>
        <w:t>-7</w:t>
      </w:r>
      <w:bookmarkStart w:id="0" w:name="_GoBack"/>
      <w:bookmarkEnd w:id="0"/>
      <w:r w:rsidR="00DE55FE">
        <w:rPr>
          <w:lang w:val="es-ES" w:eastAsia="es-ES"/>
        </w:rPr>
        <w:t>)</w:t>
      </w:r>
      <w:r w:rsidR="00DE55FE">
        <w:rPr>
          <w:lang w:val="es-AR"/>
        </w:rPr>
        <w:t xml:space="preserve"> de la</w:t>
      </w:r>
      <w:r w:rsidR="00DE55FE" w:rsidRPr="00DE55FE">
        <w:rPr>
          <w:lang w:val="es-AR"/>
        </w:rPr>
        <w:t xml:space="preserve"> suma de Pesos </w:t>
      </w:r>
      <w:r w:rsidR="00D019E5">
        <w:rPr>
          <w:lang w:val="es-AR"/>
        </w:rPr>
        <w:t xml:space="preserve">Noventa y Cinco Mil con 00/100 </w:t>
      </w:r>
      <w:r w:rsidR="00DE55FE" w:rsidRPr="00DE55FE">
        <w:rPr>
          <w:lang w:val="es-AR"/>
        </w:rPr>
        <w:t xml:space="preserve">($ </w:t>
      </w:r>
      <w:r w:rsidR="00D019E5">
        <w:rPr>
          <w:lang w:val="es-AR"/>
        </w:rPr>
        <w:t>95.0</w:t>
      </w:r>
      <w:r w:rsidR="00DE55FE" w:rsidRPr="00DE55FE">
        <w:rPr>
          <w:lang w:val="es-AR"/>
        </w:rPr>
        <w:t>00.-) pagaderos por única vez ante la presentación de la factura  correspondiente.-</w:t>
      </w:r>
    </w:p>
    <w:p w:rsidR="00DE55FE" w:rsidRPr="00DE55FE" w:rsidRDefault="00DE55FE" w:rsidP="00DE55FE">
      <w:pPr>
        <w:jc w:val="both"/>
        <w:rPr>
          <w:lang w:val="es-AR"/>
        </w:rPr>
      </w:pPr>
    </w:p>
    <w:p w:rsidR="0044367F" w:rsidRPr="0044367F" w:rsidRDefault="0044367F" w:rsidP="0044367F">
      <w:pPr>
        <w:spacing w:line="260" w:lineRule="exact"/>
        <w:jc w:val="both"/>
        <w:rPr>
          <w:lang w:val="es-ES" w:eastAsia="es-ES"/>
        </w:rPr>
      </w:pPr>
      <w:r>
        <w:rPr>
          <w:b/>
          <w:lang w:val="es-AR"/>
        </w:rPr>
        <w:t>Art. 2</w:t>
      </w:r>
      <w:r w:rsidR="00DE55FE" w:rsidRPr="00DE55FE">
        <w:rPr>
          <w:b/>
          <w:lang w:val="es-AR"/>
        </w:rPr>
        <w:sym w:font="Symbol" w:char="F0B0"/>
      </w:r>
      <w:r w:rsidR="00DE55FE" w:rsidRPr="00DE55FE">
        <w:rPr>
          <w:b/>
          <w:lang w:val="es-AR"/>
        </w:rPr>
        <w:t>)</w:t>
      </w:r>
      <w:r w:rsidR="00DE55FE" w:rsidRPr="00DE55FE">
        <w:rPr>
          <w:lang w:val="es-AR"/>
        </w:rPr>
        <w:t xml:space="preserve">.- </w:t>
      </w:r>
      <w:r w:rsidR="00DE55FE" w:rsidRPr="00DE55FE">
        <w:rPr>
          <w:lang w:val="es-AR" w:eastAsia="es-ES"/>
        </w:rPr>
        <w:t xml:space="preserve">El gasto que demande el cumplimiento de la presente Resolución será imputado a la </w:t>
      </w:r>
      <w:r w:rsidR="00DE55FE" w:rsidRPr="00DE55FE">
        <w:rPr>
          <w:b/>
          <w:lang w:val="es-AR" w:eastAsia="es-ES"/>
        </w:rPr>
        <w:t>Unidad Presupuestaria</w:t>
      </w:r>
      <w:r w:rsidR="00DE55FE" w:rsidRPr="00DE55FE">
        <w:rPr>
          <w:lang w:val="es-AR" w:eastAsia="es-ES"/>
        </w:rPr>
        <w:t xml:space="preserve"> 014.001.000: Departamento de Ciencias </w:t>
      </w:r>
      <w:r>
        <w:rPr>
          <w:lang w:val="es-AR" w:eastAsia="es-ES"/>
        </w:rPr>
        <w:t xml:space="preserve">e Ingeniería de la Computación, </w:t>
      </w:r>
      <w:r w:rsidRPr="0044367F">
        <w:rPr>
          <w:lang w:val="es-ES" w:eastAsia="es-ES"/>
        </w:rPr>
        <w:t xml:space="preserve">Categoría Programática 01.00.00.05.00: Programa: Docencia Universitaria – Actividad: Gastos de </w:t>
      </w:r>
      <w:r>
        <w:rPr>
          <w:lang w:val="es-ES" w:eastAsia="es-ES"/>
        </w:rPr>
        <w:t>Funcionamiento del Departamento, Fuente de Financiamiento 1.1.</w:t>
      </w:r>
    </w:p>
    <w:p w:rsidR="00DE55FE" w:rsidRPr="00DE55FE" w:rsidRDefault="00DE55FE" w:rsidP="00DE55FE">
      <w:pPr>
        <w:spacing w:line="260" w:lineRule="exact"/>
        <w:jc w:val="both"/>
        <w:rPr>
          <w:lang w:val="es-AR" w:eastAsia="es-ES"/>
        </w:rPr>
      </w:pPr>
    </w:p>
    <w:p w:rsidR="00797547" w:rsidRPr="00DE55FE" w:rsidRDefault="00390F01" w:rsidP="00797547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>
        <w:rPr>
          <w:b/>
          <w:lang w:val="es-ES" w:eastAsia="es-ES"/>
        </w:rPr>
        <w:t>Art. 3</w:t>
      </w:r>
      <w:r w:rsidR="00797547" w:rsidRPr="00DE55FE">
        <w:rPr>
          <w:b/>
          <w:lang w:val="es-ES" w:eastAsia="es-ES"/>
        </w:rPr>
        <w:t>º).-</w:t>
      </w:r>
      <w:r w:rsidR="00797547" w:rsidRPr="00DE55FE">
        <w:rPr>
          <w:lang w:val="es-ES" w:eastAsia="es-ES"/>
        </w:rPr>
        <w:t xml:space="preserve"> Regístrese y pase a</w:t>
      </w:r>
      <w:r w:rsidR="0044367F">
        <w:rPr>
          <w:lang w:val="es-ES" w:eastAsia="es-ES"/>
        </w:rPr>
        <w:t xml:space="preserve"> Rectorado a los fines que corresponda; gírese </w:t>
      </w:r>
      <w:r w:rsidR="0044367F">
        <w:rPr>
          <w:lang w:val="es-AR" w:eastAsia="es-ES"/>
        </w:rPr>
        <w:t>a la Dirección General</w:t>
      </w:r>
      <w:r w:rsidR="0044367F" w:rsidRPr="0044367F">
        <w:rPr>
          <w:lang w:val="es-AR" w:eastAsia="es-ES"/>
        </w:rPr>
        <w:t xml:space="preserve"> de Economía y Finanzas (Dirección de Programación y Control Presupuestario) para su informe</w:t>
      </w:r>
      <w:r w:rsidR="0044367F">
        <w:rPr>
          <w:lang w:val="es-AR" w:eastAsia="es-ES"/>
        </w:rPr>
        <w:t>;</w:t>
      </w:r>
      <w:r w:rsidR="00D019E5">
        <w:rPr>
          <w:lang w:val="es-AR" w:eastAsia="es-ES"/>
        </w:rPr>
        <w:t xml:space="preserve"> </w:t>
      </w:r>
      <w:r w:rsidR="0044367F">
        <w:rPr>
          <w:lang w:val="es-ES" w:eastAsia="es-ES"/>
        </w:rPr>
        <w:t>tome conocimiento</w:t>
      </w:r>
      <w:r w:rsidR="00797547" w:rsidRPr="00DE55FE">
        <w:rPr>
          <w:lang w:val="es-ES" w:eastAsia="es-ES"/>
        </w:rPr>
        <w:t xml:space="preserve"> la Secretaría General de Posgrado y Educación Continua de la UNS. Cumplido, archívese.----------------</w:t>
      </w:r>
      <w:r w:rsidR="0044367F">
        <w:rPr>
          <w:lang w:val="es-ES" w:eastAsia="es-ES"/>
        </w:rPr>
        <w:t>----------------------------------------------------------------</w:t>
      </w:r>
    </w:p>
    <w:p w:rsidR="00797547" w:rsidRPr="00797547" w:rsidRDefault="00797547" w:rsidP="00797547">
      <w:pPr>
        <w:overflowPunct w:val="0"/>
        <w:autoSpaceDE w:val="0"/>
        <w:autoSpaceDN w:val="0"/>
        <w:adjustRightInd w:val="0"/>
        <w:textAlignment w:val="baseline"/>
        <w:rPr>
          <w:lang w:val="es-ES" w:eastAsia="es-ES"/>
        </w:rPr>
      </w:pPr>
    </w:p>
    <w:p w:rsidR="00797547" w:rsidRPr="00797547" w:rsidRDefault="00797547" w:rsidP="00797547">
      <w:pPr>
        <w:overflowPunct w:val="0"/>
        <w:autoSpaceDE w:val="0"/>
        <w:autoSpaceDN w:val="0"/>
        <w:adjustRightInd w:val="0"/>
        <w:textAlignment w:val="baseline"/>
        <w:rPr>
          <w:lang w:val="es-ES" w:eastAsia="es-ES"/>
        </w:rPr>
      </w:pPr>
    </w:p>
    <w:p w:rsidR="00797547" w:rsidRPr="00797547" w:rsidRDefault="00797547" w:rsidP="00797547">
      <w:pPr>
        <w:overflowPunct w:val="0"/>
        <w:autoSpaceDE w:val="0"/>
        <w:autoSpaceDN w:val="0"/>
        <w:adjustRightInd w:val="0"/>
        <w:textAlignment w:val="baseline"/>
        <w:rPr>
          <w:lang w:val="es-ES" w:eastAsia="es-ES"/>
        </w:rPr>
      </w:pPr>
    </w:p>
    <w:p w:rsidR="00797547" w:rsidRDefault="00797547" w:rsidP="00797547">
      <w:pPr>
        <w:overflowPunct w:val="0"/>
        <w:autoSpaceDE w:val="0"/>
        <w:autoSpaceDN w:val="0"/>
        <w:adjustRightInd w:val="0"/>
        <w:textAlignment w:val="baseline"/>
        <w:rPr>
          <w:lang w:val="es-ES" w:eastAsia="es-ES"/>
        </w:rPr>
      </w:pPr>
    </w:p>
    <w:sectPr w:rsidR="00797547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666" w:rsidRDefault="00C56666">
      <w:r>
        <w:separator/>
      </w:r>
    </w:p>
  </w:endnote>
  <w:endnote w:type="continuationSeparator" w:id="0">
    <w:p w:rsidR="00C56666" w:rsidRDefault="00C5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666" w:rsidRDefault="00C56666">
      <w:r>
        <w:separator/>
      </w:r>
    </w:p>
  </w:footnote>
  <w:footnote w:type="continuationSeparator" w:id="0">
    <w:p w:rsidR="00C56666" w:rsidRDefault="00C56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EF2AB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A2994"/>
    <w:rsid w:val="00384819"/>
    <w:rsid w:val="0038725F"/>
    <w:rsid w:val="00387856"/>
    <w:rsid w:val="00390F01"/>
    <w:rsid w:val="003A628D"/>
    <w:rsid w:val="003D5663"/>
    <w:rsid w:val="00400C49"/>
    <w:rsid w:val="00437B68"/>
    <w:rsid w:val="00440707"/>
    <w:rsid w:val="0044367F"/>
    <w:rsid w:val="00445B1D"/>
    <w:rsid w:val="004B0DBF"/>
    <w:rsid w:val="004F4851"/>
    <w:rsid w:val="005552C2"/>
    <w:rsid w:val="00590DF0"/>
    <w:rsid w:val="00591226"/>
    <w:rsid w:val="005F23AF"/>
    <w:rsid w:val="006533A6"/>
    <w:rsid w:val="00666850"/>
    <w:rsid w:val="0069287C"/>
    <w:rsid w:val="00694E0B"/>
    <w:rsid w:val="006970EA"/>
    <w:rsid w:val="006B7434"/>
    <w:rsid w:val="007616C4"/>
    <w:rsid w:val="00784A06"/>
    <w:rsid w:val="00797547"/>
    <w:rsid w:val="008017C8"/>
    <w:rsid w:val="00833557"/>
    <w:rsid w:val="008C79D9"/>
    <w:rsid w:val="008F11B6"/>
    <w:rsid w:val="009014A4"/>
    <w:rsid w:val="00930023"/>
    <w:rsid w:val="00993879"/>
    <w:rsid w:val="009A0F6D"/>
    <w:rsid w:val="00A75777"/>
    <w:rsid w:val="00AC49BB"/>
    <w:rsid w:val="00B200AF"/>
    <w:rsid w:val="00B32EF7"/>
    <w:rsid w:val="00B4758E"/>
    <w:rsid w:val="00B51DBC"/>
    <w:rsid w:val="00B81FB2"/>
    <w:rsid w:val="00BA4731"/>
    <w:rsid w:val="00BF4536"/>
    <w:rsid w:val="00C20393"/>
    <w:rsid w:val="00C3182E"/>
    <w:rsid w:val="00C56666"/>
    <w:rsid w:val="00C63ABF"/>
    <w:rsid w:val="00CC6AE7"/>
    <w:rsid w:val="00CF1CDC"/>
    <w:rsid w:val="00D019E5"/>
    <w:rsid w:val="00D21FDF"/>
    <w:rsid w:val="00D33B1F"/>
    <w:rsid w:val="00D4386A"/>
    <w:rsid w:val="00D93BE7"/>
    <w:rsid w:val="00DC6450"/>
    <w:rsid w:val="00DE55FE"/>
    <w:rsid w:val="00E06D9C"/>
    <w:rsid w:val="00E12C47"/>
    <w:rsid w:val="00E718B4"/>
    <w:rsid w:val="00EB7DEA"/>
    <w:rsid w:val="00EC1810"/>
    <w:rsid w:val="00F15C87"/>
    <w:rsid w:val="00F63A09"/>
    <w:rsid w:val="00F64373"/>
    <w:rsid w:val="00F726D1"/>
    <w:rsid w:val="00F7355F"/>
    <w:rsid w:val="00F84566"/>
    <w:rsid w:val="00FB5666"/>
    <w:rsid w:val="00FC40E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97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semiHidden/>
    <w:rsid w:val="0079754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2020-11-06T14:22:00Z</dcterms:created>
  <dcterms:modified xsi:type="dcterms:W3CDTF">2020-11-11T20:16:00Z</dcterms:modified>
</cp:coreProperties>
</file>