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9D7" w:rsidRDefault="007449D7" w:rsidP="00CB6353">
      <w:pPr>
        <w:pStyle w:val="Ttulo1"/>
        <w:ind w:firstLine="3402"/>
        <w:jc w:val="right"/>
        <w:rPr>
          <w:rFonts w:ascii="Times New Roman" w:hAnsi="Times New Roman"/>
          <w:lang w:val="es-AR" w:eastAsia="es-ES"/>
        </w:rPr>
      </w:pPr>
      <w:r>
        <w:rPr>
          <w:rFonts w:ascii="Times New Roman" w:hAnsi="Times New Roman"/>
          <w:lang w:val="es-AR"/>
        </w:rPr>
        <w:t>REGISTRADO BAJO Nº CDCIC-110/20</w:t>
      </w:r>
    </w:p>
    <w:p w:rsidR="007449D7" w:rsidRDefault="007449D7" w:rsidP="00CB6353">
      <w:pPr>
        <w:jc w:val="right"/>
        <w:rPr>
          <w:b/>
          <w:lang w:val="es-AR" w:eastAsia="es-ES"/>
        </w:rPr>
      </w:pPr>
    </w:p>
    <w:p w:rsidR="007449D7" w:rsidRDefault="007449D7" w:rsidP="00CB6353">
      <w:pPr>
        <w:ind w:firstLine="3402"/>
        <w:jc w:val="right"/>
        <w:rPr>
          <w:b/>
          <w:lang w:val="es-AR" w:eastAsia="es-ES"/>
        </w:rPr>
      </w:pPr>
      <w:r>
        <w:rPr>
          <w:b/>
          <w:lang w:val="es-AR" w:eastAsia="es-ES"/>
        </w:rPr>
        <w:t xml:space="preserve">Correspondiente al </w:t>
      </w:r>
      <w:proofErr w:type="spellStart"/>
      <w:r>
        <w:rPr>
          <w:b/>
          <w:lang w:val="es-AR" w:eastAsia="es-ES"/>
        </w:rPr>
        <w:t>Expe</w:t>
      </w:r>
      <w:proofErr w:type="spellEnd"/>
      <w:r>
        <w:rPr>
          <w:b/>
          <w:lang w:val="es-AR" w:eastAsia="es-ES"/>
        </w:rPr>
        <w:t>. 1004/20</w:t>
      </w:r>
    </w:p>
    <w:p w:rsidR="007449D7" w:rsidRDefault="007449D7" w:rsidP="00CB6353">
      <w:pPr>
        <w:widowControl w:val="0"/>
        <w:tabs>
          <w:tab w:val="left" w:pos="1440"/>
          <w:tab w:val="left" w:pos="3600"/>
          <w:tab w:val="left" w:pos="3888"/>
          <w:tab w:val="left" w:pos="5040"/>
        </w:tabs>
        <w:ind w:firstLine="3402"/>
        <w:jc w:val="right"/>
        <w:rPr>
          <w:szCs w:val="20"/>
          <w:lang w:val="es-AR"/>
        </w:rPr>
      </w:pPr>
    </w:p>
    <w:p w:rsidR="007449D7" w:rsidRDefault="007449D7" w:rsidP="00CB6353">
      <w:pPr>
        <w:widowControl w:val="0"/>
        <w:tabs>
          <w:tab w:val="left" w:pos="1440"/>
          <w:tab w:val="left" w:pos="3600"/>
          <w:tab w:val="left" w:pos="3888"/>
          <w:tab w:val="left" w:pos="5040"/>
          <w:tab w:val="left" w:pos="5670"/>
        </w:tabs>
        <w:ind w:firstLine="3402"/>
        <w:jc w:val="right"/>
        <w:rPr>
          <w:lang w:val="es-AR"/>
        </w:rPr>
      </w:pPr>
      <w:r>
        <w:rPr>
          <w:b/>
          <w:lang w:val="es-AR"/>
        </w:rPr>
        <w:t>BAHIA BLANCA</w:t>
      </w:r>
      <w:r>
        <w:rPr>
          <w:lang w:val="es-AR"/>
        </w:rPr>
        <w:t xml:space="preserve">, </w:t>
      </w:r>
    </w:p>
    <w:p w:rsidR="007449D7" w:rsidRDefault="007449D7" w:rsidP="00CB6353">
      <w:pPr>
        <w:widowControl w:val="0"/>
        <w:tabs>
          <w:tab w:val="left" w:pos="1440"/>
          <w:tab w:val="left" w:pos="3600"/>
          <w:tab w:val="left" w:pos="3888"/>
          <w:tab w:val="left" w:pos="5040"/>
        </w:tabs>
        <w:jc w:val="right"/>
        <w:rPr>
          <w:lang w:val="es-AR"/>
        </w:rPr>
      </w:pPr>
    </w:p>
    <w:p w:rsidR="007449D7" w:rsidRDefault="007449D7" w:rsidP="007449D7">
      <w:pPr>
        <w:tabs>
          <w:tab w:val="left" w:pos="5670"/>
        </w:tabs>
        <w:spacing w:line="260" w:lineRule="exact"/>
        <w:rPr>
          <w:b/>
          <w:lang w:val="es-AR"/>
        </w:rPr>
      </w:pPr>
      <w:r>
        <w:rPr>
          <w:b/>
          <w:lang w:val="es-AR"/>
        </w:rPr>
        <w:t>VISTO:</w:t>
      </w:r>
    </w:p>
    <w:p w:rsidR="007449D7" w:rsidRDefault="007449D7" w:rsidP="007449D7">
      <w:pPr>
        <w:tabs>
          <w:tab w:val="left" w:pos="5670"/>
        </w:tabs>
        <w:spacing w:line="260" w:lineRule="exact"/>
        <w:rPr>
          <w:b/>
          <w:sz w:val="22"/>
          <w:szCs w:val="22"/>
          <w:lang w:val="es-AR"/>
        </w:rPr>
      </w:pPr>
    </w:p>
    <w:p w:rsidR="007449D7" w:rsidRDefault="007449D7" w:rsidP="007449D7">
      <w:pPr>
        <w:ind w:firstLine="851"/>
        <w:jc w:val="both"/>
        <w:rPr>
          <w:lang w:val="es-AR" w:eastAsia="es-AR"/>
        </w:rPr>
      </w:pPr>
      <w:r>
        <w:rPr>
          <w:lang w:val="es-AR" w:eastAsia="es-AR"/>
        </w:rPr>
        <w:t xml:space="preserve">La resolución CDCIC-026/20 mediante la cual se estableció una asignación complementaria </w:t>
      </w:r>
      <w:r>
        <w:rPr>
          <w:lang w:val="es-ES_tradnl" w:eastAsia="es-AR"/>
        </w:rPr>
        <w:t xml:space="preserve">para la Lic. Natalia </w:t>
      </w:r>
      <w:proofErr w:type="spellStart"/>
      <w:r>
        <w:rPr>
          <w:lang w:val="es-ES_tradnl" w:eastAsia="es-AR"/>
        </w:rPr>
        <w:t>Nill</w:t>
      </w:r>
      <w:proofErr w:type="spellEnd"/>
      <w:r>
        <w:rPr>
          <w:lang w:val="es-ES_tradnl" w:eastAsia="es-AR"/>
        </w:rPr>
        <w:t xml:space="preserve"> como Profesor de Docencia</w:t>
      </w:r>
      <w:r>
        <w:rPr>
          <w:lang w:val="es-AR" w:eastAsia="es-AR"/>
        </w:rPr>
        <w:t xml:space="preserve"> en la asignatura</w:t>
      </w:r>
      <w:r>
        <w:rPr>
          <w:lang w:val="es-ES_tradnl" w:eastAsia="es-AR"/>
        </w:rPr>
        <w:t xml:space="preserve"> “Taller de Análisis y Comprensión de Problemas”</w:t>
      </w:r>
      <w:r>
        <w:rPr>
          <w:lang w:val="es-AR" w:eastAsia="es-AR"/>
        </w:rPr>
        <w:t>, desde el 25 de marzo y hasta el 24 de julio de 2020;</w:t>
      </w:r>
    </w:p>
    <w:p w:rsidR="007449D7" w:rsidRDefault="007449D7" w:rsidP="007449D7">
      <w:pPr>
        <w:ind w:firstLine="851"/>
        <w:jc w:val="both"/>
        <w:rPr>
          <w:lang w:val="es-AR" w:eastAsia="es-AR"/>
        </w:rPr>
      </w:pPr>
    </w:p>
    <w:p w:rsidR="007449D7" w:rsidRDefault="007449D7" w:rsidP="007449D7">
      <w:pPr>
        <w:ind w:firstLine="851"/>
        <w:jc w:val="both"/>
        <w:rPr>
          <w:lang w:val="es-AR" w:eastAsia="es-AR"/>
        </w:rPr>
      </w:pPr>
      <w:r>
        <w:rPr>
          <w:lang w:val="es-AR" w:eastAsia="es-AR"/>
        </w:rPr>
        <w:t xml:space="preserve">La </w:t>
      </w:r>
      <w:r>
        <w:rPr>
          <w:lang w:val="es-ES_tradnl"/>
        </w:rPr>
        <w:t xml:space="preserve">resolución CSU-208/20 que modifica el Calendario Académico para el año 2020; y </w:t>
      </w:r>
    </w:p>
    <w:p w:rsidR="007449D7" w:rsidRDefault="007449D7" w:rsidP="007449D7">
      <w:pPr>
        <w:tabs>
          <w:tab w:val="left" w:pos="5670"/>
        </w:tabs>
        <w:spacing w:line="260" w:lineRule="exact"/>
        <w:ind w:firstLine="851"/>
        <w:jc w:val="both"/>
        <w:rPr>
          <w:sz w:val="22"/>
          <w:szCs w:val="22"/>
          <w:lang w:val="es-AR" w:eastAsia="es-ES"/>
        </w:rPr>
      </w:pPr>
    </w:p>
    <w:p w:rsidR="007449D7" w:rsidRDefault="007449D7" w:rsidP="007449D7">
      <w:pPr>
        <w:tabs>
          <w:tab w:val="left" w:pos="5670"/>
        </w:tabs>
        <w:spacing w:line="260" w:lineRule="exact"/>
        <w:rPr>
          <w:b/>
          <w:sz w:val="22"/>
          <w:szCs w:val="22"/>
          <w:lang w:val="es-AR"/>
        </w:rPr>
      </w:pPr>
      <w:r>
        <w:rPr>
          <w:b/>
          <w:sz w:val="22"/>
          <w:szCs w:val="22"/>
          <w:lang w:val="es-AR"/>
        </w:rPr>
        <w:t xml:space="preserve">CONSIDERANDO:  </w:t>
      </w:r>
    </w:p>
    <w:p w:rsidR="007449D7" w:rsidRDefault="007449D7" w:rsidP="007449D7">
      <w:pPr>
        <w:tabs>
          <w:tab w:val="left" w:pos="5670"/>
        </w:tabs>
        <w:spacing w:line="260" w:lineRule="exact"/>
        <w:ind w:firstLine="851"/>
        <w:rPr>
          <w:b/>
          <w:sz w:val="22"/>
          <w:szCs w:val="22"/>
          <w:lang w:val="es-AR"/>
        </w:rPr>
      </w:pPr>
    </w:p>
    <w:p w:rsidR="007449D7" w:rsidRDefault="007449D7" w:rsidP="007449D7">
      <w:pPr>
        <w:ind w:firstLine="851"/>
        <w:jc w:val="both"/>
        <w:rPr>
          <w:lang w:val="es-ES_tradnl"/>
        </w:rPr>
      </w:pPr>
      <w:r>
        <w:rPr>
          <w:lang w:val="es-ES_tradnl"/>
        </w:rPr>
        <w:t>Que de acuerdo al mismo el primer cuatrimestre finalizará el 31 de julio del corriente año en el caso de las asignaturas que pudieran dictarse en su totalidad de manera virtual;</w:t>
      </w:r>
    </w:p>
    <w:p w:rsidR="007449D7" w:rsidRDefault="007449D7" w:rsidP="007449D7">
      <w:pPr>
        <w:ind w:firstLine="851"/>
        <w:jc w:val="both"/>
        <w:rPr>
          <w:lang w:val="es-ES_tradnl"/>
        </w:rPr>
      </w:pPr>
    </w:p>
    <w:p w:rsidR="007449D7" w:rsidRDefault="007449D7" w:rsidP="007449D7">
      <w:pPr>
        <w:ind w:firstLine="851"/>
        <w:jc w:val="both"/>
        <w:rPr>
          <w:szCs w:val="20"/>
          <w:lang w:val="es-ES"/>
        </w:rPr>
      </w:pPr>
      <w:r>
        <w:rPr>
          <w:lang w:val="es-ES"/>
        </w:rPr>
        <w:t xml:space="preserve">Que, es indispensable continuar contando con los servicios docentes de la Lic. </w:t>
      </w:r>
      <w:proofErr w:type="spellStart"/>
      <w:r>
        <w:rPr>
          <w:lang w:val="es-ES"/>
        </w:rPr>
        <w:t>Nill</w:t>
      </w:r>
      <w:proofErr w:type="spellEnd"/>
      <w:r>
        <w:rPr>
          <w:lang w:val="es-ES"/>
        </w:rPr>
        <w:t xml:space="preserve"> hasta el mes de agosto a fin de atender las consultas de los alumnos que se encuentren en condiciones de rendir y tomar los correspondientes exámenes;</w:t>
      </w:r>
    </w:p>
    <w:p w:rsidR="007449D7" w:rsidRDefault="007449D7" w:rsidP="007449D7">
      <w:pPr>
        <w:jc w:val="both"/>
        <w:rPr>
          <w:lang w:val="es-ES" w:eastAsia="es-AR"/>
        </w:rPr>
      </w:pPr>
    </w:p>
    <w:p w:rsidR="007449D7" w:rsidRDefault="007449D7" w:rsidP="007449D7">
      <w:pPr>
        <w:ind w:firstLine="851"/>
        <w:jc w:val="both"/>
        <w:rPr>
          <w:lang w:val="es-AR" w:eastAsia="es-AR"/>
        </w:rPr>
      </w:pPr>
      <w:r>
        <w:rPr>
          <w:lang w:val="es-AR" w:eastAsia="es-AR"/>
        </w:rPr>
        <w:t>Que la presente Asignación Complementaria será financiada con fondos del Programa de Capacitación Gratuita del Personal No Docente;</w:t>
      </w:r>
    </w:p>
    <w:p w:rsidR="007449D7" w:rsidRDefault="007449D7" w:rsidP="007449D7">
      <w:pPr>
        <w:ind w:firstLine="851"/>
        <w:jc w:val="both"/>
        <w:rPr>
          <w:lang w:val="es-AR" w:eastAsia="es-AR"/>
        </w:rPr>
      </w:pPr>
    </w:p>
    <w:p w:rsidR="007449D7" w:rsidRDefault="007449D7" w:rsidP="007449D7">
      <w:pPr>
        <w:ind w:firstLine="851"/>
        <w:jc w:val="both"/>
        <w:rPr>
          <w:sz w:val="20"/>
          <w:lang w:val="es-AR"/>
        </w:rPr>
      </w:pPr>
      <w:r>
        <w:rPr>
          <w:lang w:val="es-AR" w:eastAsia="es-AR"/>
        </w:rPr>
        <w:t>Que el Consejo Departamental aprobó por unanimidad, en su reunión de fecha 14 de marzo de 2020, dicha asignación;</w:t>
      </w:r>
    </w:p>
    <w:p w:rsidR="007449D7" w:rsidRDefault="007449D7" w:rsidP="007449D7">
      <w:pPr>
        <w:tabs>
          <w:tab w:val="left" w:pos="5670"/>
        </w:tabs>
        <w:spacing w:line="260" w:lineRule="exact"/>
        <w:ind w:firstLine="851"/>
        <w:jc w:val="both"/>
        <w:rPr>
          <w:sz w:val="22"/>
          <w:szCs w:val="22"/>
          <w:lang w:val="es-ES_tradnl"/>
        </w:rPr>
      </w:pPr>
    </w:p>
    <w:p w:rsidR="007449D7" w:rsidRDefault="007449D7" w:rsidP="007449D7">
      <w:pPr>
        <w:widowControl w:val="0"/>
        <w:tabs>
          <w:tab w:val="left" w:pos="1440"/>
          <w:tab w:val="left" w:pos="3600"/>
          <w:tab w:val="left" w:pos="3888"/>
          <w:tab w:val="left" w:pos="5040"/>
        </w:tabs>
        <w:spacing w:line="260" w:lineRule="exact"/>
        <w:jc w:val="both"/>
        <w:rPr>
          <w:b/>
          <w:lang w:val="es-AR"/>
        </w:rPr>
      </w:pPr>
      <w:r>
        <w:rPr>
          <w:b/>
          <w:lang w:val="es-AR"/>
        </w:rPr>
        <w:t>POR ELLO,</w:t>
      </w:r>
      <w:r>
        <w:rPr>
          <w:b/>
          <w:lang w:val="es-AR"/>
        </w:rPr>
        <w:tab/>
      </w:r>
    </w:p>
    <w:p w:rsidR="007449D7" w:rsidRDefault="007449D7" w:rsidP="007449D7">
      <w:pPr>
        <w:widowControl w:val="0"/>
        <w:tabs>
          <w:tab w:val="left" w:pos="1440"/>
          <w:tab w:val="left" w:pos="3600"/>
          <w:tab w:val="left" w:pos="3888"/>
          <w:tab w:val="left" w:pos="5040"/>
        </w:tabs>
        <w:spacing w:line="260" w:lineRule="exact"/>
        <w:jc w:val="both"/>
        <w:rPr>
          <w:b/>
          <w:lang w:val="es-AR"/>
        </w:rPr>
      </w:pPr>
    </w:p>
    <w:p w:rsidR="00CB6353" w:rsidRDefault="007449D7" w:rsidP="00CB6353">
      <w:pPr>
        <w:widowControl w:val="0"/>
        <w:tabs>
          <w:tab w:val="left" w:pos="1440"/>
          <w:tab w:val="left" w:pos="3600"/>
          <w:tab w:val="left" w:pos="3888"/>
          <w:tab w:val="left" w:pos="5040"/>
        </w:tabs>
        <w:spacing w:line="260" w:lineRule="exact"/>
        <w:jc w:val="center"/>
        <w:rPr>
          <w:b/>
          <w:lang w:val="es-AR" w:eastAsia="es-ES"/>
        </w:rPr>
      </w:pPr>
      <w:r>
        <w:rPr>
          <w:b/>
          <w:lang w:val="es-AR" w:eastAsia="es-ES"/>
        </w:rPr>
        <w:t xml:space="preserve">EL CONSEJO DEPARTAMENTAL DE </w:t>
      </w:r>
    </w:p>
    <w:p w:rsidR="007449D7" w:rsidRDefault="007449D7" w:rsidP="00CB6353">
      <w:pPr>
        <w:widowControl w:val="0"/>
        <w:tabs>
          <w:tab w:val="left" w:pos="1440"/>
          <w:tab w:val="left" w:pos="3600"/>
          <w:tab w:val="left" w:pos="3888"/>
          <w:tab w:val="left" w:pos="5040"/>
        </w:tabs>
        <w:spacing w:line="260" w:lineRule="exact"/>
        <w:jc w:val="center"/>
        <w:rPr>
          <w:b/>
          <w:lang w:val="es-AR" w:eastAsia="es-ES"/>
        </w:rPr>
      </w:pPr>
      <w:r>
        <w:rPr>
          <w:b/>
          <w:lang w:val="es-AR" w:eastAsia="es-ES"/>
        </w:rPr>
        <w:t>CIENCIAS E INGENIERÍA DE LA COMPUTACIÓN</w:t>
      </w:r>
    </w:p>
    <w:p w:rsidR="007449D7" w:rsidRDefault="007449D7" w:rsidP="007449D7">
      <w:pPr>
        <w:widowControl w:val="0"/>
        <w:tabs>
          <w:tab w:val="left" w:pos="1440"/>
          <w:tab w:val="left" w:pos="3600"/>
          <w:tab w:val="left" w:pos="3888"/>
          <w:tab w:val="left" w:pos="5040"/>
        </w:tabs>
        <w:spacing w:line="260" w:lineRule="exact"/>
        <w:jc w:val="center"/>
        <w:rPr>
          <w:b/>
          <w:lang w:val="es-AR"/>
        </w:rPr>
      </w:pPr>
    </w:p>
    <w:p w:rsidR="007449D7" w:rsidRDefault="007449D7" w:rsidP="007449D7">
      <w:pPr>
        <w:widowControl w:val="0"/>
        <w:tabs>
          <w:tab w:val="left" w:pos="1440"/>
          <w:tab w:val="left" w:pos="3600"/>
          <w:tab w:val="left" w:pos="3888"/>
          <w:tab w:val="left" w:pos="5040"/>
        </w:tabs>
        <w:spacing w:line="260" w:lineRule="exact"/>
        <w:jc w:val="center"/>
        <w:rPr>
          <w:b/>
          <w:lang w:val="pt-BR"/>
        </w:rPr>
      </w:pPr>
      <w:r>
        <w:rPr>
          <w:b/>
          <w:lang w:val="pt-BR"/>
        </w:rPr>
        <w:t>RESUELVE:</w:t>
      </w:r>
    </w:p>
    <w:p w:rsidR="007449D7" w:rsidRDefault="007449D7" w:rsidP="007449D7">
      <w:pPr>
        <w:widowControl w:val="0"/>
        <w:tabs>
          <w:tab w:val="left" w:pos="1440"/>
          <w:tab w:val="left" w:pos="3600"/>
          <w:tab w:val="left" w:pos="3888"/>
          <w:tab w:val="left" w:pos="5040"/>
        </w:tabs>
        <w:spacing w:line="260" w:lineRule="exact"/>
        <w:jc w:val="center"/>
        <w:rPr>
          <w:lang w:val="pt-BR"/>
        </w:rPr>
      </w:pPr>
    </w:p>
    <w:p w:rsidR="007449D7" w:rsidRDefault="007449D7" w:rsidP="007449D7">
      <w:pPr>
        <w:tabs>
          <w:tab w:val="left" w:pos="5670"/>
        </w:tabs>
        <w:spacing w:line="260" w:lineRule="exact"/>
        <w:jc w:val="both"/>
        <w:rPr>
          <w:lang w:val="es-AR"/>
        </w:rPr>
      </w:pPr>
      <w:r>
        <w:rPr>
          <w:b/>
          <w:lang w:val="es-AR"/>
        </w:rPr>
        <w:t>ARTICULO 1</w:t>
      </w:r>
      <w:r>
        <w:rPr>
          <w:b/>
        </w:rPr>
        <w:sym w:font="Symbol" w:char="F0B0"/>
      </w:r>
      <w:r>
        <w:rPr>
          <w:b/>
          <w:lang w:val="es-AR"/>
        </w:rPr>
        <w:t xml:space="preserve">: </w:t>
      </w:r>
      <w:r>
        <w:rPr>
          <w:lang w:val="es-AR"/>
        </w:rPr>
        <w:t xml:space="preserve">Prorrogar la asignación complementaria de la </w:t>
      </w:r>
      <w:r>
        <w:rPr>
          <w:b/>
          <w:bCs/>
          <w:lang w:val="es-ES_tradnl"/>
        </w:rPr>
        <w:t>Licenciada Natalia Noelia NILL</w:t>
      </w:r>
      <w:r>
        <w:rPr>
          <w:b/>
          <w:lang w:val="es-ES_tradnl"/>
        </w:rPr>
        <w:t xml:space="preserve"> (</w:t>
      </w:r>
      <w:proofErr w:type="spellStart"/>
      <w:r>
        <w:rPr>
          <w:b/>
          <w:lang w:val="es-ES_tradnl"/>
        </w:rPr>
        <w:t>Leg</w:t>
      </w:r>
      <w:proofErr w:type="spellEnd"/>
      <w:r>
        <w:rPr>
          <w:b/>
          <w:lang w:val="es-ES_tradnl"/>
        </w:rPr>
        <w:t xml:space="preserve">. 9482) </w:t>
      </w:r>
      <w:r>
        <w:rPr>
          <w:lang w:val="es-AR"/>
        </w:rPr>
        <w:t xml:space="preserve">para cumplir funciones de Profesor de Docencia en la Asignatura </w:t>
      </w:r>
      <w:r>
        <w:rPr>
          <w:b/>
          <w:i/>
          <w:iCs/>
          <w:lang w:val="es-AR"/>
        </w:rPr>
        <w:t>“Taller de Análisis y Comprensión de Problemas</w:t>
      </w:r>
      <w:r>
        <w:rPr>
          <w:b/>
          <w:bCs/>
          <w:lang w:val="es-AR"/>
        </w:rPr>
        <w:t xml:space="preserve">” </w:t>
      </w:r>
      <w:r>
        <w:rPr>
          <w:b/>
          <w:lang w:val="es-AR"/>
        </w:rPr>
        <w:t xml:space="preserve">(cód. 7932) </w:t>
      </w:r>
      <w:r>
        <w:rPr>
          <w:lang w:val="es-AR"/>
        </w:rPr>
        <w:t>desde el 25 de julio y hasta el  31 de agosto  de 2020.-</w:t>
      </w:r>
    </w:p>
    <w:p w:rsidR="007449D7" w:rsidRDefault="007449D7" w:rsidP="007449D7">
      <w:pPr>
        <w:tabs>
          <w:tab w:val="left" w:pos="5670"/>
        </w:tabs>
        <w:spacing w:line="260" w:lineRule="exact"/>
        <w:jc w:val="both"/>
        <w:rPr>
          <w:lang w:val="es-AR"/>
        </w:rPr>
      </w:pPr>
    </w:p>
    <w:p w:rsidR="007449D7" w:rsidRDefault="007449D7" w:rsidP="007449D7">
      <w:pPr>
        <w:tabs>
          <w:tab w:val="left" w:pos="5670"/>
        </w:tabs>
        <w:spacing w:line="260" w:lineRule="exact"/>
        <w:jc w:val="both"/>
        <w:rPr>
          <w:lang w:val="es-ES_tradnl"/>
        </w:rPr>
      </w:pPr>
      <w:r>
        <w:rPr>
          <w:b/>
          <w:lang w:val="es-ES_tradnl"/>
        </w:rPr>
        <w:t>ARTICULO 2</w:t>
      </w:r>
      <w:r>
        <w:rPr>
          <w:b/>
          <w:lang w:val="es-ES_tradnl"/>
        </w:rPr>
        <w:sym w:font="Symbol" w:char="F0B0"/>
      </w:r>
      <w:r>
        <w:rPr>
          <w:b/>
          <w:lang w:val="es-ES_tradnl"/>
        </w:rPr>
        <w:t>:</w:t>
      </w:r>
      <w:r>
        <w:rPr>
          <w:lang w:val="es-ES_tradnl"/>
        </w:rPr>
        <w:t xml:space="preserve"> Por la prestación de sus servicios el docente percibirá una remuneración equivalente a un cargo de Profesor Adjunto con dedicación simple</w:t>
      </w:r>
      <w:r>
        <w:rPr>
          <w:lang w:val="es-AR"/>
        </w:rPr>
        <w:t xml:space="preserve"> </w:t>
      </w:r>
      <w:r>
        <w:rPr>
          <w:lang w:val="es-ES_tradnl"/>
        </w:rPr>
        <w:t xml:space="preserve">con más antigüedad docente que tiene acreditada y el proporcional del Sueldo Anual Complementario. </w:t>
      </w:r>
    </w:p>
    <w:p w:rsidR="007449D7" w:rsidRDefault="007449D7" w:rsidP="007449D7">
      <w:pPr>
        <w:tabs>
          <w:tab w:val="left" w:pos="5670"/>
        </w:tabs>
        <w:spacing w:line="260" w:lineRule="exact"/>
        <w:jc w:val="both"/>
        <w:rPr>
          <w:lang w:val="es-ES_tradnl"/>
        </w:rPr>
      </w:pPr>
    </w:p>
    <w:p w:rsidR="007449D7" w:rsidRDefault="007449D7" w:rsidP="007449D7">
      <w:pPr>
        <w:tabs>
          <w:tab w:val="left" w:pos="5670"/>
        </w:tabs>
        <w:spacing w:line="260" w:lineRule="exact"/>
        <w:jc w:val="both"/>
        <w:rPr>
          <w:b/>
          <w:lang w:val="es-ES_tradnl"/>
        </w:rPr>
      </w:pPr>
    </w:p>
    <w:p w:rsidR="007449D7" w:rsidRDefault="007449D7" w:rsidP="007449D7">
      <w:pPr>
        <w:spacing w:line="260" w:lineRule="exact"/>
        <w:jc w:val="both"/>
        <w:rPr>
          <w:b/>
          <w:lang w:val="es-ES_tradnl"/>
        </w:rPr>
      </w:pPr>
    </w:p>
    <w:p w:rsidR="007449D7" w:rsidRDefault="007449D7" w:rsidP="007449D7">
      <w:pPr>
        <w:spacing w:line="260" w:lineRule="exact"/>
        <w:jc w:val="both"/>
        <w:rPr>
          <w:b/>
          <w:lang w:val="es-ES_tradnl"/>
        </w:rPr>
      </w:pPr>
    </w:p>
    <w:p w:rsidR="007449D7" w:rsidRDefault="007449D7" w:rsidP="007449D7">
      <w:pPr>
        <w:spacing w:line="260" w:lineRule="exact"/>
        <w:jc w:val="both"/>
        <w:rPr>
          <w:b/>
          <w:lang w:val="es-ES_tradnl"/>
        </w:rPr>
      </w:pPr>
      <w:r>
        <w:rPr>
          <w:b/>
          <w:lang w:val="es-ES_tradnl"/>
        </w:rPr>
        <w:lastRenderedPageBreak/>
        <w:t>CDCIC-110/20</w:t>
      </w:r>
    </w:p>
    <w:p w:rsidR="007449D7" w:rsidRDefault="007449D7" w:rsidP="007449D7">
      <w:pPr>
        <w:tabs>
          <w:tab w:val="left" w:pos="5670"/>
        </w:tabs>
        <w:spacing w:line="260" w:lineRule="exact"/>
        <w:jc w:val="both"/>
        <w:rPr>
          <w:b/>
          <w:lang w:val="es-ES_tradnl"/>
        </w:rPr>
      </w:pPr>
    </w:p>
    <w:p w:rsidR="007449D7" w:rsidRDefault="007449D7" w:rsidP="007449D7">
      <w:pPr>
        <w:tabs>
          <w:tab w:val="left" w:pos="5670"/>
        </w:tabs>
        <w:spacing w:line="260" w:lineRule="exact"/>
        <w:jc w:val="both"/>
        <w:rPr>
          <w:lang w:val="es-ES_tradnl"/>
        </w:rPr>
      </w:pPr>
      <w:r>
        <w:rPr>
          <w:b/>
          <w:lang w:val="es-ES_tradnl"/>
        </w:rPr>
        <w:t>ARTICULO 3</w:t>
      </w:r>
      <w:r>
        <w:rPr>
          <w:b/>
          <w:lang w:val="es-ES_tradnl"/>
        </w:rPr>
        <w:sym w:font="Symbol" w:char="F0B0"/>
      </w:r>
      <w:r>
        <w:rPr>
          <w:b/>
          <w:lang w:val="es-ES_tradnl"/>
        </w:rPr>
        <w:t>:</w:t>
      </w:r>
      <w:r>
        <w:rPr>
          <w:lang w:val="es-ES_tradnl"/>
        </w:rPr>
        <w:t xml:space="preserve"> Las obligaciones del profesor comprenden el dictado de la teoría y la práctica (o la dirección de la práctica en los casos que corresponda), la atención de consultas durante el transcurso del cuatrimestre y la toma de como mínimo tres (03) fechas de exámenes </w:t>
      </w:r>
    </w:p>
    <w:p w:rsidR="007449D7" w:rsidRDefault="007449D7" w:rsidP="007449D7">
      <w:pPr>
        <w:tabs>
          <w:tab w:val="left" w:pos="5670"/>
        </w:tabs>
        <w:spacing w:line="260" w:lineRule="exact"/>
        <w:jc w:val="both"/>
        <w:rPr>
          <w:lang w:val="es-ES_tradnl"/>
        </w:rPr>
      </w:pPr>
      <w:r>
        <w:rPr>
          <w:lang w:val="es-ES_tradnl"/>
        </w:rPr>
        <w:t>regulares y/o libres, teniendo en cuenta la solicitud de los alumnos y con posterioridad a la finalización del cuatrimestre</w:t>
      </w:r>
    </w:p>
    <w:p w:rsidR="007449D7" w:rsidRDefault="007449D7" w:rsidP="007449D7">
      <w:pPr>
        <w:tabs>
          <w:tab w:val="left" w:pos="5670"/>
        </w:tabs>
        <w:spacing w:line="260" w:lineRule="exact"/>
        <w:jc w:val="both"/>
        <w:rPr>
          <w:lang w:val="es-ES_tradnl"/>
        </w:rPr>
      </w:pPr>
    </w:p>
    <w:p w:rsidR="007449D7" w:rsidRPr="00904AAA" w:rsidRDefault="007449D7" w:rsidP="007449D7">
      <w:pPr>
        <w:tabs>
          <w:tab w:val="left" w:pos="5670"/>
        </w:tabs>
        <w:spacing w:line="260" w:lineRule="exact"/>
        <w:jc w:val="both"/>
        <w:rPr>
          <w:szCs w:val="20"/>
          <w:highlight w:val="yellow"/>
          <w:lang w:val="es-AR"/>
        </w:rPr>
      </w:pPr>
      <w:r>
        <w:rPr>
          <w:b/>
          <w:lang w:val="es-ES_tradnl"/>
        </w:rPr>
        <w:t>ARTICULO 4</w:t>
      </w:r>
      <w:r>
        <w:rPr>
          <w:b/>
          <w:lang w:val="es-ES_tradnl"/>
        </w:rPr>
        <w:sym w:font="Symbol" w:char="F0B0"/>
      </w:r>
      <w:r>
        <w:rPr>
          <w:b/>
          <w:lang w:val="es-ES_tradnl"/>
        </w:rPr>
        <w:t xml:space="preserve">: </w:t>
      </w:r>
      <w:r>
        <w:rPr>
          <w:lang w:val="es-AR"/>
        </w:rPr>
        <w:t xml:space="preserve">El gasto que demande el cumplimiento de la presente Resolución será </w:t>
      </w:r>
      <w:r w:rsidR="00904AAA">
        <w:rPr>
          <w:lang w:val="es-AR"/>
        </w:rPr>
        <w:t xml:space="preserve">imputado a </w:t>
      </w:r>
      <w:r w:rsidR="00904AAA" w:rsidRPr="00904AAA">
        <w:rPr>
          <w:lang w:val="es-AR"/>
        </w:rPr>
        <w:t>032.001.000 - FF 11 - 98.01.11.01 - GP 0001</w:t>
      </w:r>
      <w:bookmarkStart w:id="0" w:name="_GoBack"/>
      <w:bookmarkEnd w:id="0"/>
    </w:p>
    <w:p w:rsidR="007449D7" w:rsidRDefault="007449D7" w:rsidP="007449D7">
      <w:pPr>
        <w:spacing w:line="260" w:lineRule="exact"/>
        <w:jc w:val="both"/>
        <w:rPr>
          <w:b/>
          <w:lang w:val="es-ES_tradnl"/>
        </w:rPr>
      </w:pPr>
    </w:p>
    <w:p w:rsidR="007449D7" w:rsidRDefault="007449D7" w:rsidP="007449D7">
      <w:pPr>
        <w:spacing w:line="260" w:lineRule="exact"/>
        <w:jc w:val="both"/>
        <w:rPr>
          <w:szCs w:val="20"/>
          <w:lang w:val="es-AR"/>
        </w:rPr>
      </w:pPr>
      <w:r>
        <w:rPr>
          <w:b/>
          <w:lang w:val="es-ES_tradnl"/>
        </w:rPr>
        <w:t>ARTICULO 5</w:t>
      </w:r>
      <w:r>
        <w:rPr>
          <w:b/>
          <w:lang w:val="es-ES_tradnl"/>
        </w:rPr>
        <w:sym w:font="Symbol" w:char="F0B0"/>
      </w:r>
      <w:r>
        <w:rPr>
          <w:b/>
          <w:lang w:val="es-ES_tradnl"/>
        </w:rPr>
        <w:t>:</w:t>
      </w:r>
      <w:r>
        <w:rPr>
          <w:b/>
          <w:color w:val="FF0000"/>
          <w:lang w:val="es-ES_tradnl"/>
        </w:rPr>
        <w:t xml:space="preserve"> </w:t>
      </w:r>
      <w:r>
        <w:rPr>
          <w:lang w:val="es-AR"/>
        </w:rPr>
        <w:t>Regístrese;  comuníquese;  pase a la  Dirección General de Economía y Finanzas (Dirección de Programación Presupuestaria) a los fines que corresponda, Pase a la Dirección General de Personal a sus efectos; tome razón la Secretaría General Académica; cumplido, archívese.----------------------------------------------------------------------------------------</w:t>
      </w:r>
    </w:p>
    <w:p w:rsidR="00930023" w:rsidRPr="009A0F6D" w:rsidRDefault="00930023" w:rsidP="00F64373">
      <w:pPr>
        <w:rPr>
          <w:lang w:val="es-AR"/>
        </w:rPr>
      </w:pPr>
    </w:p>
    <w:sectPr w:rsidR="00930023" w:rsidRPr="009A0F6D"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406" w:rsidRDefault="00EA4406">
      <w:r>
        <w:separator/>
      </w:r>
    </w:p>
  </w:endnote>
  <w:endnote w:type="continuationSeparator" w:id="0">
    <w:p w:rsidR="00EA4406" w:rsidRDefault="00EA4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406" w:rsidRDefault="00EA4406">
      <w:r>
        <w:separator/>
      </w:r>
    </w:p>
  </w:footnote>
  <w:footnote w:type="continuationSeparator" w:id="0">
    <w:p w:rsidR="00EA4406" w:rsidRDefault="00EA44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Pr="00031E5E" w:rsidRDefault="00031E5E" w:rsidP="00031E5E">
    <w:pPr>
      <w:pStyle w:val="Encabezado"/>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2849D41"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B4A12"/>
    <w:multiLevelType w:val="hybridMultilevel"/>
    <w:tmpl w:val="B21458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_tradnl" w:vendorID="64" w:dllVersion="131078" w:nlCheck="1" w:checkStyle="0"/>
  <w:activeWritingStyle w:appName="MSWord" w:lang="es-AR" w:vendorID="64" w:dllVersion="131078" w:nlCheck="1" w:checkStyle="0"/>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B1D7A"/>
    <w:rsid w:val="00153A9D"/>
    <w:rsid w:val="00190744"/>
    <w:rsid w:val="001C46FB"/>
    <w:rsid w:val="001E6945"/>
    <w:rsid w:val="00207857"/>
    <w:rsid w:val="00213AEA"/>
    <w:rsid w:val="00214603"/>
    <w:rsid w:val="002225C1"/>
    <w:rsid w:val="002E3410"/>
    <w:rsid w:val="00384819"/>
    <w:rsid w:val="00387856"/>
    <w:rsid w:val="00400C49"/>
    <w:rsid w:val="00440707"/>
    <w:rsid w:val="00445B1D"/>
    <w:rsid w:val="004F4851"/>
    <w:rsid w:val="005552C2"/>
    <w:rsid w:val="00590DF0"/>
    <w:rsid w:val="00591226"/>
    <w:rsid w:val="00664F4C"/>
    <w:rsid w:val="0069287C"/>
    <w:rsid w:val="00694E0B"/>
    <w:rsid w:val="006970EA"/>
    <w:rsid w:val="007449D7"/>
    <w:rsid w:val="007616C4"/>
    <w:rsid w:val="00833557"/>
    <w:rsid w:val="008F11B6"/>
    <w:rsid w:val="00903411"/>
    <w:rsid w:val="00904AAA"/>
    <w:rsid w:val="00930023"/>
    <w:rsid w:val="00993879"/>
    <w:rsid w:val="009A0F6D"/>
    <w:rsid w:val="00AC49BB"/>
    <w:rsid w:val="00B32EF7"/>
    <w:rsid w:val="00B4758E"/>
    <w:rsid w:val="00B51DBC"/>
    <w:rsid w:val="00BF4536"/>
    <w:rsid w:val="00C3182E"/>
    <w:rsid w:val="00C63ABF"/>
    <w:rsid w:val="00CB6353"/>
    <w:rsid w:val="00CC6AE7"/>
    <w:rsid w:val="00D21FDF"/>
    <w:rsid w:val="00D33B1F"/>
    <w:rsid w:val="00D4386A"/>
    <w:rsid w:val="00D93BE7"/>
    <w:rsid w:val="00E12C47"/>
    <w:rsid w:val="00EA4406"/>
    <w:rsid w:val="00EC1810"/>
    <w:rsid w:val="00F63A09"/>
    <w:rsid w:val="00F64373"/>
    <w:rsid w:val="00F726D1"/>
    <w:rsid w:val="00F7355F"/>
    <w:rsid w:val="00F82852"/>
    <w:rsid w:val="00F84566"/>
    <w:rsid w:val="00FB56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C63ABF"/>
    <w:pPr>
      <w:keepNext/>
      <w:jc w:val="both"/>
      <w:outlineLvl w:val="0"/>
    </w:pPr>
    <w:rPr>
      <w:rFonts w:ascii="Arial" w:hAnsi="Arial"/>
      <w:b/>
      <w:szCs w:val="20"/>
      <w:lang w:val="es-ES_tradnl"/>
    </w:rPr>
  </w:style>
  <w:style w:type="paragraph" w:styleId="Ttulo2">
    <w:name w:val="heading 2"/>
    <w:basedOn w:val="Normal"/>
    <w:next w:val="Normal"/>
    <w:link w:val="Ttulo2Car"/>
    <w:semiHidden/>
    <w:unhideWhenUsed/>
    <w:qFormat/>
    <w:rsid w:val="0099387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Ttulo1Car">
    <w:name w:val="Título 1 Car"/>
    <w:basedOn w:val="Fuentedeprrafopredeter"/>
    <w:link w:val="Ttulo1"/>
    <w:rsid w:val="00C63ABF"/>
    <w:rPr>
      <w:rFonts w:ascii="Arial" w:hAnsi="Arial"/>
      <w:b/>
      <w:sz w:val="24"/>
      <w:lang w:val="es-ES_tradnl" w:eastAsia="en-US"/>
    </w:rPr>
  </w:style>
  <w:style w:type="paragraph" w:styleId="Textoindependiente">
    <w:name w:val="Body Text"/>
    <w:basedOn w:val="Normal"/>
    <w:link w:val="TextoindependienteCar"/>
    <w:rsid w:val="00C63ABF"/>
    <w:pPr>
      <w:spacing w:after="120"/>
    </w:pPr>
    <w:rPr>
      <w:rFonts w:ascii="Arial" w:hAnsi="Arial"/>
      <w:szCs w:val="20"/>
      <w:lang w:val="es-ES_tradnl"/>
    </w:rPr>
  </w:style>
  <w:style w:type="character" w:customStyle="1" w:styleId="TextoindependienteCar">
    <w:name w:val="Texto independiente Car"/>
    <w:basedOn w:val="Fuentedeprrafopredeter"/>
    <w:link w:val="Textoindependiente"/>
    <w:rsid w:val="00C63ABF"/>
    <w:rPr>
      <w:rFonts w:ascii="Arial" w:hAnsi="Arial"/>
      <w:sz w:val="24"/>
      <w:lang w:val="es-ES_tradnl" w:eastAsia="en-US"/>
    </w:rPr>
  </w:style>
  <w:style w:type="character" w:customStyle="1" w:styleId="Ttulo2Car">
    <w:name w:val="Título 2 Car"/>
    <w:basedOn w:val="Fuentedeprrafopredeter"/>
    <w:link w:val="Ttulo2"/>
    <w:semiHidden/>
    <w:rsid w:val="00993879"/>
    <w:rPr>
      <w:rFonts w:asciiTheme="majorHAnsi" w:eastAsiaTheme="majorEastAsia" w:hAnsiTheme="majorHAnsi" w:cstheme="majorBidi"/>
      <w:color w:val="365F91" w:themeColor="accent1" w:themeShade="BF"/>
      <w:sz w:val="26"/>
      <w:szCs w:val="26"/>
      <w:lang w:val="en-US" w:eastAsia="en-US"/>
    </w:rPr>
  </w:style>
  <w:style w:type="paragraph" w:styleId="Prrafodelista">
    <w:name w:val="List Paragraph"/>
    <w:basedOn w:val="Normal"/>
    <w:uiPriority w:val="34"/>
    <w:qFormat/>
    <w:rsid w:val="00F84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4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410</Words>
  <Characters>2258</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6</cp:revision>
  <cp:lastPrinted>2011-10-13T19:07:00Z</cp:lastPrinted>
  <dcterms:created xsi:type="dcterms:W3CDTF">2020-07-22T11:51:00Z</dcterms:created>
  <dcterms:modified xsi:type="dcterms:W3CDTF">2020-07-24T17:39:00Z</dcterms:modified>
</cp:coreProperties>
</file>