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2B9" w:rsidRDefault="003F02B9" w:rsidP="009F1040">
      <w:pPr>
        <w:pStyle w:val="Heading1"/>
        <w:ind w:firstLine="3402"/>
        <w:jc w:val="right"/>
        <w:rPr>
          <w:rFonts w:ascii="Times New Roman" w:hAnsi="Times New Roman"/>
          <w:szCs w:val="24"/>
        </w:rPr>
      </w:pPr>
      <w:r w:rsidRPr="000B5C15">
        <w:rPr>
          <w:rFonts w:ascii="Times New Roman" w:hAnsi="Times New Roman"/>
          <w:szCs w:val="24"/>
        </w:rPr>
        <w:t>REGISTRADO BAJO N</w:t>
      </w:r>
      <w:r w:rsidRPr="000B5C15">
        <w:rPr>
          <w:rFonts w:ascii="Times New Roman" w:hAnsi="Times New Roman"/>
          <w:szCs w:val="24"/>
        </w:rPr>
        <w:sym w:font="Symbol" w:char="F0B0"/>
      </w:r>
      <w:r w:rsidRPr="000B5C15">
        <w:rPr>
          <w:rFonts w:ascii="Times New Roman" w:hAnsi="Times New Roman"/>
          <w:szCs w:val="24"/>
        </w:rPr>
        <w:t xml:space="preserve">  CDCIC-</w:t>
      </w:r>
      <w:r>
        <w:rPr>
          <w:rFonts w:ascii="Times New Roman" w:hAnsi="Times New Roman"/>
          <w:szCs w:val="24"/>
        </w:rPr>
        <w:t>156</w:t>
      </w:r>
      <w:r w:rsidRPr="000B5C15">
        <w:rPr>
          <w:rFonts w:ascii="Times New Roman" w:hAnsi="Times New Roman"/>
          <w:szCs w:val="24"/>
        </w:rPr>
        <w:t>/</w:t>
      </w:r>
      <w:r>
        <w:rPr>
          <w:rFonts w:ascii="Times New Roman" w:hAnsi="Times New Roman"/>
          <w:szCs w:val="24"/>
        </w:rPr>
        <w:t>20</w:t>
      </w:r>
    </w:p>
    <w:p w:rsidR="003F02B9" w:rsidRPr="003F02B9" w:rsidRDefault="003F02B9" w:rsidP="009F1040">
      <w:pPr>
        <w:jc w:val="right"/>
        <w:rPr>
          <w:lang w:val="es-AR"/>
        </w:rPr>
      </w:pPr>
    </w:p>
    <w:p w:rsidR="003F02B9" w:rsidRPr="003F02B9" w:rsidRDefault="003F02B9" w:rsidP="009F1040">
      <w:pPr>
        <w:ind w:firstLine="3402"/>
        <w:jc w:val="right"/>
        <w:rPr>
          <w:b/>
          <w:lang w:val="es-AR"/>
        </w:rPr>
      </w:pPr>
      <w:r w:rsidRPr="003F02B9">
        <w:rPr>
          <w:b/>
          <w:lang w:val="es-AR"/>
        </w:rPr>
        <w:t>Correspondiente al Expe. 3435/18</w:t>
      </w:r>
    </w:p>
    <w:p w:rsidR="003F02B9" w:rsidRPr="003F02B9" w:rsidRDefault="003F02B9" w:rsidP="009F1040">
      <w:pPr>
        <w:ind w:firstLine="3402"/>
        <w:jc w:val="right"/>
        <w:rPr>
          <w:lang w:val="es-AR"/>
        </w:rPr>
      </w:pPr>
    </w:p>
    <w:p w:rsidR="003F02B9" w:rsidRPr="003F02B9" w:rsidRDefault="003F02B9" w:rsidP="009F1040">
      <w:pPr>
        <w:ind w:firstLine="3402"/>
        <w:jc w:val="right"/>
        <w:rPr>
          <w:lang w:val="es-AR"/>
        </w:rPr>
      </w:pPr>
      <w:r w:rsidRPr="003F02B9">
        <w:rPr>
          <w:b/>
          <w:lang w:val="es-AR"/>
        </w:rPr>
        <w:t>BAHIA BLANCA</w:t>
      </w:r>
      <w:r w:rsidRPr="003F02B9">
        <w:rPr>
          <w:lang w:val="es-AR"/>
        </w:rPr>
        <w:t xml:space="preserve">, </w:t>
      </w:r>
      <w:r w:rsidR="00247C47">
        <w:rPr>
          <w:lang w:val="es-AR"/>
        </w:rPr>
        <w:t>08 de septiembre de 2020</w:t>
      </w:r>
    </w:p>
    <w:p w:rsidR="003F02B9" w:rsidRPr="003F02B9" w:rsidRDefault="003F02B9" w:rsidP="009F1040">
      <w:pPr>
        <w:jc w:val="right"/>
        <w:rPr>
          <w:lang w:val="es-AR"/>
        </w:rPr>
      </w:pPr>
    </w:p>
    <w:p w:rsidR="003F02B9" w:rsidRPr="000B5C15" w:rsidRDefault="003F02B9" w:rsidP="003F02B9">
      <w:pPr>
        <w:spacing w:line="260" w:lineRule="exact"/>
        <w:jc w:val="both"/>
        <w:rPr>
          <w:b/>
          <w:bCs/>
          <w:lang w:val="es-ES"/>
        </w:rPr>
      </w:pPr>
      <w:r w:rsidRPr="000B5C15">
        <w:rPr>
          <w:b/>
          <w:bCs/>
          <w:lang w:val="es-ES"/>
        </w:rPr>
        <w:t>VISTO:</w:t>
      </w:r>
    </w:p>
    <w:p w:rsidR="003F02B9" w:rsidRPr="000B5C15" w:rsidRDefault="003F02B9" w:rsidP="003F02B9">
      <w:pPr>
        <w:spacing w:line="260" w:lineRule="exact"/>
        <w:jc w:val="both"/>
        <w:rPr>
          <w:b/>
          <w:bCs/>
          <w:lang w:val="es-ES"/>
        </w:rPr>
      </w:pPr>
    </w:p>
    <w:p w:rsidR="003F02B9" w:rsidRPr="009C1F99" w:rsidRDefault="003F02B9" w:rsidP="003F02B9">
      <w:pPr>
        <w:ind w:firstLine="851"/>
        <w:jc w:val="both"/>
        <w:rPr>
          <w:lang w:val="es-AR"/>
        </w:rPr>
      </w:pPr>
      <w:r w:rsidRPr="009C1F99">
        <w:rPr>
          <w:lang w:val="es-AR"/>
        </w:rPr>
        <w:t xml:space="preserve">La Resolución CSU-720/12 por la cual se aprueba el Sistema de Tutorías de la UNS; </w:t>
      </w:r>
    </w:p>
    <w:p w:rsidR="003F02B9" w:rsidRPr="009C1F99" w:rsidRDefault="003F02B9" w:rsidP="003F02B9">
      <w:pPr>
        <w:ind w:firstLine="851"/>
        <w:jc w:val="both"/>
        <w:rPr>
          <w:lang w:val="es-AR"/>
        </w:rPr>
      </w:pPr>
    </w:p>
    <w:p w:rsidR="003F02B9" w:rsidRPr="009C1F99" w:rsidRDefault="003F02B9" w:rsidP="003F02B9">
      <w:pPr>
        <w:ind w:firstLine="851"/>
        <w:jc w:val="both"/>
        <w:rPr>
          <w:lang w:val="es-AR"/>
        </w:rPr>
      </w:pPr>
      <w:r w:rsidRPr="009C1F99">
        <w:rPr>
          <w:lang w:val="es-AR"/>
        </w:rPr>
        <w:t xml:space="preserve">La Resolución CDCIC-028/13 que establece las responsabilidades que tiene a su cargo el Coordinador de Tutorías del Departamento de Ciencias e Ingeniería de la Computación; </w:t>
      </w:r>
    </w:p>
    <w:p w:rsidR="003F02B9" w:rsidRPr="009C1F99" w:rsidRDefault="003F02B9" w:rsidP="003F02B9">
      <w:pPr>
        <w:ind w:firstLine="851"/>
        <w:jc w:val="both"/>
        <w:rPr>
          <w:lang w:val="es-AR"/>
        </w:rPr>
      </w:pPr>
    </w:p>
    <w:p w:rsidR="003F02B9" w:rsidRPr="003F02B9" w:rsidRDefault="003F02B9" w:rsidP="003F02B9">
      <w:pPr>
        <w:ind w:firstLine="851"/>
        <w:jc w:val="both"/>
        <w:rPr>
          <w:snapToGrid w:val="0"/>
          <w:lang w:val="es-AR" w:eastAsia="es-ES"/>
        </w:rPr>
      </w:pPr>
      <w:r w:rsidRPr="009C1F99">
        <w:rPr>
          <w:lang w:val="es-AR"/>
        </w:rPr>
        <w:t>El Mecanismo de Ingreso a la Universidad Nacional del Sur, establ</w:t>
      </w:r>
      <w:r>
        <w:rPr>
          <w:lang w:val="es-AR"/>
        </w:rPr>
        <w:t>ecido por Resolución CSU-656/04</w:t>
      </w:r>
      <w:r w:rsidRPr="000B5C15">
        <w:rPr>
          <w:lang w:val="es-AR"/>
        </w:rPr>
        <w:t>;</w:t>
      </w:r>
      <w:r>
        <w:rPr>
          <w:lang w:val="es-AR"/>
        </w:rPr>
        <w:t xml:space="preserve"> y</w:t>
      </w:r>
    </w:p>
    <w:p w:rsidR="003F02B9" w:rsidRPr="003F02B9" w:rsidRDefault="003F02B9" w:rsidP="003F02B9">
      <w:pPr>
        <w:spacing w:line="260" w:lineRule="exact"/>
        <w:ind w:right="-29"/>
        <w:jc w:val="both"/>
        <w:rPr>
          <w:lang w:val="es-AR"/>
        </w:rPr>
      </w:pPr>
    </w:p>
    <w:p w:rsidR="003F02B9" w:rsidRPr="003F02B9" w:rsidRDefault="003F02B9" w:rsidP="003F02B9">
      <w:pPr>
        <w:spacing w:line="260" w:lineRule="exact"/>
        <w:ind w:right="-29"/>
        <w:jc w:val="both"/>
        <w:rPr>
          <w:lang w:val="es-AR"/>
        </w:rPr>
      </w:pPr>
    </w:p>
    <w:p w:rsidR="003F02B9" w:rsidRPr="000B5C15" w:rsidRDefault="003F02B9" w:rsidP="003F02B9">
      <w:pPr>
        <w:spacing w:line="260" w:lineRule="exact"/>
        <w:ind w:right="-29"/>
        <w:jc w:val="both"/>
        <w:rPr>
          <w:lang w:val="es-ES"/>
        </w:rPr>
      </w:pPr>
      <w:r w:rsidRPr="000B5C15">
        <w:rPr>
          <w:b/>
          <w:smallCaps/>
          <w:lang w:val="es-ES"/>
        </w:rPr>
        <w:t xml:space="preserve"> CONSIDERANDO:</w:t>
      </w:r>
      <w:r w:rsidRPr="000B5C15">
        <w:rPr>
          <w:lang w:val="es-ES"/>
        </w:rPr>
        <w:t xml:space="preserve"> </w:t>
      </w:r>
    </w:p>
    <w:p w:rsidR="003F02B9" w:rsidRPr="000B5C15" w:rsidRDefault="003F02B9" w:rsidP="003F02B9">
      <w:pPr>
        <w:jc w:val="both"/>
        <w:rPr>
          <w:lang w:val="es-AR"/>
        </w:rPr>
      </w:pPr>
    </w:p>
    <w:p w:rsidR="003F02B9" w:rsidRPr="009C1F99" w:rsidRDefault="003F02B9" w:rsidP="003F02B9">
      <w:pPr>
        <w:tabs>
          <w:tab w:val="left" w:pos="5670"/>
        </w:tabs>
        <w:ind w:firstLine="851"/>
        <w:jc w:val="both"/>
        <w:rPr>
          <w:lang w:val="es-ES"/>
        </w:rPr>
      </w:pPr>
      <w:r w:rsidRPr="009C1F99">
        <w:rPr>
          <w:lang w:val="es-ES"/>
        </w:rPr>
        <w:t xml:space="preserve">Que el Departamento de Ciencias e Ingeniería de la Computación participa del proyecto de Tutorías de la UNS y cuenta tutores alumnos y tutores graduados; </w:t>
      </w:r>
    </w:p>
    <w:p w:rsidR="003F02B9" w:rsidRPr="009C1F99" w:rsidRDefault="003F02B9" w:rsidP="003F02B9">
      <w:pPr>
        <w:tabs>
          <w:tab w:val="left" w:pos="5670"/>
        </w:tabs>
        <w:ind w:firstLine="851"/>
        <w:jc w:val="both"/>
        <w:rPr>
          <w:lang w:val="es-ES"/>
        </w:rPr>
      </w:pPr>
    </w:p>
    <w:p w:rsidR="003F02B9" w:rsidRPr="009C1F99" w:rsidRDefault="003F02B9" w:rsidP="003F02B9">
      <w:pPr>
        <w:tabs>
          <w:tab w:val="left" w:pos="5670"/>
        </w:tabs>
        <w:ind w:firstLine="851"/>
        <w:jc w:val="both"/>
        <w:rPr>
          <w:lang w:val="es-ES"/>
        </w:rPr>
      </w:pPr>
      <w:r w:rsidRPr="009C1F99">
        <w:rPr>
          <w:lang w:val="es-ES"/>
        </w:rPr>
        <w:t xml:space="preserve">Que tiene a su cargo el dictado del curso de Análisis y Comprensión de Problemas como parte de la Etapa de Nivelación que deberán cumplir los alumnos ingresantes de varias de las carreras que se imparten en el ámbito de la UNS; </w:t>
      </w:r>
    </w:p>
    <w:p w:rsidR="003F02B9" w:rsidRPr="009C1F99" w:rsidRDefault="003F02B9" w:rsidP="003F02B9">
      <w:pPr>
        <w:tabs>
          <w:tab w:val="left" w:pos="5670"/>
        </w:tabs>
        <w:ind w:firstLine="851"/>
        <w:jc w:val="both"/>
        <w:rPr>
          <w:lang w:val="es-ES"/>
        </w:rPr>
      </w:pPr>
    </w:p>
    <w:p w:rsidR="003F02B9" w:rsidRPr="009C1F99" w:rsidRDefault="003F02B9" w:rsidP="003F02B9">
      <w:pPr>
        <w:tabs>
          <w:tab w:val="left" w:pos="5670"/>
        </w:tabs>
        <w:ind w:firstLine="851"/>
        <w:jc w:val="both"/>
        <w:rPr>
          <w:lang w:val="es-ES"/>
        </w:rPr>
      </w:pPr>
      <w:r w:rsidRPr="009C1F99">
        <w:rPr>
          <w:lang w:val="es-ES"/>
        </w:rPr>
        <w:t>Que es necesario designar un responsable de la coordinación de las tareas asignadas a los tutores y de la organización del mencionado curso de ingreso y los exámenes que corresponde tomar</w:t>
      </w:r>
      <w:r>
        <w:rPr>
          <w:lang w:val="es-ES"/>
        </w:rPr>
        <w:t>, como así también de la Muestra de Carreras que anualmente se implementa</w:t>
      </w:r>
      <w:r w:rsidRPr="009C1F99">
        <w:rPr>
          <w:lang w:val="es-ES"/>
        </w:rPr>
        <w:t xml:space="preserve">;   </w:t>
      </w:r>
    </w:p>
    <w:p w:rsidR="003F02B9" w:rsidRPr="009C1F99" w:rsidRDefault="003F02B9" w:rsidP="003F02B9">
      <w:pPr>
        <w:tabs>
          <w:tab w:val="left" w:pos="5670"/>
        </w:tabs>
        <w:ind w:firstLine="851"/>
        <w:jc w:val="both"/>
        <w:rPr>
          <w:lang w:val="es-ES"/>
        </w:rPr>
      </w:pPr>
    </w:p>
    <w:p w:rsidR="003F02B9" w:rsidRDefault="003F02B9" w:rsidP="003F02B9">
      <w:pPr>
        <w:tabs>
          <w:tab w:val="left" w:pos="5670"/>
        </w:tabs>
        <w:ind w:firstLine="851"/>
        <w:jc w:val="both"/>
        <w:rPr>
          <w:lang w:val="es-ES"/>
        </w:rPr>
      </w:pPr>
      <w:r w:rsidRPr="009C1F99">
        <w:rPr>
          <w:lang w:val="es-ES"/>
        </w:rPr>
        <w:t xml:space="preserve">Que el Dr. Luciano </w:t>
      </w:r>
      <w:proofErr w:type="spellStart"/>
      <w:r w:rsidRPr="009C1F99">
        <w:rPr>
          <w:lang w:val="es-ES"/>
        </w:rPr>
        <w:t>Tamargo</w:t>
      </w:r>
      <w:proofErr w:type="spellEnd"/>
      <w:r w:rsidRPr="009C1F99">
        <w:rPr>
          <w:lang w:val="es-ES"/>
        </w:rPr>
        <w:t xml:space="preserve"> se ha desempeñado como Coordinador de Tutores de alumnos y del Curso de Nivelación de Análisis y Comprensión de Problemas desde 2016 y prestó su anuencia para cumplir tales funciones durante el presente cuatrimestre</w:t>
      </w:r>
    </w:p>
    <w:p w:rsidR="003F02B9" w:rsidRPr="00E834EE" w:rsidRDefault="003F02B9" w:rsidP="003F02B9">
      <w:pPr>
        <w:tabs>
          <w:tab w:val="left" w:pos="5670"/>
        </w:tabs>
        <w:ind w:firstLine="851"/>
        <w:jc w:val="both"/>
        <w:rPr>
          <w:color w:val="000000"/>
          <w:lang w:val="es-ES"/>
        </w:rPr>
      </w:pPr>
    </w:p>
    <w:p w:rsidR="003F02B9" w:rsidRPr="003F02B9" w:rsidRDefault="003F02B9" w:rsidP="003F02B9">
      <w:pPr>
        <w:ind w:firstLine="851"/>
        <w:jc w:val="both"/>
        <w:rPr>
          <w:bCs/>
          <w:lang w:val="es-AR" w:eastAsia="es-AR"/>
        </w:rPr>
      </w:pPr>
      <w:r w:rsidRPr="006C1F09">
        <w:rPr>
          <w:lang w:val="es-AR" w:eastAsia="es-ES"/>
        </w:rPr>
        <w:t>Que por resolución CDCIC-162/20 *</w:t>
      </w:r>
      <w:proofErr w:type="spellStart"/>
      <w:r w:rsidRPr="006C1F09">
        <w:rPr>
          <w:lang w:val="es-AR" w:eastAsia="es-ES"/>
        </w:rPr>
        <w:t>Expte</w:t>
      </w:r>
      <w:proofErr w:type="spellEnd"/>
      <w:r w:rsidRPr="006C1F09">
        <w:rPr>
          <w:lang w:val="es-AR" w:eastAsia="es-ES"/>
        </w:rPr>
        <w:t xml:space="preserve">. 1429/20 se procedió a efectuar el bloqueo de un cargo de Asistente de docencia con dedicación exclusiva, vacante por renuncia de la Dra. M. Luján </w:t>
      </w:r>
      <w:proofErr w:type="spellStart"/>
      <w:r w:rsidRPr="006C1F09">
        <w:rPr>
          <w:lang w:val="es-AR" w:eastAsia="es-ES"/>
        </w:rPr>
        <w:t>Ganuza</w:t>
      </w:r>
      <w:proofErr w:type="spellEnd"/>
      <w:r w:rsidRPr="006C1F09">
        <w:rPr>
          <w:lang w:val="es-AR" w:eastAsia="es-ES"/>
        </w:rPr>
        <w:t xml:space="preserve"> </w:t>
      </w:r>
      <w:r w:rsidRPr="003F02B9">
        <w:rPr>
          <w:snapToGrid w:val="0"/>
          <w:lang w:val="es-AR" w:eastAsia="es-ES"/>
        </w:rPr>
        <w:t>(</w:t>
      </w:r>
      <w:proofErr w:type="spellStart"/>
      <w:r w:rsidRPr="003F02B9">
        <w:rPr>
          <w:snapToGrid w:val="0"/>
          <w:lang w:val="es-AR" w:eastAsia="es-ES"/>
        </w:rPr>
        <w:t>Leg</w:t>
      </w:r>
      <w:proofErr w:type="spellEnd"/>
      <w:r w:rsidRPr="003F02B9">
        <w:rPr>
          <w:snapToGrid w:val="0"/>
          <w:lang w:val="es-AR" w:eastAsia="es-ES"/>
        </w:rPr>
        <w:t>. 10571 *</w:t>
      </w:r>
      <w:r w:rsidRPr="003F02B9">
        <w:rPr>
          <w:snapToGrid w:val="0"/>
          <w:color w:val="000000"/>
          <w:lang w:val="es-AR" w:eastAsia="es-ES"/>
        </w:rPr>
        <w:t>Cargo de Planta 27028773)</w:t>
      </w:r>
    </w:p>
    <w:p w:rsidR="003F02B9" w:rsidRPr="003F02B9" w:rsidRDefault="003F02B9" w:rsidP="003F02B9">
      <w:pPr>
        <w:tabs>
          <w:tab w:val="left" w:pos="5670"/>
        </w:tabs>
        <w:ind w:firstLine="851"/>
        <w:jc w:val="both"/>
        <w:rPr>
          <w:snapToGrid w:val="0"/>
          <w:color w:val="000000"/>
          <w:highlight w:val="yellow"/>
          <w:lang w:val="es-AR" w:eastAsia="es-ES"/>
        </w:rPr>
      </w:pPr>
    </w:p>
    <w:p w:rsidR="003F02B9" w:rsidRPr="003F02B9" w:rsidRDefault="003F02B9" w:rsidP="003F02B9">
      <w:pPr>
        <w:tabs>
          <w:tab w:val="left" w:pos="5670"/>
        </w:tabs>
        <w:ind w:firstLine="851"/>
        <w:jc w:val="both"/>
        <w:rPr>
          <w:snapToGrid w:val="0"/>
          <w:color w:val="000000"/>
          <w:lang w:val="es-AR" w:eastAsia="es-ES"/>
        </w:rPr>
      </w:pPr>
      <w:r w:rsidRPr="003F02B9">
        <w:rPr>
          <w:snapToGrid w:val="0"/>
          <w:color w:val="000000"/>
          <w:lang w:val="es-AR" w:eastAsia="es-ES"/>
        </w:rPr>
        <w:t>Que el Consejo Departamental aprobó por unanimidad, en su reunión de fecha 08 de septiembre de 2020, dicha asignación;</w:t>
      </w:r>
    </w:p>
    <w:p w:rsidR="003F02B9" w:rsidRPr="003F02B9" w:rsidRDefault="003F02B9" w:rsidP="003F02B9">
      <w:pPr>
        <w:tabs>
          <w:tab w:val="left" w:pos="5670"/>
        </w:tabs>
        <w:ind w:firstLine="851"/>
        <w:jc w:val="both"/>
        <w:rPr>
          <w:bCs/>
          <w:lang w:val="es-AR" w:eastAsia="es-AR"/>
        </w:rPr>
      </w:pPr>
    </w:p>
    <w:p w:rsidR="003F02B9" w:rsidRPr="000B5C15" w:rsidRDefault="003F02B9" w:rsidP="003F02B9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lang w:val="es-ES"/>
        </w:rPr>
      </w:pPr>
      <w:r w:rsidRPr="000B5C15">
        <w:rPr>
          <w:b/>
          <w:smallCaps/>
          <w:kern w:val="28"/>
          <w:lang w:val="es-ES"/>
        </w:rPr>
        <w:t>POR ELLO,</w:t>
      </w:r>
    </w:p>
    <w:p w:rsidR="009F1040" w:rsidRDefault="003F02B9" w:rsidP="009F10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0B5C15">
        <w:rPr>
          <w:b/>
          <w:lang w:val="es-AR"/>
        </w:rPr>
        <w:t xml:space="preserve">EL CONSEJO DEPARTAMENTAL DE </w:t>
      </w:r>
    </w:p>
    <w:p w:rsidR="009F1040" w:rsidRDefault="009F1040" w:rsidP="009F10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</w:p>
    <w:p w:rsidR="003F02B9" w:rsidRPr="000B5C15" w:rsidRDefault="003F02B9" w:rsidP="009F10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0B5C15">
        <w:rPr>
          <w:b/>
          <w:lang w:val="es-AR"/>
        </w:rPr>
        <w:t>CIENCIAS E INGENIERÍA DE LA COM</w:t>
      </w:r>
      <w:r>
        <w:rPr>
          <w:b/>
          <w:lang w:val="es-AR"/>
        </w:rPr>
        <w:t>PUTACIÓN</w:t>
      </w:r>
    </w:p>
    <w:p w:rsidR="003F02B9" w:rsidRPr="000B5C15" w:rsidRDefault="003F02B9" w:rsidP="009F10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/>
        </w:rPr>
      </w:pPr>
      <w:r w:rsidRPr="000B5C15">
        <w:rPr>
          <w:b/>
          <w:lang w:val="es-AR"/>
        </w:rPr>
        <w:t xml:space="preserve">                  </w:t>
      </w:r>
    </w:p>
    <w:p w:rsidR="003F02B9" w:rsidRDefault="003F02B9" w:rsidP="003F02B9">
      <w:pPr>
        <w:tabs>
          <w:tab w:val="left" w:pos="5670"/>
        </w:tabs>
        <w:spacing w:line="260" w:lineRule="exact"/>
        <w:jc w:val="both"/>
        <w:rPr>
          <w:b/>
          <w:lang w:val="pt-BR"/>
        </w:rPr>
      </w:pPr>
      <w:r>
        <w:rPr>
          <w:b/>
          <w:lang w:val="pt-BR"/>
        </w:rPr>
        <w:lastRenderedPageBreak/>
        <w:t>///CDCIC-156/20</w:t>
      </w:r>
    </w:p>
    <w:p w:rsidR="003F02B9" w:rsidRDefault="003F02B9" w:rsidP="003F02B9">
      <w:pPr>
        <w:keepNext/>
        <w:spacing w:line="260" w:lineRule="exact"/>
        <w:jc w:val="center"/>
        <w:outlineLvl w:val="1"/>
        <w:rPr>
          <w:b/>
          <w:smallCaps/>
          <w:lang w:val="es-ES"/>
        </w:rPr>
      </w:pPr>
    </w:p>
    <w:p w:rsidR="003F02B9" w:rsidRPr="000B5C15" w:rsidRDefault="003F02B9" w:rsidP="003F02B9">
      <w:pPr>
        <w:keepNext/>
        <w:spacing w:line="260" w:lineRule="exact"/>
        <w:jc w:val="center"/>
        <w:outlineLvl w:val="1"/>
        <w:rPr>
          <w:b/>
          <w:smallCaps/>
          <w:lang w:val="es-ES"/>
        </w:rPr>
      </w:pPr>
      <w:r w:rsidRPr="000B5C15">
        <w:rPr>
          <w:b/>
          <w:smallCaps/>
          <w:lang w:val="es-ES"/>
        </w:rPr>
        <w:t>RESUELVE:</w:t>
      </w:r>
    </w:p>
    <w:p w:rsidR="003F02B9" w:rsidRDefault="003F02B9" w:rsidP="003F02B9">
      <w:pPr>
        <w:tabs>
          <w:tab w:val="left" w:pos="5670"/>
        </w:tabs>
        <w:spacing w:line="260" w:lineRule="exact"/>
        <w:jc w:val="both"/>
        <w:rPr>
          <w:b/>
          <w:lang w:val="pt-BR"/>
        </w:rPr>
      </w:pPr>
    </w:p>
    <w:p w:rsidR="003F02B9" w:rsidRPr="003F02B9" w:rsidRDefault="003F02B9" w:rsidP="003F02B9">
      <w:pPr>
        <w:tabs>
          <w:tab w:val="left" w:pos="5670"/>
        </w:tabs>
        <w:spacing w:line="260" w:lineRule="exact"/>
        <w:jc w:val="both"/>
        <w:rPr>
          <w:lang w:val="es-AR"/>
        </w:rPr>
      </w:pPr>
      <w:r>
        <w:rPr>
          <w:b/>
          <w:lang w:val="pt-BR"/>
        </w:rPr>
        <w:t>ARTICULO</w:t>
      </w:r>
      <w:r w:rsidRPr="000B5C15">
        <w:rPr>
          <w:b/>
          <w:lang w:val="pt-BR"/>
        </w:rPr>
        <w:t xml:space="preserve"> 1º</w:t>
      </w:r>
      <w:r>
        <w:rPr>
          <w:b/>
          <w:lang w:val="pt-BR"/>
        </w:rPr>
        <w:t xml:space="preserve">: </w:t>
      </w:r>
      <w:r w:rsidRPr="003F02B9">
        <w:rPr>
          <w:lang w:val="es-AR"/>
        </w:rPr>
        <w:t xml:space="preserve">Designar al </w:t>
      </w:r>
      <w:r w:rsidRPr="003F02B9">
        <w:rPr>
          <w:b/>
          <w:lang w:val="es-AR"/>
        </w:rPr>
        <w:t>Doctor Luciano Héctor TAMARGO (</w:t>
      </w:r>
      <w:proofErr w:type="spellStart"/>
      <w:r w:rsidRPr="003F02B9">
        <w:rPr>
          <w:b/>
          <w:lang w:val="es-AR"/>
        </w:rPr>
        <w:t>Leg</w:t>
      </w:r>
      <w:proofErr w:type="spellEnd"/>
      <w:r w:rsidRPr="003F02B9">
        <w:rPr>
          <w:b/>
          <w:lang w:val="es-AR"/>
        </w:rPr>
        <w:t>. 11121)</w:t>
      </w:r>
      <w:r w:rsidRPr="003F02B9">
        <w:rPr>
          <w:lang w:val="es-AR"/>
        </w:rPr>
        <w:t xml:space="preserve"> como Coordinador de Tutorías  y del Curso de Nivelación de Análisis y Comprensión de Problemas en el ámbito del Departamento de Ciencias e Ingeniería de la Computación, desde el 01 de septiembre y hasta el 31 de diciembre de 2020.</w:t>
      </w:r>
    </w:p>
    <w:p w:rsidR="003F02B9" w:rsidRPr="000B5C15" w:rsidRDefault="003F02B9" w:rsidP="003F02B9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3F02B9" w:rsidRPr="003F02B9" w:rsidRDefault="003F02B9" w:rsidP="003F02B9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3F02B9">
        <w:rPr>
          <w:b/>
          <w:lang w:val="es-AR" w:eastAsia="es-ES"/>
        </w:rPr>
        <w:t xml:space="preserve">ARTICULO 2°: </w:t>
      </w:r>
      <w:r w:rsidRPr="003F02B9">
        <w:rPr>
          <w:lang w:val="es-AR" w:eastAsia="es-ES"/>
        </w:rPr>
        <w:t xml:space="preserve">Por la prestación de sus servicios el Dr. </w:t>
      </w:r>
      <w:proofErr w:type="spellStart"/>
      <w:r w:rsidRPr="003F02B9">
        <w:rPr>
          <w:lang w:val="es-AR" w:eastAsia="es-ES"/>
        </w:rPr>
        <w:t>Tamargo</w:t>
      </w:r>
      <w:proofErr w:type="spellEnd"/>
      <w:r w:rsidRPr="003F02B9">
        <w:rPr>
          <w:lang w:val="es-AR" w:eastAsia="es-ES"/>
        </w:rPr>
        <w:t xml:space="preserve"> percibirá una remuneración equivalente a un cargo de Profesor Adjunto con dedicación simple.-</w:t>
      </w:r>
    </w:p>
    <w:p w:rsidR="003F02B9" w:rsidRDefault="003F02B9" w:rsidP="003F02B9">
      <w:pPr>
        <w:jc w:val="both"/>
        <w:rPr>
          <w:b/>
          <w:lang w:val="es-AR" w:eastAsia="es-ES"/>
        </w:rPr>
      </w:pPr>
    </w:p>
    <w:p w:rsidR="003F02B9" w:rsidRPr="00F753F8" w:rsidRDefault="003F02B9" w:rsidP="003F02B9">
      <w:pPr>
        <w:jc w:val="both"/>
        <w:rPr>
          <w:lang w:val="es-AR" w:eastAsia="es-ES"/>
        </w:rPr>
      </w:pPr>
      <w:r>
        <w:rPr>
          <w:b/>
          <w:lang w:val="es-AR" w:eastAsia="es-ES"/>
        </w:rPr>
        <w:t>ARTICULO 3</w:t>
      </w:r>
      <w:r w:rsidRPr="006C1F09">
        <w:rPr>
          <w:b/>
          <w:lang w:val="es-AR" w:eastAsia="es-ES"/>
        </w:rPr>
        <w:t xml:space="preserve">°: </w:t>
      </w:r>
      <w:r w:rsidRPr="006C1F09">
        <w:rPr>
          <w:lang w:val="es-AR" w:eastAsia="es-ES"/>
        </w:rPr>
        <w:t xml:space="preserve">La financiación de la contratación mencionada será erogada utilizando los fondos emergentes del bloqueo de un cargo de Asistente de </w:t>
      </w:r>
      <w:r w:rsidR="009B537D">
        <w:rPr>
          <w:lang w:val="es-AR" w:eastAsia="es-ES"/>
        </w:rPr>
        <w:t>D</w:t>
      </w:r>
      <w:r w:rsidRPr="006C1F09">
        <w:rPr>
          <w:lang w:val="es-AR" w:eastAsia="es-ES"/>
        </w:rPr>
        <w:t>oc</w:t>
      </w:r>
      <w:r w:rsidR="009B537D">
        <w:rPr>
          <w:lang w:val="es-AR" w:eastAsia="es-ES"/>
        </w:rPr>
        <w:t>enci</w:t>
      </w:r>
      <w:r w:rsidRPr="006C1F09">
        <w:rPr>
          <w:lang w:val="es-AR" w:eastAsia="es-ES"/>
        </w:rPr>
        <w:t>a con dedicación exclusiva</w:t>
      </w:r>
      <w:r w:rsidR="009F1040">
        <w:rPr>
          <w:lang w:val="es-AR" w:eastAsia="es-ES"/>
        </w:rPr>
        <w:t xml:space="preserve"> </w:t>
      </w:r>
      <w:r w:rsidRPr="006C1F09">
        <w:rPr>
          <w:lang w:val="es-AR" w:eastAsia="es-ES"/>
        </w:rPr>
        <w:t xml:space="preserve">(Cargo de Planta </w:t>
      </w:r>
      <w:r w:rsidRPr="003F02B9">
        <w:rPr>
          <w:snapToGrid w:val="0"/>
          <w:color w:val="000000"/>
          <w:lang w:val="es-AR" w:eastAsia="es-ES"/>
        </w:rPr>
        <w:t>27028733</w:t>
      </w:r>
      <w:r w:rsidRPr="003F02B9">
        <w:rPr>
          <w:lang w:val="es-AR" w:eastAsia="es-ES"/>
        </w:rPr>
        <w:t xml:space="preserve">), </w:t>
      </w:r>
      <w:r w:rsidRPr="006C1F09">
        <w:rPr>
          <w:lang w:val="es-AR" w:eastAsia="es-ES"/>
        </w:rPr>
        <w:t>efectuado por resolución CDCIC-162/20 *</w:t>
      </w:r>
      <w:proofErr w:type="spellStart"/>
      <w:r w:rsidRPr="006C1F09">
        <w:rPr>
          <w:lang w:val="es-AR" w:eastAsia="es-ES"/>
        </w:rPr>
        <w:t>Expte</w:t>
      </w:r>
      <w:proofErr w:type="spellEnd"/>
      <w:r w:rsidRPr="006C1F09">
        <w:rPr>
          <w:lang w:val="es-AR" w:eastAsia="es-ES"/>
        </w:rPr>
        <w:t>. 1429/20.-</w:t>
      </w:r>
    </w:p>
    <w:p w:rsidR="003F02B9" w:rsidRPr="00F753F8" w:rsidRDefault="003F02B9" w:rsidP="003F02B9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3F02B9" w:rsidRPr="003F02B9" w:rsidRDefault="003F02B9" w:rsidP="003F02B9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>
        <w:rPr>
          <w:b/>
          <w:lang w:val="es-ES" w:eastAsia="es-ES"/>
        </w:rPr>
        <w:t xml:space="preserve">ARTICULO 4°: </w:t>
      </w:r>
      <w:r w:rsidRPr="00F753F8">
        <w:rPr>
          <w:lang w:val="es-ES" w:eastAsia="es-ES"/>
        </w:rPr>
        <w:t xml:space="preserve"> </w:t>
      </w:r>
      <w:r w:rsidRPr="00F753F8">
        <w:rPr>
          <w:lang w:val="es-AR" w:eastAsia="es-ES"/>
        </w:rPr>
        <w:t xml:space="preserve">Regístrese; </w:t>
      </w:r>
      <w:bookmarkStart w:id="0" w:name="_GoBack"/>
      <w:bookmarkEnd w:id="0"/>
      <w:proofErr w:type="gramStart"/>
      <w:r w:rsidRPr="00F753F8">
        <w:rPr>
          <w:lang w:val="es-AR" w:eastAsia="es-ES"/>
        </w:rPr>
        <w:t>comuníquese;  pase</w:t>
      </w:r>
      <w:proofErr w:type="gramEnd"/>
      <w:r w:rsidRPr="00F753F8">
        <w:rPr>
          <w:lang w:val="es-AR" w:eastAsia="es-ES"/>
        </w:rPr>
        <w:t xml:space="preserve"> a la  Dirección General de Personal para su conocimiento y a los fines que corresponda; gírese  Dirección General de Economía y Finanzas (Dirección de Programación Presupuestaria); cumplido, archívese.----------------------</w:t>
      </w:r>
      <w:r w:rsidR="009F1040">
        <w:rPr>
          <w:lang w:val="es-AR" w:eastAsia="es-ES"/>
        </w:rPr>
        <w:t>-----------</w:t>
      </w:r>
    </w:p>
    <w:p w:rsidR="003F02B9" w:rsidRPr="003F02B9" w:rsidRDefault="003F02B9" w:rsidP="003F02B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930023" w:rsidRPr="003F02B9" w:rsidRDefault="00930023" w:rsidP="00095CA9">
      <w:pPr>
        <w:rPr>
          <w:lang w:val="es-AR"/>
        </w:rPr>
      </w:pPr>
    </w:p>
    <w:sectPr w:rsidR="00930023" w:rsidRPr="003F02B9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CDF" w:rsidRDefault="00167CDF">
      <w:r>
        <w:separator/>
      </w:r>
    </w:p>
  </w:endnote>
  <w:endnote w:type="continuationSeparator" w:id="0">
    <w:p w:rsidR="00167CDF" w:rsidRDefault="00167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CDF" w:rsidRDefault="00167CDF">
      <w:r>
        <w:separator/>
      </w:r>
    </w:p>
  </w:footnote>
  <w:footnote w:type="continuationSeparator" w:id="0">
    <w:p w:rsidR="00167CDF" w:rsidRDefault="00167C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515369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53A9D"/>
    <w:rsid w:val="00167CDF"/>
    <w:rsid w:val="00190744"/>
    <w:rsid w:val="001C46FB"/>
    <w:rsid w:val="001E76FE"/>
    <w:rsid w:val="00207857"/>
    <w:rsid w:val="00213AEA"/>
    <w:rsid w:val="00214603"/>
    <w:rsid w:val="002225C1"/>
    <w:rsid w:val="00247C47"/>
    <w:rsid w:val="003476E8"/>
    <w:rsid w:val="00384819"/>
    <w:rsid w:val="00387856"/>
    <w:rsid w:val="003F02B9"/>
    <w:rsid w:val="00400C49"/>
    <w:rsid w:val="00440707"/>
    <w:rsid w:val="00445B1D"/>
    <w:rsid w:val="004B0DBF"/>
    <w:rsid w:val="004F4851"/>
    <w:rsid w:val="005552C2"/>
    <w:rsid w:val="00590DF0"/>
    <w:rsid w:val="00591226"/>
    <w:rsid w:val="0069287C"/>
    <w:rsid w:val="00694E0B"/>
    <w:rsid w:val="006970EA"/>
    <w:rsid w:val="007616C4"/>
    <w:rsid w:val="00833557"/>
    <w:rsid w:val="008F11B6"/>
    <w:rsid w:val="00930023"/>
    <w:rsid w:val="00993879"/>
    <w:rsid w:val="009A0F6D"/>
    <w:rsid w:val="009B537D"/>
    <w:rsid w:val="009F1040"/>
    <w:rsid w:val="00AC49BB"/>
    <w:rsid w:val="00B32EF7"/>
    <w:rsid w:val="00B4758E"/>
    <w:rsid w:val="00B51DBC"/>
    <w:rsid w:val="00B556EF"/>
    <w:rsid w:val="00BA4731"/>
    <w:rsid w:val="00BF4536"/>
    <w:rsid w:val="00C3182E"/>
    <w:rsid w:val="00C63ABF"/>
    <w:rsid w:val="00CC6AE7"/>
    <w:rsid w:val="00D21FDF"/>
    <w:rsid w:val="00D33B1F"/>
    <w:rsid w:val="00D4386A"/>
    <w:rsid w:val="00D9219F"/>
    <w:rsid w:val="00D93BE7"/>
    <w:rsid w:val="00E12C47"/>
    <w:rsid w:val="00E96602"/>
    <w:rsid w:val="00EC1810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E1B434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5</cp:revision>
  <cp:lastPrinted>2020-09-16T18:19:00Z</cp:lastPrinted>
  <dcterms:created xsi:type="dcterms:W3CDTF">2020-09-15T21:45:00Z</dcterms:created>
  <dcterms:modified xsi:type="dcterms:W3CDTF">2020-09-16T18:19:00Z</dcterms:modified>
</cp:coreProperties>
</file>