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347" w:rsidRPr="00810347" w:rsidRDefault="00941107" w:rsidP="009E2E24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CDCIC-057</w:t>
      </w:r>
      <w:r w:rsidR="009E2E24">
        <w:rPr>
          <w:b/>
          <w:snapToGrid w:val="0"/>
          <w:szCs w:val="20"/>
          <w:lang w:val="es-AR" w:eastAsia="es-ES"/>
        </w:rPr>
        <w:t>/21</w:t>
      </w:r>
    </w:p>
    <w:p w:rsidR="00810347" w:rsidRPr="00810347" w:rsidRDefault="00810347" w:rsidP="009E2E24">
      <w:pPr>
        <w:ind w:firstLine="3402"/>
        <w:jc w:val="right"/>
        <w:rPr>
          <w:snapToGrid w:val="0"/>
          <w:sz w:val="20"/>
          <w:szCs w:val="20"/>
          <w:lang w:val="es-AR" w:eastAsia="es-ES"/>
        </w:rPr>
      </w:pPr>
    </w:p>
    <w:p w:rsidR="00810347" w:rsidRPr="00810347" w:rsidRDefault="00941107" w:rsidP="009E2E2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Correspondiente al </w:t>
      </w:r>
      <w:proofErr w:type="spellStart"/>
      <w:r>
        <w:rPr>
          <w:b/>
          <w:snapToGrid w:val="0"/>
          <w:lang w:val="es-AR" w:eastAsia="es-ES"/>
        </w:rPr>
        <w:t>Expe</w:t>
      </w:r>
      <w:proofErr w:type="spellEnd"/>
      <w:r>
        <w:rPr>
          <w:b/>
          <w:snapToGrid w:val="0"/>
          <w:lang w:val="es-AR" w:eastAsia="es-ES"/>
        </w:rPr>
        <w:t>. N° 0831</w:t>
      </w:r>
      <w:r w:rsidR="009E2E24">
        <w:rPr>
          <w:b/>
          <w:snapToGrid w:val="0"/>
          <w:lang w:val="es-AR" w:eastAsia="es-ES"/>
        </w:rPr>
        <w:t>/21</w:t>
      </w:r>
    </w:p>
    <w:p w:rsidR="00810347" w:rsidRPr="00810347" w:rsidRDefault="00810347" w:rsidP="009E2E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9E2E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810347" w:rsidRPr="00810347" w:rsidRDefault="00810347" w:rsidP="00810347">
      <w:pPr>
        <w:ind w:firstLine="851"/>
        <w:jc w:val="both"/>
        <w:rPr>
          <w:lang w:val="es-AR"/>
        </w:rPr>
      </w:pPr>
      <w:r w:rsidRPr="00810347">
        <w:rPr>
          <w:lang w:val="es-ES_tradnl"/>
        </w:rPr>
        <w:t>Que la asignatura Introducción a la Operación de Computadoras Personales s</w:t>
      </w:r>
      <w:proofErr w:type="spellStart"/>
      <w:r w:rsidRPr="00810347">
        <w:rPr>
          <w:lang w:val="es-AR"/>
        </w:rPr>
        <w:t>e</w:t>
      </w:r>
      <w:proofErr w:type="spellEnd"/>
      <w:r w:rsidRPr="00810347">
        <w:rPr>
          <w:lang w:val="es-AR"/>
        </w:rPr>
        <w:t xml:space="preserve"> dicta en el presente cuatrimes</w:t>
      </w:r>
      <w:r w:rsidR="009E2E24">
        <w:rPr>
          <w:lang w:val="es-AR"/>
        </w:rPr>
        <w:t>tre como materia de plan para alumnos de la carrera de Farmacia</w:t>
      </w:r>
      <w:r w:rsidRPr="00810347">
        <w:rPr>
          <w:lang w:val="es-AR"/>
        </w:rPr>
        <w:t>; y</w:t>
      </w:r>
    </w:p>
    <w:p w:rsidR="00810347" w:rsidRPr="00810347" w:rsidRDefault="00810347" w:rsidP="00810347">
      <w:pPr>
        <w:ind w:firstLine="851"/>
        <w:jc w:val="both"/>
        <w:rPr>
          <w:lang w:val="es-AR"/>
        </w:rPr>
      </w:pPr>
    </w:p>
    <w:p w:rsidR="00810347" w:rsidRPr="00810347" w:rsidRDefault="00810347" w:rsidP="00810347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810347" w:rsidRPr="00810347" w:rsidRDefault="00810347" w:rsidP="00810347">
      <w:pPr>
        <w:jc w:val="both"/>
        <w:rPr>
          <w:color w:val="000000"/>
          <w:lang w:val="es-AR" w:eastAsia="es-ES"/>
        </w:rPr>
      </w:pPr>
    </w:p>
    <w:p w:rsidR="009E2E24" w:rsidRPr="009A5982" w:rsidRDefault="009E2E24" w:rsidP="009E2E24">
      <w:pPr>
        <w:ind w:firstLine="851"/>
        <w:jc w:val="both"/>
        <w:rPr>
          <w:lang w:val="es-AR"/>
        </w:rPr>
      </w:pPr>
      <w:r w:rsidRPr="009A5982">
        <w:rPr>
          <w:lang w:val="es-AR"/>
        </w:rPr>
        <w:t>Que el número de auxiliares de docencia resulta insuficiente para atende</w:t>
      </w:r>
      <w:r>
        <w:rPr>
          <w:lang w:val="es-AR"/>
        </w:rPr>
        <w:t>r las necesidades</w:t>
      </w:r>
      <w:r w:rsidRPr="009A5982">
        <w:rPr>
          <w:lang w:val="es-AR"/>
        </w:rPr>
        <w:t xml:space="preserve"> durante las clases prácticas</w:t>
      </w:r>
      <w:r>
        <w:rPr>
          <w:lang w:val="es-AR"/>
        </w:rPr>
        <w:t xml:space="preserve"> debido al incremento notable de la cantidad de alumnos en condiciones de cursar la mencionada materia</w:t>
      </w:r>
      <w:r w:rsidRPr="009A5982">
        <w:rPr>
          <w:lang w:val="es-AR"/>
        </w:rPr>
        <w:t>;</w:t>
      </w:r>
    </w:p>
    <w:p w:rsidR="00810347" w:rsidRPr="00810347" w:rsidRDefault="00810347" w:rsidP="00810347">
      <w:pPr>
        <w:ind w:firstLine="851"/>
        <w:jc w:val="both"/>
        <w:rPr>
          <w:color w:val="000000"/>
          <w:lang w:val="es-ES" w:eastAsia="es-ES"/>
        </w:rPr>
      </w:pPr>
    </w:p>
    <w:p w:rsidR="009E2E24" w:rsidRPr="005F5D1F" w:rsidRDefault="009E2E24" w:rsidP="009E2E2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9E2E24" w:rsidRPr="005F5D1F" w:rsidRDefault="009E2E24" w:rsidP="009E2E2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9E2E24" w:rsidRPr="005F5D1F" w:rsidRDefault="009E2E24" w:rsidP="009E2E2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 w:rsidR="00941107">
        <w:rPr>
          <w:lang w:val="es-AR"/>
        </w:rPr>
        <w:t>de la Lic. Andrea Arizmendi</w:t>
      </w:r>
      <w:r>
        <w:rPr>
          <w:lang w:val="es-AR"/>
        </w:rPr>
        <w:t xml:space="preserve"> como Ayudante de Docencia de la asignatura “Introducción a la Operación de Computadoras Personales”; </w:t>
      </w:r>
    </w:p>
    <w:p w:rsidR="009E2E24" w:rsidRPr="005F5D1F" w:rsidRDefault="009E2E24" w:rsidP="009E2E2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985C71" w:rsidRPr="00985C71" w:rsidRDefault="00985C71" w:rsidP="00985C71">
      <w:pPr>
        <w:ind w:firstLine="851"/>
        <w:rPr>
          <w:bCs/>
          <w:lang w:val="es-ES_tradnl" w:eastAsia="es-AR"/>
        </w:rPr>
      </w:pPr>
      <w:r w:rsidRPr="00985C71">
        <w:rPr>
          <w:bCs/>
          <w:lang w:val="es-ES_tradnl" w:eastAsia="es-AR"/>
        </w:rPr>
        <w:t>Que por resolución CSU-577</w:t>
      </w:r>
      <w:r w:rsidRPr="00985C71">
        <w:rPr>
          <w:lang w:val="es-ES_tradnl" w:eastAsia="es-AR"/>
        </w:rPr>
        <w:t>/20</w:t>
      </w:r>
      <w:r w:rsidRPr="00985C71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810347" w:rsidRPr="00810347" w:rsidRDefault="00810347" w:rsidP="00810347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810347" w:rsidRPr="00810347" w:rsidRDefault="00810347" w:rsidP="0081034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 en su reunión ordinaria de fec</w:t>
      </w:r>
      <w:r w:rsidR="00F9310E">
        <w:rPr>
          <w:rFonts w:eastAsia="Arial"/>
          <w:lang w:val="es-AR" w:eastAsia="es-AR"/>
        </w:rPr>
        <w:t>ha 23 de marzo de 2021 dicha contratación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D76877" w:rsidRDefault="00810347" w:rsidP="00D768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 xml:space="preserve">EL CONSEJO DEPARTAMENTAL DE </w:t>
      </w:r>
    </w:p>
    <w:p w:rsidR="00810347" w:rsidRPr="00810347" w:rsidRDefault="00810347" w:rsidP="00D768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CIENCIAS E INGENIERÍA DE LA COMPUTACIÓN</w:t>
      </w:r>
    </w:p>
    <w:p w:rsidR="00810347" w:rsidRPr="00810347" w:rsidRDefault="00810347" w:rsidP="00D768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810347" w:rsidRPr="00810347" w:rsidRDefault="00810347" w:rsidP="00810347">
      <w:pPr>
        <w:jc w:val="both"/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ARTICULO 1</w:t>
      </w:r>
      <w:r w:rsidRPr="00810347">
        <w:rPr>
          <w:b/>
          <w:snapToGrid w:val="0"/>
          <w:szCs w:val="20"/>
          <w:lang w:eastAsia="es-ES"/>
        </w:rPr>
        <w:sym w:font="Symbol" w:char="F0B0"/>
      </w:r>
      <w:r w:rsidRPr="00810347">
        <w:rPr>
          <w:b/>
          <w:snapToGrid w:val="0"/>
          <w:szCs w:val="20"/>
          <w:lang w:val="es-AR" w:eastAsia="es-ES"/>
        </w:rPr>
        <w:t>:</w:t>
      </w:r>
      <w:r w:rsidR="00F9310E">
        <w:rPr>
          <w:snapToGrid w:val="0"/>
          <w:szCs w:val="20"/>
          <w:lang w:val="es-AR" w:eastAsia="es-ES"/>
        </w:rPr>
        <w:t xml:space="preserve"> Contratar</w:t>
      </w:r>
      <w:r w:rsidRPr="00810347">
        <w:rPr>
          <w:snapToGrid w:val="0"/>
          <w:szCs w:val="20"/>
          <w:lang w:val="es-AR" w:eastAsia="es-ES"/>
        </w:rPr>
        <w:t xml:space="preserve"> a</w:t>
      </w:r>
      <w:r w:rsidR="00896E62">
        <w:rPr>
          <w:snapToGrid w:val="0"/>
          <w:szCs w:val="20"/>
          <w:lang w:val="es-AR" w:eastAsia="es-ES"/>
        </w:rPr>
        <w:t xml:space="preserve"> </w:t>
      </w:r>
      <w:r w:rsidRPr="00810347">
        <w:rPr>
          <w:snapToGrid w:val="0"/>
          <w:szCs w:val="20"/>
          <w:lang w:val="es-AR" w:eastAsia="es-ES"/>
        </w:rPr>
        <w:t>l</w:t>
      </w:r>
      <w:r w:rsidR="00896E62">
        <w:rPr>
          <w:snapToGrid w:val="0"/>
          <w:szCs w:val="20"/>
          <w:lang w:val="es-AR" w:eastAsia="es-ES"/>
        </w:rPr>
        <w:t>a</w:t>
      </w:r>
      <w:r w:rsidRPr="00810347">
        <w:rPr>
          <w:snapToGrid w:val="0"/>
          <w:szCs w:val="20"/>
          <w:lang w:val="es-AR" w:eastAsia="es-ES"/>
        </w:rPr>
        <w:t xml:space="preserve"> </w:t>
      </w:r>
      <w:r w:rsidR="00F9310E">
        <w:rPr>
          <w:b/>
          <w:snapToGrid w:val="0"/>
          <w:szCs w:val="20"/>
          <w:lang w:val="es-ES_tradnl" w:eastAsia="es-ES"/>
        </w:rPr>
        <w:t>L</w:t>
      </w:r>
      <w:r w:rsidR="00896E62">
        <w:rPr>
          <w:b/>
          <w:snapToGrid w:val="0"/>
          <w:szCs w:val="20"/>
          <w:lang w:val="es-ES_tradnl" w:eastAsia="es-ES"/>
        </w:rPr>
        <w:t>icenciada María Andrea ARIZMENDI</w:t>
      </w:r>
      <w:r w:rsidRPr="00810347">
        <w:rPr>
          <w:b/>
          <w:snapToGrid w:val="0"/>
          <w:szCs w:val="20"/>
          <w:lang w:val="es-AR" w:eastAsia="es-ES"/>
        </w:rPr>
        <w:t xml:space="preserve"> </w:t>
      </w:r>
      <w:r w:rsidRPr="00810347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="00896E62">
        <w:rPr>
          <w:b/>
          <w:snapToGrid w:val="0"/>
          <w:szCs w:val="20"/>
          <w:lang w:val="es-ES_tradnl" w:eastAsia="es-ES"/>
        </w:rPr>
        <w:t>Leg</w:t>
      </w:r>
      <w:proofErr w:type="spellEnd"/>
      <w:r w:rsidR="00896E62">
        <w:rPr>
          <w:b/>
          <w:snapToGrid w:val="0"/>
          <w:szCs w:val="20"/>
          <w:lang w:val="es-ES_tradnl" w:eastAsia="es-ES"/>
        </w:rPr>
        <w:t>. 9233</w:t>
      </w:r>
      <w:r w:rsidRPr="00810347">
        <w:rPr>
          <w:b/>
          <w:snapToGrid w:val="0"/>
          <w:szCs w:val="20"/>
          <w:lang w:val="es-ES_tradnl" w:eastAsia="es-ES"/>
        </w:rPr>
        <w:t xml:space="preserve">) </w:t>
      </w:r>
      <w:r w:rsidRPr="00810347">
        <w:rPr>
          <w:snapToGrid w:val="0"/>
          <w:szCs w:val="20"/>
          <w:lang w:val="es-ES_tradnl" w:eastAsia="es-ES"/>
        </w:rPr>
        <w:t>para cumplir funciones de</w:t>
      </w:r>
      <w:r w:rsidR="00F9310E">
        <w:rPr>
          <w:snapToGrid w:val="0"/>
          <w:szCs w:val="20"/>
          <w:lang w:val="es-AR" w:eastAsia="es-ES"/>
        </w:rPr>
        <w:t xml:space="preserve"> Ayudante</w:t>
      </w:r>
      <w:r w:rsidRPr="00810347">
        <w:rPr>
          <w:snapToGrid w:val="0"/>
          <w:szCs w:val="20"/>
          <w:lang w:val="es-AR" w:eastAsia="es-ES"/>
        </w:rPr>
        <w:t xml:space="preserve"> de Docencia, en el </w:t>
      </w:r>
      <w:r w:rsidRPr="00810347">
        <w:rPr>
          <w:bCs/>
          <w:snapToGrid w:val="0"/>
          <w:szCs w:val="20"/>
          <w:lang w:val="es-AR" w:eastAsia="es-ES"/>
        </w:rPr>
        <w:t xml:space="preserve">Área: V, Disciplina: Educación en Informática, Asignatura </w:t>
      </w:r>
      <w:r w:rsidRPr="00810347">
        <w:rPr>
          <w:bCs/>
          <w:i/>
          <w:iCs/>
          <w:snapToGrid w:val="0"/>
          <w:szCs w:val="20"/>
          <w:lang w:val="es-AR" w:eastAsia="es-ES"/>
        </w:rPr>
        <w:t>“</w:t>
      </w:r>
      <w:r w:rsidRPr="00810347">
        <w:rPr>
          <w:b/>
          <w:bCs/>
          <w:i/>
          <w:iCs/>
          <w:snapToGrid w:val="0"/>
          <w:szCs w:val="20"/>
          <w:lang w:val="es-AR" w:eastAsia="es-ES"/>
        </w:rPr>
        <w:t>Introducción a la Operación de Computadoras Personales</w:t>
      </w:r>
      <w:r w:rsidRPr="00810347">
        <w:rPr>
          <w:b/>
          <w:bCs/>
          <w:snapToGrid w:val="0"/>
          <w:szCs w:val="20"/>
          <w:lang w:val="es-AR" w:eastAsia="es-ES"/>
        </w:rPr>
        <w:t>” (7810)</w:t>
      </w:r>
      <w:r w:rsidRPr="00810347">
        <w:rPr>
          <w:bCs/>
          <w:snapToGrid w:val="0"/>
          <w:szCs w:val="20"/>
          <w:lang w:val="es-AR" w:eastAsia="es-ES"/>
        </w:rPr>
        <w:t>, en el Departamento de Ciencias e Ingenierí</w:t>
      </w:r>
      <w:r w:rsidR="00F9310E">
        <w:rPr>
          <w:bCs/>
          <w:snapToGrid w:val="0"/>
          <w:szCs w:val="20"/>
          <w:lang w:val="es-AR" w:eastAsia="es-ES"/>
        </w:rPr>
        <w:t>a de la Computación, desde el 24 de marzo</w:t>
      </w:r>
      <w:r w:rsidRPr="00810347">
        <w:rPr>
          <w:bCs/>
          <w:snapToGrid w:val="0"/>
          <w:szCs w:val="20"/>
          <w:lang w:val="es-AR" w:eastAsia="es-ES"/>
        </w:rPr>
        <w:t xml:space="preserve"> </w:t>
      </w:r>
      <w:r w:rsidRPr="00810347">
        <w:rPr>
          <w:snapToGrid w:val="0"/>
          <w:szCs w:val="20"/>
          <w:lang w:val="es-AR" w:eastAsia="es-ES"/>
        </w:rPr>
        <w:t xml:space="preserve">y </w:t>
      </w:r>
      <w:r w:rsidR="00F9310E">
        <w:rPr>
          <w:snapToGrid w:val="0"/>
          <w:szCs w:val="20"/>
          <w:lang w:val="es-AR" w:eastAsia="es-ES"/>
        </w:rPr>
        <w:t>hasta el 16 de julio de 2021</w:t>
      </w:r>
      <w:r w:rsidRPr="00810347">
        <w:rPr>
          <w:snapToGrid w:val="0"/>
          <w:szCs w:val="20"/>
          <w:lang w:val="es-AR" w:eastAsia="es-ES"/>
        </w:rPr>
        <w:t>.-</w:t>
      </w:r>
    </w:p>
    <w:p w:rsidR="00810347" w:rsidRPr="00810347" w:rsidRDefault="00810347" w:rsidP="00810347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10347" w:rsidRPr="00810347" w:rsidRDefault="00F9310E" w:rsidP="00810347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 w:rsidR="00810347" w:rsidRPr="00810347">
        <w:rPr>
          <w:b/>
          <w:szCs w:val="20"/>
          <w:lang w:val="es-ES_tradnl"/>
        </w:rPr>
        <w:sym w:font="Symbol" w:char="00B0"/>
      </w:r>
      <w:r w:rsidR="00810347" w:rsidRPr="00810347">
        <w:rPr>
          <w:b/>
          <w:szCs w:val="20"/>
          <w:lang w:val="es-ES_tradnl"/>
        </w:rPr>
        <w:t>:</w:t>
      </w:r>
      <w:r w:rsidR="00810347" w:rsidRPr="00810347">
        <w:rPr>
          <w:szCs w:val="20"/>
          <w:lang w:val="es-ES_tradnl"/>
        </w:rPr>
        <w:t xml:space="preserve"> Por la prestación de sus servicios el docente percibirá una remuneración e</w:t>
      </w:r>
      <w:r>
        <w:rPr>
          <w:szCs w:val="20"/>
          <w:lang w:val="es-ES_tradnl"/>
        </w:rPr>
        <w:t>quivalente a</w:t>
      </w:r>
      <w:r w:rsidR="00810347" w:rsidRPr="00810347">
        <w:rPr>
          <w:szCs w:val="20"/>
          <w:lang w:val="es-ES_tradnl"/>
        </w:rPr>
        <w:t xml:space="preserve"> un cargo de Ayudante de Docencia “A” con dedicación simple.</w:t>
      </w:r>
    </w:p>
    <w:p w:rsidR="00F9310E" w:rsidRDefault="00F9310E" w:rsidP="00810347">
      <w:pPr>
        <w:jc w:val="both"/>
        <w:rPr>
          <w:b/>
          <w:lang w:val="es-AR" w:eastAsia="es-ES"/>
        </w:rPr>
      </w:pPr>
    </w:p>
    <w:p w:rsidR="00F9310E" w:rsidRDefault="00F9310E" w:rsidP="00810347">
      <w:pPr>
        <w:jc w:val="both"/>
        <w:rPr>
          <w:b/>
          <w:lang w:val="es-AR" w:eastAsia="es-ES"/>
        </w:rPr>
      </w:pPr>
    </w:p>
    <w:p w:rsidR="00F9310E" w:rsidRPr="00810347" w:rsidRDefault="00896E62" w:rsidP="00F9310E">
      <w:pPr>
        <w:spacing w:line="260" w:lineRule="exact"/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 057</w:t>
      </w:r>
      <w:r w:rsidR="00F9310E">
        <w:rPr>
          <w:b/>
          <w:lang w:val="es-AR" w:eastAsia="es-ES"/>
        </w:rPr>
        <w:t>/21</w:t>
      </w:r>
    </w:p>
    <w:p w:rsidR="00F9310E" w:rsidRDefault="00F9310E" w:rsidP="00810347">
      <w:pPr>
        <w:jc w:val="both"/>
        <w:rPr>
          <w:b/>
          <w:lang w:val="es-AR" w:eastAsia="es-ES"/>
        </w:rPr>
      </w:pPr>
    </w:p>
    <w:p w:rsidR="00985C71" w:rsidRPr="00985C71" w:rsidRDefault="00985C71" w:rsidP="00985C7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85C71" w:rsidRPr="00985C71" w:rsidRDefault="00985C71" w:rsidP="00985C7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85C71">
        <w:rPr>
          <w:b/>
          <w:lang w:val="es-AR" w:eastAsia="es-ES"/>
        </w:rPr>
        <w:t>ARTICULO 3</w:t>
      </w:r>
      <w:r w:rsidRPr="00985C71">
        <w:rPr>
          <w:b/>
          <w:lang w:val="es-ES" w:eastAsia="es-ES"/>
        </w:rPr>
        <w:sym w:font="Symbol" w:char="F0B0"/>
      </w:r>
      <w:r w:rsidRPr="00985C71">
        <w:rPr>
          <w:b/>
          <w:lang w:val="es-AR" w:eastAsia="es-ES"/>
        </w:rPr>
        <w:t>:</w:t>
      </w:r>
      <w:r w:rsidRPr="00985C71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985C71" w:rsidRPr="00985C71" w:rsidRDefault="00985C71" w:rsidP="00985C71">
      <w:pPr>
        <w:spacing w:line="260" w:lineRule="exact"/>
        <w:jc w:val="both"/>
        <w:rPr>
          <w:color w:val="FF0000"/>
          <w:lang w:val="es-AR" w:eastAsia="es-ES"/>
        </w:rPr>
      </w:pPr>
    </w:p>
    <w:p w:rsidR="00985C71" w:rsidRPr="00985C71" w:rsidRDefault="00985C71" w:rsidP="00985C7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85C71">
        <w:rPr>
          <w:b/>
          <w:lang w:val="es-ES" w:eastAsia="es-ES"/>
        </w:rPr>
        <w:t>ARTICULO 4</w:t>
      </w:r>
      <w:r w:rsidRPr="00985C71">
        <w:rPr>
          <w:b/>
          <w:lang w:val="es-ES" w:eastAsia="es-ES"/>
        </w:rPr>
        <w:sym w:font="Symbol" w:char="F0B0"/>
      </w:r>
      <w:r w:rsidRPr="00985C71">
        <w:rPr>
          <w:b/>
          <w:lang w:val="es-ES" w:eastAsia="es-ES"/>
        </w:rPr>
        <w:t>:</w:t>
      </w:r>
      <w:r w:rsidRPr="00985C71">
        <w:rPr>
          <w:lang w:val="es-ES" w:eastAsia="es-ES"/>
        </w:rPr>
        <w:t xml:space="preserve"> </w:t>
      </w:r>
      <w:r w:rsidRPr="00985C71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930023" w:rsidRPr="00D76877" w:rsidRDefault="00930023" w:rsidP="00095CA9">
      <w:pPr>
        <w:rPr>
          <w:lang w:val="es-AR"/>
        </w:rPr>
      </w:pPr>
      <w:bookmarkStart w:id="0" w:name="_GoBack"/>
      <w:bookmarkEnd w:id="0"/>
    </w:p>
    <w:sectPr w:rsidR="00930023" w:rsidRPr="00D76877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34D" w:rsidRDefault="00DC034D">
      <w:r>
        <w:separator/>
      </w:r>
    </w:p>
  </w:endnote>
  <w:endnote w:type="continuationSeparator" w:id="0">
    <w:p w:rsidR="00DC034D" w:rsidRDefault="00DC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34D" w:rsidRDefault="00DC034D">
      <w:r>
        <w:separator/>
      </w:r>
    </w:p>
  </w:footnote>
  <w:footnote w:type="continuationSeparator" w:id="0">
    <w:p w:rsidR="00DC034D" w:rsidRDefault="00DC0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E24" w:rsidRDefault="009E2E24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2553D"/>
    <w:rsid w:val="00153A9D"/>
    <w:rsid w:val="00190744"/>
    <w:rsid w:val="001C46FB"/>
    <w:rsid w:val="001E4BF7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10347"/>
    <w:rsid w:val="00833557"/>
    <w:rsid w:val="00894984"/>
    <w:rsid w:val="00896E62"/>
    <w:rsid w:val="008F11B6"/>
    <w:rsid w:val="0092476A"/>
    <w:rsid w:val="00930023"/>
    <w:rsid w:val="00941107"/>
    <w:rsid w:val="00985C71"/>
    <w:rsid w:val="00993879"/>
    <w:rsid w:val="009A0F6D"/>
    <w:rsid w:val="009D0E0B"/>
    <w:rsid w:val="009E2E24"/>
    <w:rsid w:val="00AC49BB"/>
    <w:rsid w:val="00B32EF7"/>
    <w:rsid w:val="00B4758E"/>
    <w:rsid w:val="00B51DBC"/>
    <w:rsid w:val="00B556EF"/>
    <w:rsid w:val="00BA4731"/>
    <w:rsid w:val="00BF4536"/>
    <w:rsid w:val="00C3182E"/>
    <w:rsid w:val="00C50B91"/>
    <w:rsid w:val="00C63ABF"/>
    <w:rsid w:val="00C64DEB"/>
    <w:rsid w:val="00CC6AE7"/>
    <w:rsid w:val="00D21FDF"/>
    <w:rsid w:val="00D33B1F"/>
    <w:rsid w:val="00D4386A"/>
    <w:rsid w:val="00D76877"/>
    <w:rsid w:val="00D9219F"/>
    <w:rsid w:val="00D93BE7"/>
    <w:rsid w:val="00DC034D"/>
    <w:rsid w:val="00E12C47"/>
    <w:rsid w:val="00E96602"/>
    <w:rsid w:val="00EC1810"/>
    <w:rsid w:val="00F63A09"/>
    <w:rsid w:val="00F64373"/>
    <w:rsid w:val="00F726D1"/>
    <w:rsid w:val="00F7355F"/>
    <w:rsid w:val="00F84566"/>
    <w:rsid w:val="00F9310E"/>
    <w:rsid w:val="00FB5666"/>
    <w:rsid w:val="00FC40E8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BCFEC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9E2E2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83D6D-3EDA-490C-8ACA-64F4C3F0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2020-10-06T18:23:00Z</dcterms:created>
  <dcterms:modified xsi:type="dcterms:W3CDTF">2021-04-05T15:49:00Z</dcterms:modified>
</cp:coreProperties>
</file>