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8732C5">
        <w:rPr>
          <w:bCs/>
          <w:color w:val="000000"/>
          <w:szCs w:val="24"/>
          <w:lang w:val="es-ES"/>
        </w:rPr>
        <w:t>147</w:t>
      </w:r>
      <w:r w:rsidRPr="00E94963">
        <w:rPr>
          <w:bCs/>
          <w:color w:val="000000"/>
          <w:szCs w:val="24"/>
          <w:lang w:val="es-ES"/>
        </w:rPr>
        <w:t>/</w:t>
      </w:r>
      <w:r w:rsidR="0026624C">
        <w:rPr>
          <w:bCs/>
          <w:color w:val="000000"/>
          <w:szCs w:val="24"/>
          <w:lang w:val="es-ES"/>
        </w:rPr>
        <w:t>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8732C5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1884</w:t>
      </w:r>
      <w:r w:rsidR="008E647F" w:rsidRPr="008E647F">
        <w:rPr>
          <w:b/>
          <w:color w:val="000000"/>
          <w:lang w:val="es-ES"/>
        </w:rPr>
        <w:t>/21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26624C" w:rsidRDefault="0026624C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4F12F5" w:rsidRPr="004F12F5" w:rsidRDefault="004F12F5" w:rsidP="004F12F5">
      <w:pPr>
        <w:spacing w:line="260" w:lineRule="exact"/>
        <w:ind w:firstLine="851"/>
        <w:jc w:val="both"/>
        <w:rPr>
          <w:bCs/>
          <w:lang w:val="es-ES_tradnl"/>
        </w:rPr>
      </w:pPr>
      <w:r w:rsidRPr="004F12F5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4F12F5">
        <w:rPr>
          <w:bCs/>
          <w:lang w:val="es-ES_tradnl"/>
        </w:rPr>
        <w:t xml:space="preserve"> en la asignatura “</w:t>
      </w:r>
      <w:r>
        <w:rPr>
          <w:bCs/>
          <w:lang w:val="es-ES_tradnl"/>
        </w:rPr>
        <w:t>Arquitectura de Computadoras para Ingeniería</w:t>
      </w:r>
      <w:r w:rsidRPr="004F12F5">
        <w:rPr>
          <w:bCs/>
          <w:lang w:val="es-ES_tradnl"/>
        </w:rPr>
        <w:t>”, llamado a c</w:t>
      </w:r>
      <w:r>
        <w:rPr>
          <w:bCs/>
          <w:lang w:val="es-ES_tradnl"/>
        </w:rPr>
        <w:t>oncurso por resolución CDCIC-064/21</w:t>
      </w:r>
      <w:r w:rsidRPr="004F12F5">
        <w:rPr>
          <w:bCs/>
          <w:lang w:val="es-ES_tradnl"/>
        </w:rPr>
        <w:t xml:space="preserve">*Expte. </w:t>
      </w:r>
      <w:r>
        <w:rPr>
          <w:bCs/>
          <w:lang w:val="es-ES_tradnl"/>
        </w:rPr>
        <w:t>835/21</w:t>
      </w:r>
      <w:r w:rsidRPr="004F12F5">
        <w:rPr>
          <w:bCs/>
          <w:lang w:val="es-ES_tradnl"/>
        </w:rPr>
        <w:t xml:space="preserve"> y declarado desierto por resol. CDCI</w:t>
      </w:r>
      <w:r>
        <w:rPr>
          <w:bCs/>
          <w:lang w:val="es-ES_tradnl"/>
        </w:rPr>
        <w:t>C-117/21</w:t>
      </w:r>
      <w:r w:rsidRPr="004F12F5">
        <w:rPr>
          <w:bCs/>
          <w:lang w:val="es-ES_tradnl"/>
        </w:rPr>
        <w:t xml:space="preserve"> (ex </w:t>
      </w:r>
      <w:r>
        <w:rPr>
          <w:bCs/>
          <w:lang w:val="es-ES_tradnl"/>
        </w:rPr>
        <w:t>–</w:t>
      </w:r>
      <w:r w:rsidRPr="004F12F5">
        <w:rPr>
          <w:bCs/>
          <w:lang w:val="es-ES_tradnl"/>
        </w:rPr>
        <w:t xml:space="preserve"> </w:t>
      </w:r>
      <w:r>
        <w:rPr>
          <w:bCs/>
          <w:lang w:val="es-ES_tradnl"/>
        </w:rPr>
        <w:t>Bruno Mignaucci</w:t>
      </w:r>
      <w:r w:rsidRPr="004F12F5">
        <w:rPr>
          <w:bCs/>
          <w:lang w:val="es-ES_tradnl"/>
        </w:rPr>
        <w:t xml:space="preserve"> *Leg. </w:t>
      </w:r>
      <w:r>
        <w:rPr>
          <w:bCs/>
          <w:lang w:val="es-ES_tradnl"/>
        </w:rPr>
        <w:t>15110</w:t>
      </w:r>
      <w:r w:rsidRPr="004F12F5">
        <w:rPr>
          <w:bCs/>
          <w:lang w:val="es-ES_tradnl"/>
        </w:rPr>
        <w:t>);</w:t>
      </w:r>
      <w:r>
        <w:rPr>
          <w:bCs/>
          <w:lang w:val="es-ES_tradnl"/>
        </w:rPr>
        <w:t xml:space="preserve"> y</w:t>
      </w:r>
    </w:p>
    <w:p w:rsidR="007D6CA0" w:rsidRDefault="007D6CA0" w:rsidP="0026624C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26624C">
        <w:rPr>
          <w:lang w:val="es-ES"/>
        </w:rPr>
        <w:t>21</w:t>
      </w:r>
      <w:r w:rsidRPr="00E94963">
        <w:rPr>
          <w:lang w:val="es-ES"/>
        </w:rPr>
        <w:t>;</w:t>
      </w:r>
    </w:p>
    <w:p w:rsidR="00D3292A" w:rsidRDefault="00D3292A" w:rsidP="00530B4C">
      <w:pPr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8732C5">
        <w:rPr>
          <w:lang w:val="es-ES" w:eastAsia="es-ES"/>
        </w:rPr>
        <w:t>15 de junio</w:t>
      </w:r>
      <w:r w:rsidR="003A0CD2">
        <w:rPr>
          <w:lang w:val="es-ES" w:eastAsia="es-ES"/>
        </w:rPr>
        <w:t xml:space="preserve"> de 2</w:t>
      </w:r>
      <w:r w:rsidR="0026624C">
        <w:rPr>
          <w:lang w:val="es-ES" w:eastAsia="es-ES"/>
        </w:rPr>
        <w:t>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4F12F5">
        <w:rPr>
          <w:lang w:val="es-ES"/>
        </w:rPr>
        <w:t>el siguiente cargo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530B4C">
        <w:rPr>
          <w:b/>
          <w:lang w:val="es-ES"/>
        </w:rPr>
        <w:t>V: Sistemas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530B4C">
        <w:rPr>
          <w:b/>
          <w:lang w:val="es-ES"/>
        </w:rPr>
        <w:t>“Arquitectura de Computadoras para Ingeniería” (Cód. 7526</w:t>
      </w:r>
      <w:r w:rsidRPr="0022435B">
        <w:rPr>
          <w:b/>
          <w:lang w:val="es-ES"/>
        </w:rPr>
        <w:t>)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26624C" w:rsidRDefault="002662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530B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Arquitectura de Computadoras para Ingeniería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530B4C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530B4C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67DD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Alejandro G. Stankevicius</w:t>
            </w:r>
          </w:p>
          <w:p w:rsidR="000A67DD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Karina M. 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r w:rsidR="00397D93">
              <w:rPr>
                <w:b/>
                <w:bCs/>
                <w:smallCaps/>
                <w:lang w:val="es-ES"/>
              </w:rPr>
              <w:t xml:space="preserve">J. </w:t>
            </w:r>
            <w:r>
              <w:rPr>
                <w:b/>
                <w:bCs/>
                <w:smallCaps/>
                <w:lang w:val="es-ES"/>
              </w:rPr>
              <w:t>Matrángolo</w:t>
            </w:r>
          </w:p>
          <w:p w:rsidR="008E647F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H.  Moyano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0A67DD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Lic. Gabriela </w:t>
            </w:r>
            <w:r w:rsidR="00397D93">
              <w:rPr>
                <w:b/>
                <w:bCs/>
                <w:smallCaps/>
                <w:lang w:val="es-ES"/>
              </w:rPr>
              <w:t xml:space="preserve">A. </w:t>
            </w:r>
            <w:r>
              <w:rPr>
                <w:b/>
                <w:bCs/>
                <w:smallCaps/>
                <w:lang w:val="es-ES"/>
              </w:rPr>
              <w:t>Díaz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9E3571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</w:t>
            </w:r>
            <w:r w:rsidR="000A67DD">
              <w:rPr>
                <w:b/>
                <w:bCs/>
                <w:smallCaps/>
                <w:lang w:val="es-AR"/>
              </w:rPr>
              <w:t>. Leonardo D. de Matteis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4F12F5" w:rsidRPr="007A09FF" w:rsidRDefault="008732C5" w:rsidP="004F12F5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///CDCIC-147</w:t>
      </w:r>
      <w:r w:rsidR="004F12F5">
        <w:rPr>
          <w:b/>
          <w:bCs/>
          <w:lang w:val="es-ES_tradnl"/>
        </w:rPr>
        <w:t>/21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4F12F5" w:rsidRDefault="004F12F5" w:rsidP="003F365E">
      <w:pPr>
        <w:spacing w:line="260" w:lineRule="exact"/>
        <w:jc w:val="both"/>
        <w:rPr>
          <w:b/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397D93">
        <w:rPr>
          <w:b/>
          <w:lang w:val="es-ES"/>
        </w:rPr>
        <w:t>ARTICULO 4</w:t>
      </w:r>
      <w:r w:rsidRPr="00397D93">
        <w:rPr>
          <w:b/>
        </w:rPr>
        <w:fldChar w:fldCharType="begin"/>
      </w:r>
      <w:r w:rsidRPr="00397D93">
        <w:rPr>
          <w:b/>
          <w:lang w:val="es-ES"/>
        </w:rPr>
        <w:instrText>SYMBOL 176 \f "Symbol" \s 12</w:instrText>
      </w:r>
      <w:r w:rsidRPr="00397D93">
        <w:rPr>
          <w:b/>
        </w:rPr>
        <w:fldChar w:fldCharType="separate"/>
      </w:r>
      <w:r w:rsidRPr="00397D93">
        <w:rPr>
          <w:b/>
          <w:lang w:val="es-ES"/>
        </w:rPr>
        <w:t>°</w:t>
      </w:r>
      <w:r w:rsidRPr="00397D93">
        <w:rPr>
          <w:b/>
        </w:rPr>
        <w:fldChar w:fldCharType="end"/>
      </w:r>
      <w:r w:rsidRPr="00397D93">
        <w:rPr>
          <w:b/>
          <w:lang w:val="es-ES"/>
        </w:rPr>
        <w:t>:</w:t>
      </w:r>
      <w:r w:rsidRPr="00397D93">
        <w:rPr>
          <w:lang w:val="es-ES"/>
        </w:rPr>
        <w:t xml:space="preserve"> Establecer que las inscripciones de postulantes se recibir</w:t>
      </w:r>
      <w:r w:rsidRPr="00397D93">
        <w:rPr>
          <w:lang w:val="es-AR"/>
        </w:rPr>
        <w:t xml:space="preserve">án desde el </w:t>
      </w:r>
      <w:r w:rsidR="004F12F5">
        <w:rPr>
          <w:lang w:val="es-AR"/>
        </w:rPr>
        <w:t>22 al 28 de junio</w:t>
      </w:r>
      <w:r w:rsidRPr="00397D93">
        <w:rPr>
          <w:lang w:val="es-AR"/>
        </w:rPr>
        <w:t xml:space="preserve"> de 2021 a través de la casilla de correo electrónico</w:t>
      </w:r>
      <w:r w:rsidRPr="007669A8"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5CB" w:rsidRDefault="005F05CB" w:rsidP="00A46215">
      <w:r>
        <w:separator/>
      </w:r>
    </w:p>
  </w:endnote>
  <w:endnote w:type="continuationSeparator" w:id="1">
    <w:p w:rsidR="005F05CB" w:rsidRDefault="005F05C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5CB" w:rsidRDefault="005F05CB" w:rsidP="00A46215">
      <w:r>
        <w:separator/>
      </w:r>
    </w:p>
  </w:footnote>
  <w:footnote w:type="continuationSeparator" w:id="1">
    <w:p w:rsidR="005F05CB" w:rsidRDefault="005F05C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080"/>
    <w:rsid w:val="00092F54"/>
    <w:rsid w:val="00095FD5"/>
    <w:rsid w:val="0009762D"/>
    <w:rsid w:val="000A67D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7D93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2F5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0B4C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05CB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3FEF"/>
    <w:rsid w:val="00864549"/>
    <w:rsid w:val="008732C5"/>
    <w:rsid w:val="00873B29"/>
    <w:rsid w:val="0087434A"/>
    <w:rsid w:val="00876A88"/>
    <w:rsid w:val="0088274A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3571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B7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A587F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2043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2025-07-06T19:47:00Z</dcterms:created>
  <dcterms:modified xsi:type="dcterms:W3CDTF">2025-07-06T19:47:00Z</dcterms:modified>
</cp:coreProperties>
</file>