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ind w:firstLine="3402"/>
        <w:rPr>
          <w:b/>
          <w:sz w:val="24"/>
          <w:lang w:val="es-AR"/>
        </w:rPr>
      </w:pPr>
      <w:r w:rsidRPr="00D8541D">
        <w:rPr>
          <w:b/>
          <w:sz w:val="24"/>
          <w:lang w:val="es-AR"/>
        </w:rPr>
        <w:t>REGISTRADO BAJO N</w:t>
      </w:r>
      <w:r w:rsidRPr="00D8541D">
        <w:rPr>
          <w:b/>
          <w:sz w:val="24"/>
        </w:rPr>
        <w:sym w:font="Symbol" w:char="F0B0"/>
      </w:r>
      <w:r w:rsidR="009311B7" w:rsidRPr="00D8541D">
        <w:rPr>
          <w:b/>
          <w:sz w:val="24"/>
          <w:lang w:val="es-AR"/>
        </w:rPr>
        <w:t xml:space="preserve">  </w:t>
      </w:r>
      <w:r w:rsidR="00AB42F7">
        <w:rPr>
          <w:b/>
          <w:sz w:val="24"/>
          <w:lang w:val="es-AR"/>
        </w:rPr>
        <w:t>C</w:t>
      </w:r>
      <w:r w:rsidRPr="00D8541D">
        <w:rPr>
          <w:b/>
          <w:sz w:val="24"/>
          <w:lang w:val="es-AR"/>
        </w:rPr>
        <w:t>DCIC-</w:t>
      </w:r>
      <w:r w:rsidR="00FB006E">
        <w:rPr>
          <w:b/>
          <w:sz w:val="24"/>
          <w:lang w:val="es-AR"/>
        </w:rPr>
        <w:t>233</w:t>
      </w:r>
      <w:r w:rsidR="00B7722C">
        <w:rPr>
          <w:b/>
          <w:sz w:val="24"/>
          <w:lang w:val="es-AR"/>
        </w:rPr>
        <w:t>/</w:t>
      </w:r>
      <w:r w:rsidR="00E14C20">
        <w:rPr>
          <w:b/>
          <w:sz w:val="24"/>
          <w:lang w:val="es-AR"/>
        </w:rPr>
        <w:t>21</w:t>
      </w:r>
    </w:p>
    <w:p w:rsidR="00B03B3D" w:rsidRDefault="00B03B3D">
      <w:pPr>
        <w:ind w:firstLine="3402"/>
        <w:rPr>
          <w:b/>
          <w:sz w:val="24"/>
          <w:lang w:val="es-AR"/>
        </w:rPr>
      </w:pPr>
    </w:p>
    <w:p w:rsidR="00B03B3D" w:rsidRPr="00D8541D" w:rsidRDefault="00B03B3D">
      <w:pPr>
        <w:ind w:firstLine="3402"/>
        <w:rPr>
          <w:b/>
          <w:sz w:val="24"/>
          <w:lang w:val="es-AR"/>
        </w:rPr>
      </w:pPr>
      <w:r w:rsidRPr="00DD56CA">
        <w:rPr>
          <w:b/>
          <w:sz w:val="24"/>
          <w:lang w:val="es-AR"/>
        </w:rPr>
        <w:t xml:space="preserve">Correspondiente al </w:t>
      </w:r>
      <w:proofErr w:type="spellStart"/>
      <w:r w:rsidRPr="00DD56CA">
        <w:rPr>
          <w:b/>
          <w:sz w:val="24"/>
          <w:lang w:val="es-AR"/>
        </w:rPr>
        <w:t>Expe</w:t>
      </w:r>
      <w:proofErr w:type="spellEnd"/>
      <w:r w:rsidRPr="00DD56CA">
        <w:rPr>
          <w:b/>
          <w:sz w:val="24"/>
          <w:lang w:val="es-AR"/>
        </w:rPr>
        <w:t xml:space="preserve"> N° </w:t>
      </w:r>
      <w:r w:rsidR="00DD56CA" w:rsidRPr="00DD56CA">
        <w:rPr>
          <w:b/>
          <w:sz w:val="24"/>
          <w:lang w:val="es-AR"/>
        </w:rPr>
        <w:t>2790/21</w:t>
      </w:r>
    </w:p>
    <w:p w:rsidR="00D8541D" w:rsidRDefault="00D8541D" w:rsidP="00B263E4">
      <w:pPr>
        <w:tabs>
          <w:tab w:val="left" w:pos="5670"/>
        </w:tabs>
        <w:rPr>
          <w:b/>
          <w:sz w:val="24"/>
          <w:lang w:val="es-AR"/>
        </w:rPr>
      </w:pPr>
    </w:p>
    <w:p w:rsidR="00D12FC4" w:rsidRPr="00D8541D" w:rsidRDefault="00D12FC4" w:rsidP="00A66D6F">
      <w:pPr>
        <w:tabs>
          <w:tab w:val="left" w:pos="5670"/>
        </w:tabs>
        <w:ind w:firstLine="3402"/>
        <w:rPr>
          <w:sz w:val="24"/>
          <w:lang w:val="es-ES_tradnl"/>
        </w:rPr>
      </w:pPr>
      <w:r w:rsidRPr="00D8541D">
        <w:rPr>
          <w:b/>
          <w:sz w:val="24"/>
          <w:lang w:val="es-ES_tradnl"/>
        </w:rPr>
        <w:t>BAHIA BLANCA</w:t>
      </w:r>
      <w:r w:rsidRPr="00D8541D">
        <w:rPr>
          <w:sz w:val="24"/>
          <w:lang w:val="es-ES_tradnl"/>
        </w:rPr>
        <w:t xml:space="preserve">, </w:t>
      </w:r>
    </w:p>
    <w:p w:rsidR="00D12FC4" w:rsidRPr="00D8541D" w:rsidRDefault="00D12FC4">
      <w:pPr>
        <w:rPr>
          <w:lang w:val="es-ES_tradnl"/>
        </w:rPr>
      </w:pPr>
    </w:p>
    <w:p w:rsidR="00434C49" w:rsidRPr="00D8541D" w:rsidRDefault="009D6B3A" w:rsidP="00434C49">
      <w:pPr>
        <w:rPr>
          <w:b/>
          <w:sz w:val="24"/>
          <w:lang w:val="es-ES_tradnl" w:eastAsia="en-US"/>
        </w:rPr>
      </w:pPr>
      <w:r>
        <w:rPr>
          <w:b/>
          <w:sz w:val="24"/>
          <w:lang w:val="es-ES_tradnl" w:eastAsia="en-US"/>
        </w:rPr>
        <w:t>VISTO:</w:t>
      </w:r>
    </w:p>
    <w:p w:rsidR="00434C49" w:rsidRPr="00D8541D" w:rsidRDefault="00434C49" w:rsidP="00434C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AR"/>
        </w:rPr>
      </w:pPr>
      <w:r w:rsidRPr="00D8541D">
        <w:rPr>
          <w:snapToGrid w:val="0"/>
          <w:sz w:val="24"/>
          <w:lang w:val="es-AR"/>
        </w:rPr>
        <w:tab/>
      </w:r>
    </w:p>
    <w:p w:rsidR="009D6B3A" w:rsidRPr="00FB006E" w:rsidRDefault="00FB006E" w:rsidP="00FB006E">
      <w:pPr>
        <w:spacing w:line="260" w:lineRule="exact"/>
        <w:ind w:firstLine="851"/>
        <w:jc w:val="both"/>
        <w:rPr>
          <w:sz w:val="24"/>
          <w:lang w:eastAsia="en-US"/>
        </w:rPr>
      </w:pPr>
      <w:r>
        <w:rPr>
          <w:sz w:val="24"/>
          <w:lang w:val="es-ES_tradnl" w:eastAsia="en-US"/>
        </w:rPr>
        <w:t>L</w:t>
      </w:r>
      <w:r w:rsidRPr="00FB006E">
        <w:rPr>
          <w:sz w:val="24"/>
          <w:lang w:val="es-ES_tradnl" w:eastAsia="en-US"/>
        </w:rPr>
        <w:t xml:space="preserve">a “29ª Muestra Informativa de Carreras de Nivel Superior” </w:t>
      </w:r>
      <w:r>
        <w:rPr>
          <w:sz w:val="24"/>
          <w:lang w:val="es-ES_tradnl" w:eastAsia="en-US"/>
        </w:rPr>
        <w:t xml:space="preserve">que </w:t>
      </w:r>
      <w:r w:rsidRPr="00FB006E">
        <w:rPr>
          <w:sz w:val="24"/>
          <w:lang w:val="es-ES_tradnl" w:eastAsia="en-US"/>
        </w:rPr>
        <w:t>se desarrollará en forma virtual desde el 20 al 23 de septiembr</w:t>
      </w:r>
      <w:r>
        <w:rPr>
          <w:sz w:val="24"/>
          <w:lang w:val="es-ES_tradnl" w:eastAsia="en-US"/>
        </w:rPr>
        <w:t>e de 2021; y</w:t>
      </w: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Pr="009D6B3A" w:rsidRDefault="009D6B3A" w:rsidP="009D6B3A">
      <w:pPr>
        <w:jc w:val="both"/>
        <w:rPr>
          <w:b/>
          <w:sz w:val="24"/>
          <w:szCs w:val="24"/>
          <w:lang w:eastAsia="en-US"/>
        </w:rPr>
      </w:pPr>
      <w:r w:rsidRPr="009D6B3A">
        <w:rPr>
          <w:b/>
          <w:sz w:val="24"/>
          <w:szCs w:val="24"/>
          <w:lang w:eastAsia="en-US"/>
        </w:rPr>
        <w:t>CONSIDERANDO:</w:t>
      </w:r>
    </w:p>
    <w:p w:rsidR="00434C49" w:rsidRDefault="00434C49" w:rsidP="00434C49">
      <w:pPr>
        <w:spacing w:line="260" w:lineRule="exact"/>
        <w:jc w:val="both"/>
        <w:rPr>
          <w:sz w:val="24"/>
          <w:lang w:eastAsia="en-US"/>
        </w:rPr>
      </w:pPr>
    </w:p>
    <w:p w:rsidR="00FB006E" w:rsidRDefault="00E25D08" w:rsidP="00E25D08">
      <w:pPr>
        <w:ind w:firstLine="851"/>
        <w:jc w:val="both"/>
        <w:rPr>
          <w:sz w:val="24"/>
          <w:szCs w:val="24"/>
        </w:rPr>
      </w:pPr>
      <w:r>
        <w:rPr>
          <w:rStyle w:val="textoComun"/>
        </w:rPr>
        <w:t xml:space="preserve">Que </w:t>
      </w:r>
      <w:r w:rsidR="00FB006E">
        <w:rPr>
          <w:rStyle w:val="textoComun"/>
        </w:rPr>
        <w:t>el</w:t>
      </w:r>
      <w:r w:rsidR="00FB006E" w:rsidRPr="00FB006E">
        <w:rPr>
          <w:sz w:val="24"/>
          <w:szCs w:val="24"/>
        </w:rPr>
        <w:t xml:space="preserve"> objetivo</w:t>
      </w:r>
      <w:r w:rsidR="00FB006E">
        <w:rPr>
          <w:sz w:val="24"/>
          <w:szCs w:val="24"/>
        </w:rPr>
        <w:t xml:space="preserve"> de la misma</w:t>
      </w:r>
      <w:r w:rsidR="00FB006E" w:rsidRPr="00FB006E">
        <w:rPr>
          <w:sz w:val="24"/>
          <w:szCs w:val="24"/>
        </w:rPr>
        <w:t> es brindar información organizada sobre todas las carreras de nivel superior que se dictan en la ciudad de Bahía Blanca y la región</w:t>
      </w:r>
      <w:r w:rsidR="00FB006E">
        <w:rPr>
          <w:sz w:val="24"/>
          <w:szCs w:val="24"/>
        </w:rPr>
        <w:t xml:space="preserve">; </w:t>
      </w:r>
    </w:p>
    <w:p w:rsidR="00FB006E" w:rsidRDefault="00FB006E" w:rsidP="00E25D08">
      <w:pPr>
        <w:ind w:firstLine="851"/>
        <w:jc w:val="both"/>
        <w:rPr>
          <w:sz w:val="24"/>
          <w:szCs w:val="24"/>
        </w:rPr>
      </w:pPr>
    </w:p>
    <w:p w:rsidR="00E25D08" w:rsidRDefault="00FB006E" w:rsidP="00E25D08">
      <w:pPr>
        <w:ind w:firstLine="851"/>
        <w:jc w:val="both"/>
        <w:rPr>
          <w:sz w:val="24"/>
          <w:szCs w:val="24"/>
          <w:lang w:val="es-ES_tradnl"/>
        </w:rPr>
      </w:pPr>
      <w:r>
        <w:rPr>
          <w:sz w:val="24"/>
          <w:szCs w:val="24"/>
        </w:rPr>
        <w:t xml:space="preserve">Que este año se desarrollará nuevamente de forma virtual, </w:t>
      </w:r>
      <w:r>
        <w:rPr>
          <w:sz w:val="24"/>
          <w:szCs w:val="24"/>
          <w:lang w:val="es-ES_tradnl"/>
        </w:rPr>
        <w:t xml:space="preserve">con atención en vivo; </w:t>
      </w:r>
    </w:p>
    <w:p w:rsidR="00FB006E" w:rsidRDefault="00FB006E" w:rsidP="00E25D08">
      <w:pPr>
        <w:ind w:firstLine="851"/>
        <w:jc w:val="both"/>
        <w:rPr>
          <w:rStyle w:val="textoComun"/>
        </w:rPr>
      </w:pPr>
    </w:p>
    <w:p w:rsidR="00E25D08" w:rsidRDefault="00E25D08" w:rsidP="00E25D08">
      <w:pPr>
        <w:ind w:firstLine="851"/>
        <w:jc w:val="both"/>
        <w:rPr>
          <w:rStyle w:val="textoComun"/>
        </w:rPr>
      </w:pPr>
      <w:r>
        <w:rPr>
          <w:rStyle w:val="textoComun"/>
        </w:rPr>
        <w:t xml:space="preserve">Que es necesario </w:t>
      </w:r>
      <w:r w:rsidR="00FB006E">
        <w:rPr>
          <w:rStyle w:val="textoComun"/>
        </w:rPr>
        <w:t>designar un responsable que se encargue de</w:t>
      </w:r>
      <w:r>
        <w:rPr>
          <w:rStyle w:val="textoComun"/>
        </w:rPr>
        <w:t xml:space="preserve"> </w:t>
      </w:r>
      <w:r w:rsidR="00FB006E">
        <w:rPr>
          <w:rStyle w:val="textoComun"/>
        </w:rPr>
        <w:t xml:space="preserve">la </w:t>
      </w:r>
      <w:r>
        <w:rPr>
          <w:rStyle w:val="textoComun"/>
        </w:rPr>
        <w:t>compaginación, edición de material y documentación</w:t>
      </w:r>
      <w:r w:rsidR="00FB006E">
        <w:rPr>
          <w:rStyle w:val="textoComun"/>
        </w:rPr>
        <w:t xml:space="preserve"> relacionada con las carreras que esta Unidad Académica tiene a su cargo como así también</w:t>
      </w:r>
      <w:r>
        <w:rPr>
          <w:rStyle w:val="textoComun"/>
        </w:rPr>
        <w:t xml:space="preserve"> creación de repositorios considerando la posibilidad</w:t>
      </w:r>
      <w:r w:rsidR="00FB006E">
        <w:rPr>
          <w:rStyle w:val="textoComun"/>
        </w:rPr>
        <w:t xml:space="preserve"> la mencionada muestra se </w:t>
      </w:r>
      <w:r>
        <w:rPr>
          <w:rStyle w:val="textoComun"/>
        </w:rPr>
        <w:t xml:space="preserve">siga dictando de manera virtual; </w:t>
      </w:r>
    </w:p>
    <w:p w:rsidR="00FB006E" w:rsidRDefault="00FB006E" w:rsidP="00E25D08">
      <w:pPr>
        <w:ind w:firstLine="851"/>
        <w:jc w:val="both"/>
        <w:rPr>
          <w:rStyle w:val="textoComun"/>
        </w:rPr>
      </w:pPr>
    </w:p>
    <w:p w:rsidR="00FB006E" w:rsidRDefault="00FB006E" w:rsidP="00E25D08">
      <w:pPr>
        <w:ind w:firstLine="851"/>
        <w:jc w:val="both"/>
        <w:rPr>
          <w:rStyle w:val="textoComun"/>
        </w:rPr>
      </w:pPr>
      <w:r>
        <w:rPr>
          <w:rStyle w:val="textoComun"/>
        </w:rPr>
        <w:t xml:space="preserve">Que el Lic. José Moyano reúne los antecedentes necesarios para asumir dicha tarea y ha dado su anuencia para realizarla; </w:t>
      </w:r>
    </w:p>
    <w:p w:rsidR="00E25D08" w:rsidRDefault="00E25D08" w:rsidP="00FB006E">
      <w:pPr>
        <w:jc w:val="both"/>
        <w:rPr>
          <w:rStyle w:val="textoComun"/>
        </w:rPr>
      </w:pPr>
    </w:p>
    <w:p w:rsidR="00E25D08" w:rsidRPr="00E25D08" w:rsidRDefault="00E25D08" w:rsidP="00F1696E">
      <w:pPr>
        <w:ind w:firstLine="851"/>
        <w:jc w:val="both"/>
        <w:rPr>
          <w:bCs/>
          <w:sz w:val="24"/>
          <w:szCs w:val="24"/>
          <w:lang w:val="es-ES_tradnl" w:eastAsia="es-AR"/>
        </w:rPr>
      </w:pPr>
      <w:r w:rsidRPr="00E25D08">
        <w:rPr>
          <w:bCs/>
          <w:sz w:val="24"/>
          <w:szCs w:val="24"/>
          <w:lang w:val="es-ES_tradnl" w:eastAsia="es-AR"/>
        </w:rPr>
        <w:t>Que por resolución CSU-577</w:t>
      </w:r>
      <w:r w:rsidRPr="00E25D08">
        <w:rPr>
          <w:sz w:val="24"/>
          <w:szCs w:val="24"/>
          <w:lang w:val="es-ES_tradnl" w:eastAsia="es-AR"/>
        </w:rPr>
        <w:t>/20</w:t>
      </w:r>
      <w:r w:rsidRPr="00E25D08">
        <w:rPr>
          <w:bCs/>
          <w:sz w:val="24"/>
          <w:szCs w:val="24"/>
          <w:lang w:val="es-ES_tradnl" w:eastAsia="es-AR"/>
        </w:rPr>
        <w:t xml:space="preserve"> se crearon los cargos para cubrir temporariamente las demandas docentes que requieran el dictado de las carreras de la UNS durante el ejercicio 2021;</w:t>
      </w:r>
    </w:p>
    <w:p w:rsidR="00E25D08" w:rsidRDefault="00E25D08" w:rsidP="00E25D08">
      <w:pPr>
        <w:ind w:firstLine="851"/>
        <w:jc w:val="both"/>
        <w:rPr>
          <w:rStyle w:val="textoComun"/>
        </w:rPr>
      </w:pPr>
    </w:p>
    <w:p w:rsidR="00E25D08" w:rsidRPr="005C69AF" w:rsidRDefault="00E25D08" w:rsidP="00E25D08">
      <w:pPr>
        <w:ind w:firstLine="851"/>
        <w:jc w:val="both"/>
      </w:pPr>
      <w:r>
        <w:rPr>
          <w:rStyle w:val="textoComun"/>
        </w:rPr>
        <w:t>Que el</w:t>
      </w:r>
      <w:r w:rsidRPr="005C69AF">
        <w:rPr>
          <w:rStyle w:val="textoComun"/>
        </w:rPr>
        <w:t xml:space="preserve"> Consejo Departamental aprobó, en su reunión ordinaria</w:t>
      </w:r>
      <w:r w:rsidR="00FB006E">
        <w:rPr>
          <w:rStyle w:val="textoComun"/>
        </w:rPr>
        <w:t xml:space="preserve"> de fecha 17</w:t>
      </w:r>
      <w:r w:rsidRPr="005C69AF">
        <w:rPr>
          <w:rStyle w:val="textoComun"/>
        </w:rPr>
        <w:t xml:space="preserve"> de</w:t>
      </w:r>
      <w:r w:rsidR="00FB006E">
        <w:rPr>
          <w:rStyle w:val="textoComun"/>
        </w:rPr>
        <w:t xml:space="preserve"> agosto </w:t>
      </w:r>
      <w:r>
        <w:rPr>
          <w:rStyle w:val="textoComun"/>
        </w:rPr>
        <w:t>de 2021</w:t>
      </w:r>
      <w:r w:rsidRPr="005C69AF">
        <w:rPr>
          <w:rStyle w:val="textoComun"/>
        </w:rPr>
        <w:t xml:space="preserve"> </w:t>
      </w:r>
      <w:r>
        <w:rPr>
          <w:rStyle w:val="textoComun"/>
        </w:rPr>
        <w:t xml:space="preserve">dicha </w:t>
      </w:r>
      <w:r w:rsidR="00F1696E">
        <w:rPr>
          <w:rStyle w:val="textoComun"/>
        </w:rPr>
        <w:t>designación</w:t>
      </w:r>
      <w:r w:rsidRPr="005C69AF">
        <w:rPr>
          <w:rStyle w:val="textoComun"/>
        </w:rPr>
        <w:t>;</w:t>
      </w:r>
    </w:p>
    <w:p w:rsidR="009D6B3A" w:rsidRPr="005C69AF" w:rsidRDefault="009D6B3A" w:rsidP="009D6B3A">
      <w:pPr>
        <w:pStyle w:val="justified"/>
        <w:rPr>
          <w:rFonts w:ascii="Times New Roman" w:hAnsi="Times New Roman" w:cs="Times New Roman"/>
        </w:rPr>
      </w:pPr>
    </w:p>
    <w:p w:rsidR="009D6B3A" w:rsidRDefault="009D6B3A" w:rsidP="009D6B3A">
      <w:pPr>
        <w:rPr>
          <w:rStyle w:val="textoNegrita"/>
        </w:rPr>
      </w:pPr>
      <w:r w:rsidRPr="005C69AF">
        <w:rPr>
          <w:rStyle w:val="textoNegrita"/>
        </w:rPr>
        <w:t xml:space="preserve">POR ELLO, </w:t>
      </w:r>
    </w:p>
    <w:p w:rsidR="00AB42F7" w:rsidRPr="005C69AF" w:rsidRDefault="00AB42F7" w:rsidP="009D6B3A"/>
    <w:p w:rsidR="009D6B3A" w:rsidRPr="005C69AF" w:rsidRDefault="009D6B3A" w:rsidP="009D6B3A">
      <w:pPr>
        <w:pStyle w:val="justified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69AF">
        <w:rPr>
          <w:rStyle w:val="textoNegrita"/>
          <w:rFonts w:ascii="Times New Roman" w:hAnsi="Times New Roman" w:cs="Times New Roman"/>
        </w:rPr>
        <w:t>EL CONSEJO DEPARTAMENTAL DE CIENCIAS E INGENIER</w:t>
      </w:r>
      <w:r>
        <w:rPr>
          <w:rStyle w:val="textoNegrita"/>
          <w:rFonts w:ascii="Times New Roman" w:hAnsi="Times New Roman" w:cs="Times New Roman"/>
        </w:rPr>
        <w:t>ÍA DE LA COMPUTACIÓN</w:t>
      </w:r>
    </w:p>
    <w:p w:rsidR="009D6B3A" w:rsidRPr="005C69AF" w:rsidRDefault="009D6B3A" w:rsidP="009D6B3A">
      <w:pPr>
        <w:jc w:val="center"/>
        <w:rPr>
          <w:b/>
          <w:sz w:val="24"/>
          <w:szCs w:val="24"/>
        </w:rPr>
      </w:pPr>
      <w:r>
        <w:rPr>
          <w:rStyle w:val="textoNegrita"/>
        </w:rPr>
        <w:t>RESUELVE</w:t>
      </w:r>
      <w:r w:rsidRPr="005C69AF">
        <w:rPr>
          <w:rStyle w:val="textoNegrita"/>
        </w:rPr>
        <w:t>:</w:t>
      </w:r>
    </w:p>
    <w:p w:rsidR="00D8541D" w:rsidRPr="00D8541D" w:rsidRDefault="00D8541D" w:rsidP="00434C49">
      <w:pPr>
        <w:spacing w:line="260" w:lineRule="exact"/>
        <w:jc w:val="both"/>
        <w:rPr>
          <w:sz w:val="24"/>
          <w:lang w:eastAsia="en-US"/>
        </w:rPr>
      </w:pPr>
    </w:p>
    <w:p w:rsidR="00E25D08" w:rsidRPr="00F77AFB" w:rsidRDefault="005441CD" w:rsidP="00E25D08">
      <w:pPr>
        <w:ind w:right="-29"/>
        <w:jc w:val="both"/>
        <w:rPr>
          <w:sz w:val="24"/>
          <w:lang w:eastAsia="en-US"/>
        </w:rPr>
      </w:pPr>
      <w:r>
        <w:rPr>
          <w:b/>
          <w:color w:val="000000"/>
          <w:sz w:val="24"/>
          <w:szCs w:val="24"/>
          <w:lang w:val="es-ES_tradnl" w:eastAsia="en-US"/>
        </w:rPr>
        <w:t>ARTI</w:t>
      </w:r>
      <w:r w:rsidR="00D8541D">
        <w:rPr>
          <w:b/>
          <w:color w:val="000000"/>
          <w:sz w:val="24"/>
          <w:szCs w:val="24"/>
          <w:lang w:val="es-ES_tradnl" w:eastAsia="en-US"/>
        </w:rPr>
        <w:t>CULO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t xml:space="preserve"> 1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sym w:font="Symbol" w:char="F0B0"/>
      </w:r>
      <w:r w:rsidR="00D8541D">
        <w:rPr>
          <w:b/>
          <w:color w:val="000000"/>
          <w:sz w:val="24"/>
          <w:szCs w:val="24"/>
          <w:lang w:val="es-ES_tradnl" w:eastAsia="en-US"/>
        </w:rPr>
        <w:t>:</w:t>
      </w:r>
      <w:r w:rsidR="00434C49" w:rsidRPr="00D8541D">
        <w:rPr>
          <w:color w:val="000000"/>
          <w:sz w:val="24"/>
          <w:szCs w:val="24"/>
          <w:lang w:val="es-ES_tradnl" w:eastAsia="en-US"/>
        </w:rPr>
        <w:t xml:space="preserve"> </w:t>
      </w:r>
      <w:r w:rsidR="00F77AFB" w:rsidRPr="00F77AFB">
        <w:rPr>
          <w:sz w:val="24"/>
          <w:lang w:val="es-AR" w:eastAsia="en-US"/>
        </w:rPr>
        <w:t>Establecer una asignación complementaria</w:t>
      </w:r>
      <w:r w:rsidR="00F77AFB" w:rsidRPr="00F77AFB">
        <w:rPr>
          <w:sz w:val="24"/>
          <w:lang w:eastAsia="en-US"/>
        </w:rPr>
        <w:t xml:space="preserve"> al </w:t>
      </w:r>
      <w:r w:rsidR="00F77AFB" w:rsidRPr="00F77AFB">
        <w:rPr>
          <w:b/>
          <w:sz w:val="24"/>
          <w:lang w:eastAsia="en-US"/>
        </w:rPr>
        <w:t xml:space="preserve">Licenciado José Hipólito MOYANO  </w:t>
      </w:r>
      <w:r w:rsidR="00F77AFB" w:rsidRPr="00F77AFB">
        <w:rPr>
          <w:b/>
          <w:sz w:val="24"/>
          <w:lang w:val="es-ES_tradnl" w:eastAsia="en-US"/>
        </w:rPr>
        <w:t>(</w:t>
      </w:r>
      <w:proofErr w:type="spellStart"/>
      <w:r w:rsidR="00F77AFB" w:rsidRPr="00F77AFB">
        <w:rPr>
          <w:b/>
          <w:sz w:val="24"/>
          <w:lang w:val="es-ES_tradnl" w:eastAsia="en-US"/>
        </w:rPr>
        <w:t>Leg</w:t>
      </w:r>
      <w:proofErr w:type="spellEnd"/>
      <w:r w:rsidR="00F77AFB" w:rsidRPr="00F77AFB">
        <w:rPr>
          <w:b/>
          <w:sz w:val="24"/>
          <w:lang w:val="es-ES_tradnl" w:eastAsia="en-US"/>
        </w:rPr>
        <w:t>. 13422</w:t>
      </w:r>
      <w:r w:rsidR="00F77AFB" w:rsidRPr="00F77AFB">
        <w:rPr>
          <w:b/>
          <w:bCs/>
          <w:sz w:val="24"/>
          <w:lang w:eastAsia="en-US"/>
        </w:rPr>
        <w:t>)</w:t>
      </w:r>
      <w:r w:rsidR="00F77AFB" w:rsidRPr="00F77AFB">
        <w:rPr>
          <w:sz w:val="24"/>
          <w:lang w:eastAsia="en-US"/>
        </w:rPr>
        <w:t xml:space="preserve"> </w:t>
      </w:r>
      <w:r w:rsidR="00E25D08">
        <w:rPr>
          <w:sz w:val="24"/>
          <w:lang w:eastAsia="en-US"/>
        </w:rPr>
        <w:t xml:space="preserve">como Responsable de la </w:t>
      </w:r>
      <w:r w:rsidR="00E25D08" w:rsidRPr="00254148">
        <w:rPr>
          <w:sz w:val="24"/>
          <w:lang w:eastAsia="en-US"/>
        </w:rPr>
        <w:t>compaginación, edición de material y documentación</w:t>
      </w:r>
      <w:r w:rsidR="00F1696E">
        <w:rPr>
          <w:sz w:val="24"/>
          <w:lang w:eastAsia="en-US"/>
        </w:rPr>
        <w:t xml:space="preserve"> relacionada con las carreras a cargo del Departamento de Ciencias e Ingeniería de la Computación</w:t>
      </w:r>
      <w:r w:rsidR="00E25D08" w:rsidRPr="00254148">
        <w:rPr>
          <w:sz w:val="24"/>
          <w:lang w:eastAsia="en-US"/>
        </w:rPr>
        <w:t xml:space="preserve"> y creación de repositorios </w:t>
      </w:r>
      <w:r w:rsidR="00E25D08">
        <w:rPr>
          <w:sz w:val="24"/>
          <w:lang w:eastAsia="en-US"/>
        </w:rPr>
        <w:t xml:space="preserve">de </w:t>
      </w:r>
      <w:r w:rsidR="00F1696E">
        <w:rPr>
          <w:sz w:val="24"/>
          <w:lang w:eastAsia="en-US"/>
        </w:rPr>
        <w:t xml:space="preserve">dicho </w:t>
      </w:r>
      <w:r w:rsidR="00E25D08">
        <w:rPr>
          <w:sz w:val="24"/>
          <w:lang w:eastAsia="en-US"/>
        </w:rPr>
        <w:t xml:space="preserve">material, </w:t>
      </w:r>
      <w:r w:rsidR="00E25D08" w:rsidRPr="00F77AFB">
        <w:rPr>
          <w:sz w:val="24"/>
          <w:lang w:eastAsia="en-US"/>
        </w:rPr>
        <w:t xml:space="preserve">a partir del </w:t>
      </w:r>
      <w:r w:rsidR="00F1696E">
        <w:rPr>
          <w:sz w:val="24"/>
          <w:lang w:eastAsia="en-US"/>
        </w:rPr>
        <w:t>17 de agosto y hasta el 16</w:t>
      </w:r>
      <w:r w:rsidR="00E25D08">
        <w:rPr>
          <w:sz w:val="24"/>
          <w:lang w:eastAsia="en-US"/>
        </w:rPr>
        <w:t xml:space="preserve"> de septiembre </w:t>
      </w:r>
      <w:r w:rsidR="00E25D08" w:rsidRPr="00F77AFB">
        <w:rPr>
          <w:sz w:val="24"/>
          <w:lang w:eastAsia="en-US"/>
        </w:rPr>
        <w:t>de 2021</w:t>
      </w:r>
      <w:r w:rsidR="00E25D08">
        <w:rPr>
          <w:sz w:val="24"/>
          <w:lang w:eastAsia="en-US"/>
        </w:rPr>
        <w:t xml:space="preserve"> (inclusive)</w:t>
      </w:r>
      <w:r w:rsidR="00E25D08" w:rsidRPr="00F77AFB">
        <w:rPr>
          <w:sz w:val="24"/>
          <w:lang w:eastAsia="en-US"/>
        </w:rPr>
        <w:t>.-</w:t>
      </w:r>
    </w:p>
    <w:p w:rsidR="00E25D08" w:rsidRPr="00F77AFB" w:rsidRDefault="00E25D08" w:rsidP="00E25D08">
      <w:pPr>
        <w:ind w:right="-29"/>
        <w:jc w:val="both"/>
        <w:rPr>
          <w:bCs/>
          <w:sz w:val="24"/>
          <w:lang w:eastAsia="en-US"/>
        </w:rPr>
      </w:pPr>
    </w:p>
    <w:p w:rsidR="00F1696E" w:rsidRDefault="00F1696E" w:rsidP="00E25D08">
      <w:pPr>
        <w:ind w:right="-29"/>
        <w:jc w:val="both"/>
        <w:rPr>
          <w:b/>
          <w:bCs/>
          <w:sz w:val="24"/>
          <w:lang w:eastAsia="en-US"/>
        </w:rPr>
      </w:pPr>
    </w:p>
    <w:p w:rsidR="00F1696E" w:rsidRDefault="00F1696E" w:rsidP="00E25D08">
      <w:pPr>
        <w:ind w:right="-29"/>
        <w:jc w:val="both"/>
        <w:rPr>
          <w:b/>
          <w:bCs/>
          <w:sz w:val="24"/>
          <w:lang w:eastAsia="en-US"/>
        </w:rPr>
      </w:pPr>
      <w:r>
        <w:rPr>
          <w:b/>
          <w:bCs/>
          <w:sz w:val="24"/>
          <w:lang w:eastAsia="en-US"/>
        </w:rPr>
        <w:lastRenderedPageBreak/>
        <w:t>///CDCIC-233/21</w:t>
      </w:r>
    </w:p>
    <w:p w:rsidR="00F1696E" w:rsidRDefault="00F1696E" w:rsidP="00E25D08">
      <w:pPr>
        <w:ind w:right="-29"/>
        <w:jc w:val="both"/>
        <w:rPr>
          <w:b/>
          <w:bCs/>
          <w:sz w:val="24"/>
          <w:lang w:eastAsia="en-US"/>
        </w:rPr>
      </w:pPr>
    </w:p>
    <w:p w:rsidR="00E25D08" w:rsidRPr="00254148" w:rsidRDefault="00E25D08" w:rsidP="00E25D08">
      <w:pPr>
        <w:ind w:right="-29"/>
        <w:jc w:val="both"/>
        <w:rPr>
          <w:sz w:val="24"/>
          <w:lang w:val="es-ES_tradnl" w:eastAsia="en-US"/>
        </w:rPr>
      </w:pPr>
      <w:r w:rsidRPr="00F77AFB">
        <w:rPr>
          <w:b/>
          <w:bCs/>
          <w:sz w:val="24"/>
          <w:lang w:eastAsia="en-US"/>
        </w:rPr>
        <w:t xml:space="preserve">ARTICULO 2º: </w:t>
      </w:r>
      <w:r w:rsidRPr="00254148">
        <w:rPr>
          <w:sz w:val="24"/>
          <w:lang w:val="es-ES_tradnl" w:eastAsia="en-US"/>
        </w:rPr>
        <w:t xml:space="preserve">Por la prestación de sus servicios el docente percibirá una remuneración equivalente a un cargo de </w:t>
      </w:r>
      <w:r>
        <w:rPr>
          <w:sz w:val="24"/>
          <w:lang w:val="es-ES_tradnl" w:eastAsia="en-US"/>
        </w:rPr>
        <w:t>Profesor Adjunto</w:t>
      </w:r>
      <w:r w:rsidRPr="00254148">
        <w:rPr>
          <w:sz w:val="24"/>
          <w:lang w:val="es-ES_tradnl" w:eastAsia="en-US"/>
        </w:rPr>
        <w:t xml:space="preserve"> con dedicación simple.-</w:t>
      </w:r>
    </w:p>
    <w:p w:rsidR="00E25D08" w:rsidRPr="00F77AFB" w:rsidRDefault="00E25D08" w:rsidP="00E25D08">
      <w:pPr>
        <w:ind w:right="-29"/>
        <w:jc w:val="both"/>
        <w:rPr>
          <w:sz w:val="24"/>
          <w:lang w:eastAsia="en-US"/>
        </w:rPr>
      </w:pPr>
    </w:p>
    <w:p w:rsidR="00E25D08" w:rsidRPr="00E25D08" w:rsidRDefault="00E25D08" w:rsidP="00E25D08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AR"/>
        </w:rPr>
      </w:pPr>
      <w:r w:rsidRPr="00E25D08">
        <w:rPr>
          <w:b/>
          <w:sz w:val="24"/>
          <w:szCs w:val="24"/>
          <w:lang w:val="es-AR"/>
        </w:rPr>
        <w:t>ARTICULO 3</w:t>
      </w:r>
      <w:r w:rsidRPr="00E25D08">
        <w:rPr>
          <w:b/>
          <w:sz w:val="24"/>
          <w:szCs w:val="24"/>
        </w:rPr>
        <w:sym w:font="Symbol" w:char="F0B0"/>
      </w:r>
      <w:r w:rsidRPr="00E25D08">
        <w:rPr>
          <w:b/>
          <w:sz w:val="24"/>
          <w:szCs w:val="24"/>
          <w:lang w:val="es-AR"/>
        </w:rPr>
        <w:t>:</w:t>
      </w:r>
      <w:r w:rsidRPr="00E25D08">
        <w:rPr>
          <w:sz w:val="24"/>
          <w:szCs w:val="24"/>
          <w:lang w:val="es-AR"/>
        </w:rPr>
        <w:t xml:space="preserve"> La financiación de la asignación mencionada será erogada utilizando los fondos dos emergentes de la resolución CSU-577/20.-</w:t>
      </w:r>
    </w:p>
    <w:p w:rsidR="00E25D08" w:rsidRPr="00E25D08" w:rsidRDefault="00E25D08" w:rsidP="00E25D08">
      <w:pPr>
        <w:spacing w:line="260" w:lineRule="exact"/>
        <w:jc w:val="both"/>
        <w:rPr>
          <w:color w:val="FF0000"/>
          <w:sz w:val="24"/>
          <w:szCs w:val="24"/>
          <w:lang w:val="es-AR"/>
        </w:rPr>
      </w:pPr>
    </w:p>
    <w:p w:rsidR="00E25D08" w:rsidRPr="00E25D08" w:rsidRDefault="00E25D08" w:rsidP="00E25D08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/>
        </w:rPr>
      </w:pPr>
      <w:r w:rsidRPr="00E25D08">
        <w:rPr>
          <w:b/>
          <w:sz w:val="24"/>
          <w:szCs w:val="24"/>
        </w:rPr>
        <w:t>ARTICULO 4</w:t>
      </w:r>
      <w:r w:rsidRPr="00E25D08">
        <w:rPr>
          <w:b/>
          <w:sz w:val="24"/>
          <w:szCs w:val="24"/>
        </w:rPr>
        <w:sym w:font="Symbol" w:char="F0B0"/>
      </w:r>
      <w:r w:rsidRPr="00E25D08">
        <w:rPr>
          <w:b/>
          <w:sz w:val="24"/>
          <w:szCs w:val="24"/>
        </w:rPr>
        <w:t>:</w:t>
      </w:r>
      <w:r w:rsidRPr="00E25D08">
        <w:rPr>
          <w:sz w:val="24"/>
          <w:szCs w:val="24"/>
        </w:rPr>
        <w:t xml:space="preserve"> </w:t>
      </w:r>
      <w:r w:rsidRPr="00E25D08">
        <w:rPr>
          <w:sz w:val="24"/>
          <w:szCs w:val="24"/>
          <w:lang w:val="es-AR"/>
        </w:rPr>
        <w:t>Regístrese;  comuníquese;  pase a la  Dirección General de Economía y Finanzas (Dirección de Programación Presupuestaria) para su conocimiento y a los fines que corresponda; tomen razón la Dirección General de Personal; cumplido, archívese.---------------</w:t>
      </w:r>
    </w:p>
    <w:p w:rsidR="00F77AFB" w:rsidRPr="00F77AFB" w:rsidRDefault="00F77AFB" w:rsidP="00F77AFB">
      <w:pPr>
        <w:ind w:right="-29"/>
        <w:jc w:val="both"/>
        <w:rPr>
          <w:sz w:val="24"/>
          <w:lang w:eastAsia="en-US"/>
        </w:rPr>
      </w:pPr>
    </w:p>
    <w:p w:rsidR="00F77AFB" w:rsidRPr="00F77AFB" w:rsidRDefault="00F77AFB" w:rsidP="00F77AFB">
      <w:pPr>
        <w:ind w:right="-29"/>
        <w:jc w:val="both"/>
        <w:rPr>
          <w:sz w:val="24"/>
          <w:lang w:eastAsia="en-US"/>
        </w:rPr>
      </w:pPr>
    </w:p>
    <w:p w:rsidR="004E794D" w:rsidRPr="003A447D" w:rsidRDefault="004E794D" w:rsidP="00F77AFB">
      <w:pPr>
        <w:ind w:right="-29"/>
        <w:jc w:val="both"/>
        <w:rPr>
          <w:rFonts w:ascii="Arial" w:hAnsi="Arial"/>
          <w:sz w:val="24"/>
          <w:lang w:val="es-AR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D8541D">
      <w:pgSz w:w="11907" w:h="16834" w:code="9"/>
      <w:pgMar w:top="2835" w:right="567" w:bottom="851" w:left="2268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2157"/>
    <w:rsid w:val="00034C77"/>
    <w:rsid w:val="00041F70"/>
    <w:rsid w:val="000463A4"/>
    <w:rsid w:val="000654C6"/>
    <w:rsid w:val="000771A1"/>
    <w:rsid w:val="00097C84"/>
    <w:rsid w:val="000A2D47"/>
    <w:rsid w:val="000B2C3B"/>
    <w:rsid w:val="000B3F48"/>
    <w:rsid w:val="000E1275"/>
    <w:rsid w:val="000E6FB5"/>
    <w:rsid w:val="0010392E"/>
    <w:rsid w:val="00103E58"/>
    <w:rsid w:val="00127627"/>
    <w:rsid w:val="00155EC0"/>
    <w:rsid w:val="00165ED5"/>
    <w:rsid w:val="001A3B3B"/>
    <w:rsid w:val="001A6696"/>
    <w:rsid w:val="001B1E2B"/>
    <w:rsid w:val="001B729D"/>
    <w:rsid w:val="001C06F0"/>
    <w:rsid w:val="001C2B1F"/>
    <w:rsid w:val="002001AA"/>
    <w:rsid w:val="00205CDA"/>
    <w:rsid w:val="00216B0E"/>
    <w:rsid w:val="002269A7"/>
    <w:rsid w:val="00256E94"/>
    <w:rsid w:val="00276066"/>
    <w:rsid w:val="002916F2"/>
    <w:rsid w:val="00293858"/>
    <w:rsid w:val="002B226D"/>
    <w:rsid w:val="002C1A7E"/>
    <w:rsid w:val="002C6BE2"/>
    <w:rsid w:val="002D7924"/>
    <w:rsid w:val="002E44CA"/>
    <w:rsid w:val="002F2339"/>
    <w:rsid w:val="002F378C"/>
    <w:rsid w:val="00337CAD"/>
    <w:rsid w:val="003419DC"/>
    <w:rsid w:val="003421DA"/>
    <w:rsid w:val="00350361"/>
    <w:rsid w:val="00364A69"/>
    <w:rsid w:val="00373723"/>
    <w:rsid w:val="003829D5"/>
    <w:rsid w:val="00384C1D"/>
    <w:rsid w:val="0038738C"/>
    <w:rsid w:val="00394D1B"/>
    <w:rsid w:val="00395D09"/>
    <w:rsid w:val="003A6C79"/>
    <w:rsid w:val="003D01FB"/>
    <w:rsid w:val="003D4E7A"/>
    <w:rsid w:val="003E45BD"/>
    <w:rsid w:val="0040431D"/>
    <w:rsid w:val="004130CC"/>
    <w:rsid w:val="004239B1"/>
    <w:rsid w:val="00434C49"/>
    <w:rsid w:val="00445604"/>
    <w:rsid w:val="00466D88"/>
    <w:rsid w:val="004A0688"/>
    <w:rsid w:val="004A2D6C"/>
    <w:rsid w:val="004B0800"/>
    <w:rsid w:val="004B22B1"/>
    <w:rsid w:val="004E6CDB"/>
    <w:rsid w:val="004E794D"/>
    <w:rsid w:val="004F372B"/>
    <w:rsid w:val="004F484F"/>
    <w:rsid w:val="0051255D"/>
    <w:rsid w:val="00515CBB"/>
    <w:rsid w:val="00541DDC"/>
    <w:rsid w:val="005441CD"/>
    <w:rsid w:val="005519C0"/>
    <w:rsid w:val="00552CB5"/>
    <w:rsid w:val="00555188"/>
    <w:rsid w:val="00587405"/>
    <w:rsid w:val="0059123A"/>
    <w:rsid w:val="005B3C1A"/>
    <w:rsid w:val="005C797D"/>
    <w:rsid w:val="00605AE1"/>
    <w:rsid w:val="006549CB"/>
    <w:rsid w:val="00663839"/>
    <w:rsid w:val="006C35F1"/>
    <w:rsid w:val="006D7A92"/>
    <w:rsid w:val="0070729D"/>
    <w:rsid w:val="007160DF"/>
    <w:rsid w:val="0073396D"/>
    <w:rsid w:val="00757F1C"/>
    <w:rsid w:val="007611C0"/>
    <w:rsid w:val="007629F4"/>
    <w:rsid w:val="00762E89"/>
    <w:rsid w:val="007744DA"/>
    <w:rsid w:val="00782E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733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F2BBF"/>
    <w:rsid w:val="00923E29"/>
    <w:rsid w:val="009311B7"/>
    <w:rsid w:val="00937C78"/>
    <w:rsid w:val="009429B3"/>
    <w:rsid w:val="00944398"/>
    <w:rsid w:val="00952693"/>
    <w:rsid w:val="00961F16"/>
    <w:rsid w:val="0098288F"/>
    <w:rsid w:val="00982C48"/>
    <w:rsid w:val="009B1CAB"/>
    <w:rsid w:val="009C789A"/>
    <w:rsid w:val="009D6B3A"/>
    <w:rsid w:val="009D6BA8"/>
    <w:rsid w:val="009E019D"/>
    <w:rsid w:val="009E2047"/>
    <w:rsid w:val="009E352C"/>
    <w:rsid w:val="009F057B"/>
    <w:rsid w:val="00A30C0B"/>
    <w:rsid w:val="00A325F2"/>
    <w:rsid w:val="00A51D5B"/>
    <w:rsid w:val="00A60C42"/>
    <w:rsid w:val="00A60EB3"/>
    <w:rsid w:val="00A610A6"/>
    <w:rsid w:val="00A66CC6"/>
    <w:rsid w:val="00A66D6F"/>
    <w:rsid w:val="00A72370"/>
    <w:rsid w:val="00A7284C"/>
    <w:rsid w:val="00A734F0"/>
    <w:rsid w:val="00A74A53"/>
    <w:rsid w:val="00A75C1F"/>
    <w:rsid w:val="00A81DF1"/>
    <w:rsid w:val="00AB04F9"/>
    <w:rsid w:val="00AB42F7"/>
    <w:rsid w:val="00AE09E0"/>
    <w:rsid w:val="00AF6E9D"/>
    <w:rsid w:val="00B01D3C"/>
    <w:rsid w:val="00B03B3D"/>
    <w:rsid w:val="00B10E28"/>
    <w:rsid w:val="00B1684D"/>
    <w:rsid w:val="00B178B9"/>
    <w:rsid w:val="00B263E4"/>
    <w:rsid w:val="00B27917"/>
    <w:rsid w:val="00B31C37"/>
    <w:rsid w:val="00B35BD9"/>
    <w:rsid w:val="00B64F09"/>
    <w:rsid w:val="00B65259"/>
    <w:rsid w:val="00B66D0C"/>
    <w:rsid w:val="00B7722C"/>
    <w:rsid w:val="00B77A06"/>
    <w:rsid w:val="00B80D2D"/>
    <w:rsid w:val="00B81C66"/>
    <w:rsid w:val="00BA33E8"/>
    <w:rsid w:val="00BB5D1E"/>
    <w:rsid w:val="00BB77B1"/>
    <w:rsid w:val="00BE4AC3"/>
    <w:rsid w:val="00BF229F"/>
    <w:rsid w:val="00BF459D"/>
    <w:rsid w:val="00BF49BF"/>
    <w:rsid w:val="00C32A9C"/>
    <w:rsid w:val="00C340DB"/>
    <w:rsid w:val="00C35955"/>
    <w:rsid w:val="00C72280"/>
    <w:rsid w:val="00CE2A71"/>
    <w:rsid w:val="00CF6260"/>
    <w:rsid w:val="00D12FC4"/>
    <w:rsid w:val="00D473CF"/>
    <w:rsid w:val="00D50D13"/>
    <w:rsid w:val="00D55C6F"/>
    <w:rsid w:val="00D57030"/>
    <w:rsid w:val="00D70CF8"/>
    <w:rsid w:val="00D755DD"/>
    <w:rsid w:val="00D8317B"/>
    <w:rsid w:val="00D8541D"/>
    <w:rsid w:val="00DA3AFA"/>
    <w:rsid w:val="00DA47A9"/>
    <w:rsid w:val="00DD23BB"/>
    <w:rsid w:val="00DD29C1"/>
    <w:rsid w:val="00DD56CA"/>
    <w:rsid w:val="00DE143A"/>
    <w:rsid w:val="00DE19C3"/>
    <w:rsid w:val="00DF2B86"/>
    <w:rsid w:val="00E14C20"/>
    <w:rsid w:val="00E25D08"/>
    <w:rsid w:val="00E333A2"/>
    <w:rsid w:val="00E416A5"/>
    <w:rsid w:val="00E43EA1"/>
    <w:rsid w:val="00E45014"/>
    <w:rsid w:val="00E51630"/>
    <w:rsid w:val="00E67613"/>
    <w:rsid w:val="00E77372"/>
    <w:rsid w:val="00EB0598"/>
    <w:rsid w:val="00EC0324"/>
    <w:rsid w:val="00ED287D"/>
    <w:rsid w:val="00ED30E0"/>
    <w:rsid w:val="00EF77E1"/>
    <w:rsid w:val="00F058C9"/>
    <w:rsid w:val="00F05A5C"/>
    <w:rsid w:val="00F114FF"/>
    <w:rsid w:val="00F1696E"/>
    <w:rsid w:val="00F71890"/>
    <w:rsid w:val="00F7488E"/>
    <w:rsid w:val="00F77AFB"/>
    <w:rsid w:val="00F91FCF"/>
    <w:rsid w:val="00FA395B"/>
    <w:rsid w:val="00FB006E"/>
    <w:rsid w:val="00FC7896"/>
    <w:rsid w:val="00FD1741"/>
    <w:rsid w:val="00FD3010"/>
    <w:rsid w:val="00FD651F"/>
    <w:rsid w:val="00FD7A60"/>
    <w:rsid w:val="00FE2C63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character" w:customStyle="1" w:styleId="textoNegrita">
    <w:name w:val="textoNegrita"/>
    <w:rsid w:val="00D8541D"/>
    <w:rPr>
      <w:b/>
      <w:sz w:val="24"/>
      <w:szCs w:val="24"/>
    </w:rPr>
  </w:style>
  <w:style w:type="character" w:customStyle="1" w:styleId="textoComun">
    <w:name w:val="textoComun"/>
    <w:rsid w:val="009D6B3A"/>
    <w:rPr>
      <w:sz w:val="24"/>
      <w:szCs w:val="24"/>
    </w:rPr>
  </w:style>
  <w:style w:type="paragraph" w:customStyle="1" w:styleId="justified">
    <w:name w:val="justified"/>
    <w:basedOn w:val="Normal"/>
    <w:rsid w:val="009D6B3A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353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2016-12-05T13:38:00Z</cp:lastPrinted>
  <dcterms:created xsi:type="dcterms:W3CDTF">2025-07-06T19:50:00Z</dcterms:created>
  <dcterms:modified xsi:type="dcterms:W3CDTF">2025-07-06T19:50:00Z</dcterms:modified>
</cp:coreProperties>
</file>