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2BA" w:rsidRPr="0006090D" w:rsidRDefault="00FB264C" w:rsidP="0006090D">
      <w:pPr>
        <w:pStyle w:val="Ttulo1"/>
        <w:widowControl w:val="0"/>
        <w:spacing w:before="0" w:after="120" w:line="240" w:lineRule="atLeast"/>
        <w:ind w:firstLine="4820"/>
        <w:jc w:val="both"/>
        <w:rPr>
          <w:smallCaps w:val="0"/>
          <w:snapToGrid w:val="0"/>
          <w:kern w:val="0"/>
          <w:sz w:val="24"/>
          <w:lang w:val="es-AR" w:eastAsia="es-ES"/>
        </w:rPr>
      </w:pPr>
      <w:r w:rsidRPr="0006090D">
        <w:rPr>
          <w:smallCaps w:val="0"/>
          <w:snapToGrid w:val="0"/>
          <w:kern w:val="0"/>
          <w:sz w:val="24"/>
          <w:lang w:val="es-AR" w:eastAsia="es-ES"/>
        </w:rPr>
        <w:t>REGISTRADO BAJO Nº CDCIC-</w:t>
      </w:r>
      <w:r w:rsidR="001B6AA1" w:rsidRPr="0006090D">
        <w:rPr>
          <w:smallCaps w:val="0"/>
          <w:snapToGrid w:val="0"/>
          <w:kern w:val="0"/>
          <w:sz w:val="24"/>
          <w:lang w:val="es-AR" w:eastAsia="es-ES"/>
        </w:rPr>
        <w:t>3</w:t>
      </w:r>
      <w:r w:rsidR="00A836C4" w:rsidRPr="0006090D">
        <w:rPr>
          <w:smallCaps w:val="0"/>
          <w:snapToGrid w:val="0"/>
          <w:kern w:val="0"/>
          <w:sz w:val="24"/>
          <w:lang w:val="es-AR" w:eastAsia="es-ES"/>
        </w:rPr>
        <w:t>24</w:t>
      </w:r>
      <w:r w:rsidRPr="0006090D">
        <w:rPr>
          <w:smallCaps w:val="0"/>
          <w:snapToGrid w:val="0"/>
          <w:kern w:val="0"/>
          <w:sz w:val="24"/>
          <w:lang w:val="es-AR" w:eastAsia="es-ES"/>
        </w:rPr>
        <w:t>/</w:t>
      </w:r>
      <w:r w:rsidR="00B0114A" w:rsidRPr="0006090D">
        <w:rPr>
          <w:smallCaps w:val="0"/>
          <w:snapToGrid w:val="0"/>
          <w:kern w:val="0"/>
          <w:sz w:val="24"/>
          <w:lang w:val="es-AR" w:eastAsia="es-ES"/>
        </w:rPr>
        <w:t>21</w:t>
      </w:r>
    </w:p>
    <w:p w:rsidR="0006090D" w:rsidRDefault="0006090D" w:rsidP="0006090D">
      <w:pPr>
        <w:pStyle w:val="Ttulo1"/>
        <w:widowControl w:val="0"/>
        <w:spacing w:before="0" w:after="120" w:line="240" w:lineRule="atLeast"/>
        <w:ind w:firstLine="4820"/>
        <w:jc w:val="both"/>
        <w:rPr>
          <w:smallCaps w:val="0"/>
          <w:snapToGrid w:val="0"/>
          <w:kern w:val="0"/>
          <w:sz w:val="24"/>
          <w:lang w:val="es-AR" w:eastAsia="es-ES"/>
        </w:rPr>
      </w:pPr>
      <w:r w:rsidRPr="0006090D">
        <w:rPr>
          <w:smallCaps w:val="0"/>
          <w:snapToGrid w:val="0"/>
          <w:kern w:val="0"/>
          <w:sz w:val="24"/>
          <w:lang w:val="es-AR" w:eastAsia="es-ES"/>
        </w:rPr>
        <w:t xml:space="preserve">Corresponde al </w:t>
      </w:r>
      <w:proofErr w:type="spellStart"/>
      <w:r w:rsidRPr="0006090D">
        <w:rPr>
          <w:smallCaps w:val="0"/>
          <w:snapToGrid w:val="0"/>
          <w:kern w:val="0"/>
          <w:sz w:val="24"/>
          <w:lang w:val="es-AR" w:eastAsia="es-ES"/>
        </w:rPr>
        <w:t>Expte</w:t>
      </w:r>
      <w:proofErr w:type="spellEnd"/>
      <w:r w:rsidRPr="0006090D">
        <w:rPr>
          <w:smallCaps w:val="0"/>
          <w:snapToGrid w:val="0"/>
          <w:kern w:val="0"/>
          <w:sz w:val="24"/>
          <w:lang w:val="es-AR" w:eastAsia="es-ES"/>
        </w:rPr>
        <w:t xml:space="preserve"> 1966/20</w:t>
      </w:r>
    </w:p>
    <w:p w:rsidR="00FB264C" w:rsidRPr="0006090D" w:rsidRDefault="00FB264C" w:rsidP="0006090D">
      <w:pPr>
        <w:pStyle w:val="Ttulo1"/>
        <w:widowControl w:val="0"/>
        <w:spacing w:before="0" w:after="120" w:line="240" w:lineRule="atLeast"/>
        <w:ind w:firstLine="4820"/>
        <w:jc w:val="both"/>
        <w:rPr>
          <w:smallCaps w:val="0"/>
          <w:snapToGrid w:val="0"/>
          <w:kern w:val="0"/>
          <w:sz w:val="24"/>
          <w:lang w:val="es-AR" w:eastAsia="es-ES"/>
        </w:rPr>
      </w:pPr>
      <w:r w:rsidRPr="0006090D">
        <w:rPr>
          <w:smallCaps w:val="0"/>
          <w:snapToGrid w:val="0"/>
          <w:kern w:val="0"/>
          <w:sz w:val="24"/>
          <w:lang w:val="es-AR" w:eastAsia="es-ES"/>
        </w:rPr>
        <w:t xml:space="preserve">BAHIA BLANCA, </w:t>
      </w:r>
      <w:r w:rsidR="0006090D">
        <w:rPr>
          <w:smallCaps w:val="0"/>
          <w:snapToGrid w:val="0"/>
          <w:kern w:val="0"/>
          <w:sz w:val="24"/>
          <w:lang w:val="es-AR" w:eastAsia="es-ES"/>
        </w:rPr>
        <w:t>30 de noviembre de 2021</w:t>
      </w:r>
    </w:p>
    <w:p w:rsidR="00FB264C" w:rsidRPr="0006090D" w:rsidRDefault="00FB264C" w:rsidP="00C87158">
      <w:pPr>
        <w:pStyle w:val="Ttulo1"/>
        <w:widowControl w:val="0"/>
        <w:spacing w:before="0" w:after="0"/>
        <w:ind w:firstLine="3402"/>
        <w:jc w:val="both"/>
        <w:rPr>
          <w:smallCaps w:val="0"/>
          <w:snapToGrid w:val="0"/>
          <w:kern w:val="0"/>
          <w:sz w:val="24"/>
          <w:lang w:val="es-AR" w:eastAsia="es-ES"/>
        </w:rPr>
      </w:pPr>
    </w:p>
    <w:p w:rsidR="0006090D" w:rsidRDefault="0006090D" w:rsidP="00C87158">
      <w:pPr>
        <w:pStyle w:val="Ttulo1"/>
        <w:widowControl w:val="0"/>
        <w:spacing w:before="0" w:after="0"/>
        <w:jc w:val="both"/>
        <w:rPr>
          <w:smallCaps w:val="0"/>
          <w:snapToGrid w:val="0"/>
          <w:kern w:val="0"/>
          <w:sz w:val="24"/>
          <w:lang w:val="es-AR" w:eastAsia="es-ES"/>
        </w:rPr>
      </w:pPr>
    </w:p>
    <w:p w:rsidR="00D055F6" w:rsidRPr="0006090D" w:rsidRDefault="00D055F6" w:rsidP="00C87158">
      <w:pPr>
        <w:pStyle w:val="Ttulo1"/>
        <w:widowControl w:val="0"/>
        <w:spacing w:before="0" w:after="0"/>
        <w:jc w:val="both"/>
        <w:rPr>
          <w:smallCaps w:val="0"/>
          <w:snapToGrid w:val="0"/>
          <w:kern w:val="0"/>
          <w:sz w:val="24"/>
          <w:lang w:val="es-AR" w:eastAsia="es-ES"/>
        </w:rPr>
      </w:pPr>
      <w:r w:rsidRPr="0006090D">
        <w:rPr>
          <w:smallCaps w:val="0"/>
          <w:snapToGrid w:val="0"/>
          <w:kern w:val="0"/>
          <w:sz w:val="24"/>
          <w:lang w:val="es-AR" w:eastAsia="es-ES"/>
        </w:rPr>
        <w:t xml:space="preserve">VISTO: </w:t>
      </w:r>
    </w:p>
    <w:p w:rsidR="007839C3" w:rsidRPr="0006090D" w:rsidRDefault="007839C3" w:rsidP="007839C3">
      <w:pPr>
        <w:rPr>
          <w:rFonts w:ascii="Arial" w:hAnsi="Arial" w:cs="Arial"/>
          <w:b/>
          <w:lang w:val="es-AR"/>
        </w:rPr>
      </w:pPr>
    </w:p>
    <w:p w:rsidR="00D055F6" w:rsidRPr="0006090D" w:rsidRDefault="00D055F6" w:rsidP="00C87158">
      <w:pPr>
        <w:ind w:firstLine="720"/>
        <w:jc w:val="both"/>
        <w:rPr>
          <w:lang w:val="es-AR"/>
        </w:rPr>
      </w:pPr>
      <w:r w:rsidRPr="0006090D">
        <w:rPr>
          <w:lang w:val="es-AR"/>
        </w:rPr>
        <w:t>La Resol. CSU-</w:t>
      </w:r>
      <w:r w:rsidR="00B0114A" w:rsidRPr="0006090D">
        <w:rPr>
          <w:lang w:val="es-AR"/>
        </w:rPr>
        <w:t>475/20</w:t>
      </w:r>
      <w:r w:rsidR="0038181C" w:rsidRPr="0006090D">
        <w:rPr>
          <w:lang w:val="es-AR"/>
        </w:rPr>
        <w:t xml:space="preserve"> que autorizó</w:t>
      </w:r>
      <w:r w:rsidRPr="0006090D">
        <w:rPr>
          <w:lang w:val="es-AR"/>
        </w:rPr>
        <w:t xml:space="preserve"> la creación de dos (02) pasantías internas con destino al Departamento de Ciencias e Ingeniería de la Computación;</w:t>
      </w:r>
    </w:p>
    <w:p w:rsidR="00C87158" w:rsidRPr="0006090D" w:rsidRDefault="00C87158" w:rsidP="00C87158">
      <w:pPr>
        <w:ind w:firstLine="720"/>
        <w:jc w:val="both"/>
        <w:rPr>
          <w:lang w:val="es-AR"/>
        </w:rPr>
      </w:pPr>
    </w:p>
    <w:p w:rsidR="00D055F6" w:rsidRPr="0006090D" w:rsidRDefault="00D055F6" w:rsidP="00C87158">
      <w:pPr>
        <w:ind w:firstLine="720"/>
        <w:jc w:val="both"/>
        <w:rPr>
          <w:lang w:val="es-AR"/>
        </w:rPr>
      </w:pPr>
      <w:r w:rsidRPr="0006090D">
        <w:rPr>
          <w:lang w:val="es-AR"/>
        </w:rPr>
        <w:t>La Resol. CDCIC-</w:t>
      </w:r>
      <w:r w:rsidR="00423A9A" w:rsidRPr="0006090D">
        <w:rPr>
          <w:lang w:val="es-AR"/>
        </w:rPr>
        <w:t xml:space="preserve">129/21 </w:t>
      </w:r>
      <w:r w:rsidRPr="0006090D">
        <w:rPr>
          <w:lang w:val="es-AR"/>
        </w:rPr>
        <w:t>mediante la cual se designó a</w:t>
      </w:r>
      <w:r w:rsidR="00B0114A" w:rsidRPr="0006090D">
        <w:rPr>
          <w:lang w:val="es-AR"/>
        </w:rPr>
        <w:t>l</w:t>
      </w:r>
      <w:r w:rsidRPr="0006090D">
        <w:rPr>
          <w:lang w:val="es-AR"/>
        </w:rPr>
        <w:t xml:space="preserve"> alumno </w:t>
      </w:r>
      <w:r w:rsidR="00B0114A" w:rsidRPr="0006090D">
        <w:rPr>
          <w:lang w:val="es-AR"/>
        </w:rPr>
        <w:t xml:space="preserve">Pablo Guillermo Ceballos Vitale </w:t>
      </w:r>
      <w:r w:rsidRPr="0006090D">
        <w:rPr>
          <w:lang w:val="es-AR"/>
        </w:rPr>
        <w:t xml:space="preserve">como pasante por un período de </w:t>
      </w:r>
      <w:r w:rsidR="00B0114A" w:rsidRPr="0006090D">
        <w:rPr>
          <w:lang w:val="es-AR"/>
        </w:rPr>
        <w:t>tres</w:t>
      </w:r>
      <w:r w:rsidRPr="0006090D">
        <w:rPr>
          <w:lang w:val="es-AR"/>
        </w:rPr>
        <w:t xml:space="preserve"> (0</w:t>
      </w:r>
      <w:r w:rsidR="00B0114A" w:rsidRPr="0006090D">
        <w:rPr>
          <w:lang w:val="es-AR"/>
        </w:rPr>
        <w:t>3</w:t>
      </w:r>
      <w:r w:rsidRPr="0006090D">
        <w:rPr>
          <w:lang w:val="es-AR"/>
        </w:rPr>
        <w:t xml:space="preserve">) meses contados a partir de la fecha en que completara su legajo personal; </w:t>
      </w:r>
    </w:p>
    <w:p w:rsidR="00C87158" w:rsidRPr="0006090D" w:rsidRDefault="00C87158" w:rsidP="00C87158">
      <w:pPr>
        <w:ind w:firstLine="720"/>
        <w:jc w:val="both"/>
        <w:rPr>
          <w:lang w:val="es-AR"/>
        </w:rPr>
      </w:pPr>
    </w:p>
    <w:p w:rsidR="00B0114A" w:rsidRPr="0006090D" w:rsidRDefault="00B0114A" w:rsidP="00C87158">
      <w:pPr>
        <w:ind w:firstLine="720"/>
        <w:jc w:val="both"/>
        <w:rPr>
          <w:lang w:val="es-AR"/>
        </w:rPr>
      </w:pPr>
      <w:r w:rsidRPr="0006090D">
        <w:rPr>
          <w:lang w:val="es-AR"/>
        </w:rPr>
        <w:t>La Resol. DDCS-065/21 mediante la cual el decan</w:t>
      </w:r>
      <w:r w:rsidR="001B6AA1" w:rsidRPr="0006090D">
        <w:rPr>
          <w:lang w:val="es-AR"/>
        </w:rPr>
        <w:t>o</w:t>
      </w:r>
      <w:r w:rsidRPr="0006090D">
        <w:rPr>
          <w:lang w:val="es-AR"/>
        </w:rPr>
        <w:t xml:space="preserve"> a/c</w:t>
      </w:r>
      <w:r w:rsidR="001B6AA1" w:rsidRPr="0006090D">
        <w:rPr>
          <w:lang w:val="es-AR"/>
        </w:rPr>
        <w:t xml:space="preserve"> </w:t>
      </w:r>
      <w:r w:rsidRPr="0006090D">
        <w:rPr>
          <w:lang w:val="es-AR"/>
        </w:rPr>
        <w:t xml:space="preserve">ad </w:t>
      </w:r>
      <w:r w:rsidR="0006090D" w:rsidRPr="0006090D">
        <w:rPr>
          <w:lang w:val="es-AR"/>
        </w:rPr>
        <w:t>referéndum</w:t>
      </w:r>
      <w:r w:rsidRPr="0006090D">
        <w:rPr>
          <w:lang w:val="es-AR"/>
        </w:rPr>
        <w:t xml:space="preserve"> del Consejo Departamental d</w:t>
      </w:r>
      <w:r w:rsidR="0038181C" w:rsidRPr="0006090D">
        <w:rPr>
          <w:lang w:val="es-AR"/>
        </w:rPr>
        <w:t>e Ciencias de la Salud, solicitó</w:t>
      </w:r>
      <w:r w:rsidRPr="0006090D">
        <w:rPr>
          <w:lang w:val="es-AR"/>
        </w:rPr>
        <w:t xml:space="preserve"> se prorrogue por tres (3) meses la designación del alumno Pablo Guillermo Ceballos Vitale como pasante interno del Departamento de Ciencias e Ingeniería de la Computación</w:t>
      </w:r>
      <w:r w:rsidR="00423A9A" w:rsidRPr="0006090D">
        <w:rPr>
          <w:lang w:val="es-AR"/>
        </w:rPr>
        <w:t>;</w:t>
      </w:r>
    </w:p>
    <w:p w:rsidR="00C87158" w:rsidRPr="0006090D" w:rsidRDefault="00C87158" w:rsidP="00C87158">
      <w:pPr>
        <w:ind w:firstLine="720"/>
        <w:jc w:val="both"/>
        <w:rPr>
          <w:lang w:val="es-AR"/>
        </w:rPr>
      </w:pPr>
    </w:p>
    <w:p w:rsidR="00D055F6" w:rsidRPr="0006090D" w:rsidRDefault="00D055F6" w:rsidP="00C87158">
      <w:pPr>
        <w:ind w:firstLine="720"/>
        <w:jc w:val="both"/>
        <w:rPr>
          <w:lang w:val="es-AR"/>
        </w:rPr>
      </w:pPr>
      <w:r w:rsidRPr="0006090D">
        <w:rPr>
          <w:lang w:val="es-AR"/>
        </w:rPr>
        <w:t>La Resol. CSU-</w:t>
      </w:r>
      <w:r w:rsidR="00B0114A" w:rsidRPr="0006090D">
        <w:rPr>
          <w:lang w:val="es-AR"/>
        </w:rPr>
        <w:t xml:space="preserve">624/21 </w:t>
      </w:r>
      <w:r w:rsidRPr="0006090D">
        <w:rPr>
          <w:lang w:val="es-AR"/>
        </w:rPr>
        <w:t xml:space="preserve">por la cual el Consejo Superior Universitario autorizó prorrogar por </w:t>
      </w:r>
      <w:r w:rsidR="00B0114A" w:rsidRPr="0006090D">
        <w:rPr>
          <w:lang w:val="es-AR"/>
        </w:rPr>
        <w:t>tres</w:t>
      </w:r>
      <w:r w:rsidRPr="0006090D">
        <w:rPr>
          <w:lang w:val="es-AR"/>
        </w:rPr>
        <w:t xml:space="preserve"> (0</w:t>
      </w:r>
      <w:r w:rsidR="00B0114A" w:rsidRPr="0006090D">
        <w:rPr>
          <w:lang w:val="es-AR"/>
        </w:rPr>
        <w:t>3</w:t>
      </w:r>
      <w:r w:rsidRPr="0006090D">
        <w:rPr>
          <w:lang w:val="es-AR"/>
        </w:rPr>
        <w:t>) meses la designaci</w:t>
      </w:r>
      <w:r w:rsidR="00B0114A" w:rsidRPr="0006090D">
        <w:rPr>
          <w:lang w:val="es-AR"/>
        </w:rPr>
        <w:t>ó</w:t>
      </w:r>
      <w:r w:rsidR="00423A9A" w:rsidRPr="0006090D">
        <w:rPr>
          <w:lang w:val="es-AR"/>
        </w:rPr>
        <w:t>n</w:t>
      </w:r>
      <w:r w:rsidRPr="0006090D">
        <w:rPr>
          <w:lang w:val="es-AR"/>
        </w:rPr>
        <w:t xml:space="preserve"> de</w:t>
      </w:r>
      <w:r w:rsidR="00B0114A" w:rsidRPr="0006090D">
        <w:rPr>
          <w:lang w:val="es-AR"/>
        </w:rPr>
        <w:t>l alumno Pablo</w:t>
      </w:r>
      <w:r w:rsidR="00423A9A" w:rsidRPr="0006090D">
        <w:rPr>
          <w:lang w:val="es-AR"/>
        </w:rPr>
        <w:t xml:space="preserve"> Guillermo</w:t>
      </w:r>
      <w:r w:rsidR="00B0114A" w:rsidRPr="0006090D">
        <w:rPr>
          <w:lang w:val="es-AR"/>
        </w:rPr>
        <w:t xml:space="preserve"> Ceballos Vitale </w:t>
      </w:r>
      <w:r w:rsidRPr="0006090D">
        <w:rPr>
          <w:lang w:val="es-AR"/>
        </w:rPr>
        <w:t xml:space="preserve">como pasante;  </w:t>
      </w:r>
    </w:p>
    <w:p w:rsidR="00C87158" w:rsidRPr="0006090D" w:rsidRDefault="00C87158" w:rsidP="00C87158">
      <w:pPr>
        <w:ind w:firstLine="720"/>
        <w:jc w:val="both"/>
        <w:rPr>
          <w:lang w:val="es-AR"/>
        </w:rPr>
      </w:pPr>
    </w:p>
    <w:p w:rsidR="00D055F6" w:rsidRPr="0006090D" w:rsidRDefault="00D055F6" w:rsidP="00C87158">
      <w:pPr>
        <w:pStyle w:val="Ttulo1"/>
        <w:widowControl w:val="0"/>
        <w:spacing w:before="0" w:after="0"/>
        <w:jc w:val="both"/>
        <w:rPr>
          <w:smallCaps w:val="0"/>
          <w:snapToGrid w:val="0"/>
          <w:kern w:val="0"/>
          <w:sz w:val="24"/>
          <w:lang w:val="es-AR" w:eastAsia="es-ES"/>
        </w:rPr>
      </w:pPr>
      <w:r w:rsidRPr="0006090D">
        <w:rPr>
          <w:smallCaps w:val="0"/>
          <w:snapToGrid w:val="0"/>
          <w:kern w:val="0"/>
          <w:sz w:val="24"/>
          <w:lang w:val="es-AR" w:eastAsia="es-ES"/>
        </w:rPr>
        <w:t xml:space="preserve">CONSIDERANDO: </w:t>
      </w:r>
    </w:p>
    <w:p w:rsidR="00D055F6" w:rsidRPr="0006090D" w:rsidRDefault="00D055F6" w:rsidP="00D055F6">
      <w:pPr>
        <w:spacing w:line="260" w:lineRule="exact"/>
        <w:jc w:val="both"/>
        <w:rPr>
          <w:rFonts w:ascii="Arial" w:hAnsi="Arial" w:cs="Arial"/>
          <w:lang w:val="es-AR" w:eastAsia="es-AR"/>
        </w:rPr>
      </w:pPr>
    </w:p>
    <w:p w:rsidR="00A9612F" w:rsidRPr="0006090D" w:rsidRDefault="00D055F6" w:rsidP="00A9612F">
      <w:pPr>
        <w:spacing w:line="260" w:lineRule="exact"/>
        <w:ind w:firstLine="720"/>
        <w:jc w:val="both"/>
        <w:rPr>
          <w:lang w:val="es-AR"/>
        </w:rPr>
      </w:pPr>
      <w:r w:rsidRPr="0006090D">
        <w:rPr>
          <w:lang w:val="es-AR"/>
        </w:rPr>
        <w:t>Que a la fecha</w:t>
      </w:r>
      <w:r w:rsidR="0038181C" w:rsidRPr="0006090D">
        <w:rPr>
          <w:lang w:val="es-AR"/>
        </w:rPr>
        <w:t xml:space="preserve"> en que </w:t>
      </w:r>
      <w:r w:rsidR="0006090D">
        <w:rPr>
          <w:lang w:val="es-AR"/>
        </w:rPr>
        <w:t xml:space="preserve">por Resol. DDCS-065/21 </w:t>
      </w:r>
      <w:r w:rsidR="0038181C" w:rsidRPr="0006090D">
        <w:rPr>
          <w:lang w:val="es-AR"/>
        </w:rPr>
        <w:t>se elevó al Consejo Superior Universitario el pedido de prórroga de la citada pasantía</w:t>
      </w:r>
      <w:r w:rsidRPr="0006090D">
        <w:rPr>
          <w:lang w:val="es-AR"/>
        </w:rPr>
        <w:t xml:space="preserve"> aún no </w:t>
      </w:r>
      <w:r w:rsidR="0038181C" w:rsidRPr="0006090D">
        <w:rPr>
          <w:lang w:val="es-AR"/>
        </w:rPr>
        <w:t>habían</w:t>
      </w:r>
      <w:r w:rsidRPr="0006090D">
        <w:rPr>
          <w:lang w:val="es-AR"/>
        </w:rPr>
        <w:t xml:space="preserve"> culminado las tareas</w:t>
      </w:r>
      <w:r w:rsidR="0038181C" w:rsidRPr="0006090D">
        <w:rPr>
          <w:lang w:val="es-AR"/>
        </w:rPr>
        <w:t xml:space="preserve"> que realizaba el alumno Pablo Ceballos Vitale en el marco de la misma</w:t>
      </w:r>
      <w:r w:rsidR="0006090D">
        <w:rPr>
          <w:lang w:val="es-AR"/>
        </w:rPr>
        <w:t>,</w:t>
      </w:r>
      <w:r w:rsidR="0038181C" w:rsidRPr="0006090D">
        <w:rPr>
          <w:lang w:val="es-AR"/>
        </w:rPr>
        <w:t xml:space="preserve"> dada</w:t>
      </w:r>
      <w:r w:rsidR="00805534" w:rsidRPr="0006090D">
        <w:rPr>
          <w:lang w:val="es-AR"/>
        </w:rPr>
        <w:t xml:space="preserve"> la complejidad de alguna de ellas</w:t>
      </w:r>
      <w:r w:rsidR="007839C3" w:rsidRPr="0006090D">
        <w:rPr>
          <w:lang w:val="es-AR"/>
        </w:rPr>
        <w:t xml:space="preserve">; </w:t>
      </w:r>
    </w:p>
    <w:p w:rsidR="00A9612F" w:rsidRPr="0006090D" w:rsidRDefault="00A9612F" w:rsidP="00A9612F">
      <w:pPr>
        <w:spacing w:line="260" w:lineRule="exact"/>
        <w:ind w:firstLine="720"/>
        <w:jc w:val="both"/>
        <w:rPr>
          <w:lang w:val="es-AR"/>
        </w:rPr>
      </w:pPr>
    </w:p>
    <w:p w:rsidR="00D055F6" w:rsidRPr="0006090D" w:rsidRDefault="00D055F6" w:rsidP="00A9612F">
      <w:pPr>
        <w:spacing w:line="260" w:lineRule="exact"/>
        <w:ind w:firstLine="720"/>
        <w:jc w:val="both"/>
        <w:rPr>
          <w:lang w:val="es-AR"/>
        </w:rPr>
      </w:pPr>
      <w:r w:rsidRPr="0006090D">
        <w:rPr>
          <w:lang w:val="es-AR"/>
        </w:rPr>
        <w:t xml:space="preserve">Que </w:t>
      </w:r>
      <w:r w:rsidR="0038181C" w:rsidRPr="0006090D">
        <w:rPr>
          <w:lang w:val="es-AR"/>
        </w:rPr>
        <w:t xml:space="preserve">fue </w:t>
      </w:r>
      <w:r w:rsidR="0006090D">
        <w:rPr>
          <w:lang w:val="es-AR"/>
        </w:rPr>
        <w:t>necesario</w:t>
      </w:r>
      <w:r w:rsidRPr="0006090D">
        <w:rPr>
          <w:lang w:val="es-AR"/>
        </w:rPr>
        <w:t xml:space="preserve"> </w:t>
      </w:r>
      <w:r w:rsidR="0006090D">
        <w:rPr>
          <w:lang w:val="es-AR"/>
        </w:rPr>
        <w:t>solicitar la extensión de dicha pasantía</w:t>
      </w:r>
      <w:r w:rsidR="007839C3" w:rsidRPr="0006090D">
        <w:rPr>
          <w:lang w:val="es-AR"/>
        </w:rPr>
        <w:t xml:space="preserve"> por </w:t>
      </w:r>
      <w:r w:rsidR="00A836C4" w:rsidRPr="0006090D">
        <w:rPr>
          <w:lang w:val="es-AR"/>
        </w:rPr>
        <w:t>tres</w:t>
      </w:r>
      <w:r w:rsidR="00A9612F" w:rsidRPr="0006090D">
        <w:rPr>
          <w:lang w:val="es-AR"/>
        </w:rPr>
        <w:t xml:space="preserve"> (0</w:t>
      </w:r>
      <w:r w:rsidR="00A836C4" w:rsidRPr="0006090D">
        <w:rPr>
          <w:lang w:val="es-AR"/>
        </w:rPr>
        <w:t>3</w:t>
      </w:r>
      <w:r w:rsidRPr="0006090D">
        <w:rPr>
          <w:lang w:val="es-AR"/>
        </w:rPr>
        <w:t>) m</w:t>
      </w:r>
      <w:r w:rsidR="00A9612F" w:rsidRPr="0006090D">
        <w:rPr>
          <w:lang w:val="es-AR"/>
        </w:rPr>
        <w:t>eses</w:t>
      </w:r>
      <w:r w:rsidR="0006090D">
        <w:rPr>
          <w:lang w:val="es-AR"/>
        </w:rPr>
        <w:t xml:space="preserve"> y el reconocimiento de los servicios prestados por el mencionado alumno; </w:t>
      </w:r>
    </w:p>
    <w:p w:rsidR="0038181C" w:rsidRPr="0006090D" w:rsidRDefault="0038181C" w:rsidP="0006090D">
      <w:pPr>
        <w:spacing w:line="260" w:lineRule="exact"/>
        <w:jc w:val="both"/>
        <w:rPr>
          <w:lang w:val="es-AR"/>
        </w:rPr>
      </w:pPr>
    </w:p>
    <w:p w:rsidR="006218DC" w:rsidRPr="0006090D" w:rsidRDefault="006218DC" w:rsidP="006218DC">
      <w:pPr>
        <w:ind w:firstLine="720"/>
        <w:jc w:val="both"/>
        <w:rPr>
          <w:lang w:val="es-AR"/>
        </w:rPr>
      </w:pPr>
      <w:r w:rsidRPr="0006090D">
        <w:rPr>
          <w:snapToGrid w:val="0"/>
          <w:lang w:val="es-AR" w:eastAsia="es-ES"/>
        </w:rPr>
        <w:t>Que el Consejo Departamental resolvió, en su reunión ordinaria de fecha 30 de noviembre de 2021</w:t>
      </w:r>
      <w:r w:rsidR="0038181C" w:rsidRPr="0006090D">
        <w:rPr>
          <w:snapToGrid w:val="0"/>
          <w:lang w:val="es-AR" w:eastAsia="es-ES"/>
        </w:rPr>
        <w:t>, aprobar la prórroga y el reconocimiento de servicios correspondientes</w:t>
      </w:r>
      <w:r w:rsidRPr="0006090D">
        <w:rPr>
          <w:snapToGrid w:val="0"/>
          <w:lang w:val="es-AR" w:eastAsia="es-ES"/>
        </w:rPr>
        <w:t>;</w:t>
      </w:r>
    </w:p>
    <w:p w:rsidR="007839C3" w:rsidRPr="0006090D" w:rsidRDefault="007839C3" w:rsidP="006218DC">
      <w:pPr>
        <w:spacing w:line="260" w:lineRule="exact"/>
        <w:jc w:val="both"/>
        <w:rPr>
          <w:lang w:val="es-AR"/>
        </w:rPr>
      </w:pPr>
    </w:p>
    <w:p w:rsidR="00D055F6" w:rsidRPr="0006090D" w:rsidRDefault="00D055F6" w:rsidP="00A9612F">
      <w:pPr>
        <w:spacing w:line="260" w:lineRule="exact"/>
        <w:jc w:val="both"/>
        <w:rPr>
          <w:rFonts w:ascii="Arial" w:hAnsi="Arial" w:cs="Arial"/>
          <w:b/>
          <w:lang w:val="es-AR" w:eastAsia="es-AR"/>
        </w:rPr>
      </w:pPr>
    </w:p>
    <w:p w:rsidR="00D055F6" w:rsidRPr="0006090D" w:rsidRDefault="00D055F6" w:rsidP="00C871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6090D">
        <w:rPr>
          <w:b/>
          <w:snapToGrid w:val="0"/>
          <w:szCs w:val="20"/>
          <w:lang w:val="es-AR" w:eastAsia="es-ES"/>
        </w:rPr>
        <w:t>POR ELLO;</w:t>
      </w:r>
    </w:p>
    <w:p w:rsidR="00D055F6" w:rsidRPr="0006090D" w:rsidRDefault="006218DC" w:rsidP="00C87158">
      <w:pPr>
        <w:ind w:firstLine="1440"/>
        <w:jc w:val="center"/>
        <w:rPr>
          <w:b/>
          <w:snapToGrid w:val="0"/>
          <w:color w:val="000000"/>
          <w:lang w:val="es-AR" w:eastAsia="es-ES"/>
        </w:rPr>
      </w:pPr>
      <w:r w:rsidRPr="0006090D">
        <w:rPr>
          <w:b/>
          <w:snapToGrid w:val="0"/>
          <w:color w:val="000000"/>
          <w:lang w:val="es-AR" w:eastAsia="es-ES"/>
        </w:rPr>
        <w:t xml:space="preserve">EL CONSEJO DEPARTAMENTAL DE CIENCIAS E INGENIERÍA DE LA COMPUTACIÓN </w:t>
      </w:r>
    </w:p>
    <w:p w:rsidR="006218DC" w:rsidRPr="0006090D" w:rsidRDefault="006218DC" w:rsidP="006218DC">
      <w:pPr>
        <w:rPr>
          <w:b/>
          <w:snapToGrid w:val="0"/>
          <w:szCs w:val="20"/>
          <w:lang w:val="es-AR" w:eastAsia="es-ES"/>
        </w:rPr>
      </w:pPr>
    </w:p>
    <w:p w:rsidR="00D055F6" w:rsidRPr="0006090D" w:rsidRDefault="00D055F6" w:rsidP="006218DC">
      <w:pPr>
        <w:jc w:val="center"/>
        <w:rPr>
          <w:b/>
          <w:snapToGrid w:val="0"/>
          <w:color w:val="000000"/>
          <w:lang w:val="es-AR" w:eastAsia="es-ES"/>
        </w:rPr>
      </w:pPr>
      <w:r w:rsidRPr="0006090D">
        <w:rPr>
          <w:b/>
          <w:snapToGrid w:val="0"/>
          <w:szCs w:val="20"/>
          <w:lang w:val="es-AR" w:eastAsia="es-ES"/>
        </w:rPr>
        <w:t>RESUELVE</w:t>
      </w:r>
      <w:r w:rsidRPr="0006090D">
        <w:rPr>
          <w:b/>
          <w:snapToGrid w:val="0"/>
          <w:color w:val="000000"/>
          <w:lang w:val="es-AR" w:eastAsia="es-ES"/>
        </w:rPr>
        <w:t>:</w:t>
      </w:r>
    </w:p>
    <w:p w:rsidR="00D055F6" w:rsidRPr="0006090D" w:rsidRDefault="00D055F6" w:rsidP="00D055F6">
      <w:pPr>
        <w:spacing w:line="260" w:lineRule="exact"/>
        <w:jc w:val="center"/>
        <w:rPr>
          <w:rFonts w:ascii="Arial" w:hAnsi="Arial" w:cs="Arial"/>
          <w:b/>
          <w:bCs/>
          <w:color w:val="000000"/>
          <w:lang w:val="es-AR"/>
        </w:rPr>
      </w:pPr>
    </w:p>
    <w:p w:rsidR="0006090D" w:rsidRPr="0006090D" w:rsidRDefault="006218DC" w:rsidP="0038181C">
      <w:pPr>
        <w:spacing w:after="200" w:line="260" w:lineRule="exact"/>
        <w:jc w:val="both"/>
        <w:rPr>
          <w:lang w:val="es-AR"/>
        </w:rPr>
      </w:pPr>
      <w:r w:rsidRPr="0006090D">
        <w:rPr>
          <w:b/>
          <w:lang w:val="es-AR"/>
        </w:rPr>
        <w:t>ARTICULO</w:t>
      </w:r>
      <w:r w:rsidR="00D055F6" w:rsidRPr="0006090D">
        <w:rPr>
          <w:b/>
          <w:lang w:val="es-AR"/>
        </w:rPr>
        <w:t xml:space="preserve"> 1</w:t>
      </w:r>
      <w:r w:rsidR="00D055F6" w:rsidRPr="0006090D">
        <w:rPr>
          <w:b/>
          <w:lang w:val="es-AR"/>
        </w:rPr>
        <w:sym w:font="Symbol" w:char="F0B0"/>
      </w:r>
      <w:r w:rsidRPr="0006090D">
        <w:rPr>
          <w:b/>
          <w:lang w:val="es-AR"/>
        </w:rPr>
        <w:t>:</w:t>
      </w:r>
      <w:r w:rsidR="00D055F6" w:rsidRPr="0006090D">
        <w:rPr>
          <w:lang w:val="es-AR"/>
        </w:rPr>
        <w:t xml:space="preserve"> </w:t>
      </w:r>
      <w:r w:rsidR="0038181C" w:rsidRPr="0006090D">
        <w:rPr>
          <w:lang w:val="es-AR"/>
        </w:rPr>
        <w:t xml:space="preserve">Prorrogar la designación del alumno </w:t>
      </w:r>
      <w:r w:rsidR="0038181C" w:rsidRPr="0006090D">
        <w:rPr>
          <w:b/>
          <w:lang w:val="es-AR"/>
        </w:rPr>
        <w:t>Pablo Guillermo CEBALLOS VITALE (LU: 113938 – Legajo 15302</w:t>
      </w:r>
      <w:r w:rsidR="0038181C" w:rsidRPr="0006090D">
        <w:rPr>
          <w:lang w:val="es-AR"/>
        </w:rPr>
        <w:t xml:space="preserve">) como pasante interno del Departamento de Ciencias e Ingeniería de la Computación, </w:t>
      </w:r>
      <w:r w:rsidR="0006090D" w:rsidRPr="0006090D">
        <w:rPr>
          <w:lang w:val="es-AR"/>
        </w:rPr>
        <w:t>desde el 10 de agosto y</w:t>
      </w:r>
      <w:r w:rsidR="0038181C" w:rsidRPr="0006090D">
        <w:rPr>
          <w:lang w:val="es-AR"/>
        </w:rPr>
        <w:t xml:space="preserve"> hasta el 10 de noviembre de</w:t>
      </w:r>
      <w:r w:rsidR="0006090D" w:rsidRPr="0006090D">
        <w:rPr>
          <w:lang w:val="es-AR"/>
        </w:rPr>
        <w:t xml:space="preserve"> </w:t>
      </w:r>
      <w:r w:rsidR="0038181C" w:rsidRPr="0006090D">
        <w:rPr>
          <w:lang w:val="es-AR"/>
        </w:rPr>
        <w:t>2021, reconociéndole los servicios prestados a partir del 10 de agosto de 2021.</w:t>
      </w:r>
    </w:p>
    <w:p w:rsidR="00805534" w:rsidRPr="0006090D" w:rsidRDefault="006218DC" w:rsidP="0006090D">
      <w:pPr>
        <w:spacing w:after="200" w:line="260" w:lineRule="exact"/>
        <w:jc w:val="both"/>
        <w:rPr>
          <w:lang w:val="es-AR"/>
        </w:rPr>
      </w:pPr>
      <w:r w:rsidRPr="0006090D">
        <w:rPr>
          <w:b/>
          <w:lang w:val="es-AR"/>
        </w:rPr>
        <w:t xml:space="preserve">ARTICULO 2º: </w:t>
      </w:r>
      <w:r w:rsidR="00805534" w:rsidRPr="0006090D">
        <w:rPr>
          <w:lang w:val="es-AR"/>
        </w:rPr>
        <w:t xml:space="preserve">El pasante percibirá en concepto de asignación estímulo </w:t>
      </w:r>
      <w:r w:rsidR="0006090D" w:rsidRPr="0006090D">
        <w:rPr>
          <w:lang w:val="es-AR"/>
        </w:rPr>
        <w:t>una asignación estímulo mensual equivalente al salario básico, sin antigüedad, de un cargo de Ayudante “B”, para una carga horaria de 10 (diez) horas.</w:t>
      </w:r>
    </w:p>
    <w:p w:rsidR="0006090D" w:rsidRPr="0006090D" w:rsidRDefault="0006090D" w:rsidP="0006090D">
      <w:pPr>
        <w:spacing w:line="260" w:lineRule="exact"/>
        <w:jc w:val="both"/>
        <w:rPr>
          <w:b/>
          <w:lang w:val="es-AR"/>
        </w:rPr>
      </w:pPr>
      <w:r w:rsidRPr="0006090D">
        <w:rPr>
          <w:szCs w:val="20"/>
          <w:lang w:val="es-AR"/>
        </w:rPr>
        <w:lastRenderedPageBreak/>
        <w:t>/</w:t>
      </w:r>
      <w:r w:rsidRPr="0006090D">
        <w:rPr>
          <w:b/>
          <w:lang w:val="es-AR"/>
        </w:rPr>
        <w:t>//CDCIC-324/21</w:t>
      </w:r>
    </w:p>
    <w:p w:rsidR="0006090D" w:rsidRPr="0006090D" w:rsidRDefault="0006090D" w:rsidP="0006090D">
      <w:pPr>
        <w:spacing w:line="260" w:lineRule="exact"/>
        <w:jc w:val="both"/>
        <w:rPr>
          <w:b/>
          <w:lang w:val="es-AR"/>
        </w:rPr>
      </w:pPr>
    </w:p>
    <w:p w:rsidR="006218DC" w:rsidRPr="0006090D" w:rsidRDefault="006218DC" w:rsidP="00805534">
      <w:pPr>
        <w:spacing w:line="260" w:lineRule="exact"/>
        <w:jc w:val="both"/>
        <w:rPr>
          <w:lang w:val="es-AR"/>
        </w:rPr>
      </w:pPr>
      <w:r w:rsidRPr="0006090D">
        <w:rPr>
          <w:b/>
          <w:lang w:val="es-AR"/>
        </w:rPr>
        <w:t xml:space="preserve">ARTICULO 3º: </w:t>
      </w:r>
      <w:r w:rsidR="00805534" w:rsidRPr="0006090D">
        <w:rPr>
          <w:lang w:val="es-AR"/>
        </w:rPr>
        <w:t>La designación se ajustará a los términos establecidos en la Resolución CSU-466/09.-</w:t>
      </w:r>
    </w:p>
    <w:p w:rsidR="006218DC" w:rsidRPr="0006090D" w:rsidRDefault="006218DC" w:rsidP="00805534">
      <w:pPr>
        <w:spacing w:line="260" w:lineRule="exact"/>
        <w:jc w:val="both"/>
        <w:rPr>
          <w:b/>
          <w:lang w:val="es-AR"/>
        </w:rPr>
      </w:pPr>
    </w:p>
    <w:p w:rsidR="001B6AA1" w:rsidRPr="0006090D" w:rsidRDefault="006218DC" w:rsidP="00805534">
      <w:pPr>
        <w:spacing w:line="260" w:lineRule="exact"/>
        <w:jc w:val="both"/>
        <w:rPr>
          <w:lang w:val="es-AR"/>
        </w:rPr>
      </w:pPr>
      <w:r w:rsidRPr="0006090D">
        <w:rPr>
          <w:b/>
          <w:lang w:val="es-AR"/>
        </w:rPr>
        <w:t>ARTICULO 4º:</w:t>
      </w:r>
      <w:r w:rsidR="001B6AA1" w:rsidRPr="0006090D">
        <w:rPr>
          <w:lang w:val="es-AR"/>
        </w:rPr>
        <w:t xml:space="preserve"> El gasto que demande el cumplimiento de la presente resolución será imputado a la Categoría Programática 01.00.00.14  Pasantías Internas dentro del Grupo Presupuestario 0001, Unidad Presupuestaria 015.001.000 Departamento de Ciencias de la Salud, Fuente de Financiamiento 1.1. Tesoro Nacional – Ejercicio actual para el período 2021, previo pase de crédito desde la Categoría Programática 01.00.00.05 Gastos de Funcionamiento Departamentos Académicos.</w:t>
      </w:r>
    </w:p>
    <w:p w:rsidR="00805534" w:rsidRPr="0006090D" w:rsidRDefault="00805534" w:rsidP="00805534">
      <w:pPr>
        <w:spacing w:line="260" w:lineRule="exact"/>
        <w:jc w:val="both"/>
        <w:rPr>
          <w:lang w:val="es-AR"/>
        </w:rPr>
      </w:pPr>
    </w:p>
    <w:p w:rsidR="00C87158" w:rsidRPr="0006090D" w:rsidRDefault="00C87158" w:rsidP="00805534">
      <w:pPr>
        <w:spacing w:line="260" w:lineRule="exact"/>
        <w:jc w:val="both"/>
        <w:rPr>
          <w:b/>
          <w:lang w:val="es-AR"/>
        </w:rPr>
      </w:pPr>
    </w:p>
    <w:p w:rsidR="00805534" w:rsidRPr="0006090D" w:rsidRDefault="006218DC" w:rsidP="00805534">
      <w:pPr>
        <w:spacing w:line="260" w:lineRule="exact"/>
        <w:jc w:val="both"/>
        <w:rPr>
          <w:lang w:val="es-AR"/>
        </w:rPr>
      </w:pPr>
      <w:r w:rsidRPr="0006090D">
        <w:rPr>
          <w:b/>
          <w:lang w:val="es-AR"/>
        </w:rPr>
        <w:t>ARTICULO</w:t>
      </w:r>
      <w:r w:rsidR="007B3C64" w:rsidRPr="0006090D">
        <w:rPr>
          <w:b/>
          <w:lang w:val="es-AR"/>
        </w:rPr>
        <w:t xml:space="preserve"> </w:t>
      </w:r>
      <w:r w:rsidR="001B6AA1" w:rsidRPr="0006090D">
        <w:rPr>
          <w:b/>
          <w:lang w:val="es-AR"/>
        </w:rPr>
        <w:t>5</w:t>
      </w:r>
      <w:r w:rsidRPr="0006090D">
        <w:rPr>
          <w:b/>
          <w:lang w:val="es-AR"/>
        </w:rPr>
        <w:t>º:</w:t>
      </w:r>
      <w:r w:rsidR="007B3C64" w:rsidRPr="0006090D">
        <w:rPr>
          <w:lang w:val="es-AR"/>
        </w:rPr>
        <w:t xml:space="preserve"> </w:t>
      </w:r>
      <w:r w:rsidR="00805534" w:rsidRPr="0006090D">
        <w:rPr>
          <w:lang w:val="es-AR"/>
        </w:rPr>
        <w:t>Regístrese; comuníquese al pasante designado; pase a la Dirección General de Economía y Finanzas y Dirección General de Personal a los fines que corresponda; Cumplido, vuelva. -------</w:t>
      </w:r>
      <w:r w:rsidR="00C87158" w:rsidRPr="0006090D">
        <w:rPr>
          <w:lang w:val="es-AR"/>
        </w:rPr>
        <w:t>-----------------------------------------------------------------------------------------------------</w:t>
      </w:r>
    </w:p>
    <w:p w:rsidR="00805534" w:rsidRPr="0006090D" w:rsidRDefault="00805534" w:rsidP="00D055F6">
      <w:pPr>
        <w:spacing w:after="200" w:line="260" w:lineRule="exact"/>
        <w:jc w:val="both"/>
        <w:rPr>
          <w:lang w:val="es-AR"/>
        </w:rPr>
      </w:pPr>
    </w:p>
    <w:p w:rsidR="00805534" w:rsidRPr="0006090D" w:rsidRDefault="00805534" w:rsidP="00D055F6">
      <w:pPr>
        <w:spacing w:after="200" w:line="260" w:lineRule="exact"/>
        <w:jc w:val="both"/>
        <w:rPr>
          <w:lang w:val="es-AR"/>
        </w:rPr>
      </w:pPr>
    </w:p>
    <w:p w:rsidR="00805534" w:rsidRPr="0006090D" w:rsidRDefault="00805534" w:rsidP="00D055F6">
      <w:pPr>
        <w:spacing w:after="200" w:line="260" w:lineRule="exact"/>
        <w:jc w:val="both"/>
        <w:rPr>
          <w:lang w:val="es-AR"/>
        </w:rPr>
      </w:pPr>
    </w:p>
    <w:p w:rsidR="00805534" w:rsidRPr="0006090D" w:rsidRDefault="00805534" w:rsidP="00D055F6">
      <w:pPr>
        <w:spacing w:after="200" w:line="260" w:lineRule="exact"/>
        <w:jc w:val="both"/>
        <w:rPr>
          <w:lang w:val="es-AR"/>
        </w:rPr>
      </w:pPr>
    </w:p>
    <w:p w:rsidR="00805534" w:rsidRPr="0006090D" w:rsidRDefault="00805534" w:rsidP="00D055F6">
      <w:pPr>
        <w:spacing w:after="200" w:line="260" w:lineRule="exact"/>
        <w:jc w:val="both"/>
        <w:rPr>
          <w:lang w:val="es-AR"/>
        </w:rPr>
      </w:pPr>
    </w:p>
    <w:p w:rsidR="00805534" w:rsidRPr="0006090D" w:rsidRDefault="00805534" w:rsidP="00D055F6">
      <w:pPr>
        <w:spacing w:after="200" w:line="260" w:lineRule="exact"/>
        <w:jc w:val="both"/>
        <w:rPr>
          <w:lang w:val="es-AR"/>
        </w:rPr>
      </w:pPr>
    </w:p>
    <w:p w:rsidR="009F72BA" w:rsidRPr="0006090D" w:rsidRDefault="009F72BA" w:rsidP="00C87158">
      <w:pPr>
        <w:pStyle w:val="Ttulo2"/>
        <w:spacing w:line="260" w:lineRule="exact"/>
        <w:jc w:val="left"/>
        <w:rPr>
          <w:rFonts w:ascii="Arial" w:hAnsi="Arial" w:cs="Arial"/>
          <w:bCs/>
          <w:lang w:val="es-AR"/>
        </w:rPr>
      </w:pPr>
    </w:p>
    <w:sectPr w:rsidR="009F72BA" w:rsidRPr="0006090D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E9B" w:rsidRDefault="00464E9B" w:rsidP="00A46215">
      <w:r>
        <w:separator/>
      </w:r>
    </w:p>
  </w:endnote>
  <w:endnote w:type="continuationSeparator" w:id="1">
    <w:p w:rsidR="00464E9B" w:rsidRDefault="00464E9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E9B" w:rsidRDefault="00464E9B" w:rsidP="00A46215">
      <w:r>
        <w:separator/>
      </w:r>
    </w:p>
  </w:footnote>
  <w:footnote w:type="continuationSeparator" w:id="1">
    <w:p w:rsidR="00464E9B" w:rsidRDefault="00464E9B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A7AAA"/>
    <w:multiLevelType w:val="hybridMultilevel"/>
    <w:tmpl w:val="4F54ADD4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CF3125E"/>
    <w:multiLevelType w:val="multilevel"/>
    <w:tmpl w:val="A8D4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6090D"/>
    <w:rsid w:val="00065416"/>
    <w:rsid w:val="00087A2D"/>
    <w:rsid w:val="00092F54"/>
    <w:rsid w:val="000B1D6D"/>
    <w:rsid w:val="000B4384"/>
    <w:rsid w:val="000C4F0F"/>
    <w:rsid w:val="000D0129"/>
    <w:rsid w:val="000D33C0"/>
    <w:rsid w:val="000D4172"/>
    <w:rsid w:val="000D5C8F"/>
    <w:rsid w:val="000E2099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0531C"/>
    <w:rsid w:val="00120CCB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6AA1"/>
    <w:rsid w:val="001C6BC9"/>
    <w:rsid w:val="001C6EF9"/>
    <w:rsid w:val="001D4BCC"/>
    <w:rsid w:val="001E10AB"/>
    <w:rsid w:val="001E23C7"/>
    <w:rsid w:val="001F3B0F"/>
    <w:rsid w:val="001F5A1D"/>
    <w:rsid w:val="0020212C"/>
    <w:rsid w:val="00202BDE"/>
    <w:rsid w:val="00202F9E"/>
    <w:rsid w:val="00210C5D"/>
    <w:rsid w:val="002135B4"/>
    <w:rsid w:val="00214D42"/>
    <w:rsid w:val="00230554"/>
    <w:rsid w:val="002317B8"/>
    <w:rsid w:val="002319BC"/>
    <w:rsid w:val="00234D0F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4259"/>
    <w:rsid w:val="002F52F4"/>
    <w:rsid w:val="002F7C5A"/>
    <w:rsid w:val="003014D2"/>
    <w:rsid w:val="00305B10"/>
    <w:rsid w:val="00307FF6"/>
    <w:rsid w:val="0031165F"/>
    <w:rsid w:val="00315748"/>
    <w:rsid w:val="003175BE"/>
    <w:rsid w:val="003277DC"/>
    <w:rsid w:val="00327F44"/>
    <w:rsid w:val="00340207"/>
    <w:rsid w:val="00342255"/>
    <w:rsid w:val="0034539B"/>
    <w:rsid w:val="00345484"/>
    <w:rsid w:val="00346D8F"/>
    <w:rsid w:val="00367A3A"/>
    <w:rsid w:val="0038181C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0EFF"/>
    <w:rsid w:val="00417F77"/>
    <w:rsid w:val="00423A9A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4E9B"/>
    <w:rsid w:val="00467313"/>
    <w:rsid w:val="0046781D"/>
    <w:rsid w:val="004723CC"/>
    <w:rsid w:val="00477981"/>
    <w:rsid w:val="004868C2"/>
    <w:rsid w:val="00486BF1"/>
    <w:rsid w:val="004918AF"/>
    <w:rsid w:val="00493CA0"/>
    <w:rsid w:val="00495346"/>
    <w:rsid w:val="004A2D31"/>
    <w:rsid w:val="004A7079"/>
    <w:rsid w:val="004A7256"/>
    <w:rsid w:val="004B0D71"/>
    <w:rsid w:val="004C3BC4"/>
    <w:rsid w:val="004C6496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22996"/>
    <w:rsid w:val="005317D1"/>
    <w:rsid w:val="005362C8"/>
    <w:rsid w:val="005362CD"/>
    <w:rsid w:val="00541B15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18DC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1ABC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39C3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C64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5534"/>
    <w:rsid w:val="00810164"/>
    <w:rsid w:val="0081283A"/>
    <w:rsid w:val="008241FA"/>
    <w:rsid w:val="008242D8"/>
    <w:rsid w:val="008363C1"/>
    <w:rsid w:val="00836479"/>
    <w:rsid w:val="00840003"/>
    <w:rsid w:val="00840F8B"/>
    <w:rsid w:val="00841D1F"/>
    <w:rsid w:val="00843A59"/>
    <w:rsid w:val="00845EB6"/>
    <w:rsid w:val="0084722A"/>
    <w:rsid w:val="00853DCC"/>
    <w:rsid w:val="008555A5"/>
    <w:rsid w:val="00855E06"/>
    <w:rsid w:val="00856D76"/>
    <w:rsid w:val="00863A5E"/>
    <w:rsid w:val="00864549"/>
    <w:rsid w:val="008A0C85"/>
    <w:rsid w:val="008A6865"/>
    <w:rsid w:val="008B74BE"/>
    <w:rsid w:val="008C1CC1"/>
    <w:rsid w:val="008D4270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D7880"/>
    <w:rsid w:val="009E0822"/>
    <w:rsid w:val="009E4F3C"/>
    <w:rsid w:val="009E5FD1"/>
    <w:rsid w:val="009F0214"/>
    <w:rsid w:val="009F72BA"/>
    <w:rsid w:val="00A1636B"/>
    <w:rsid w:val="00A24140"/>
    <w:rsid w:val="00A24CD9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36C4"/>
    <w:rsid w:val="00A859CD"/>
    <w:rsid w:val="00A90967"/>
    <w:rsid w:val="00A928DE"/>
    <w:rsid w:val="00A9612F"/>
    <w:rsid w:val="00A975A9"/>
    <w:rsid w:val="00AA1003"/>
    <w:rsid w:val="00AA34A8"/>
    <w:rsid w:val="00AC0E93"/>
    <w:rsid w:val="00AC67F6"/>
    <w:rsid w:val="00AC77B4"/>
    <w:rsid w:val="00AD099B"/>
    <w:rsid w:val="00AD0F9D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114A"/>
    <w:rsid w:val="00B04F08"/>
    <w:rsid w:val="00B063C4"/>
    <w:rsid w:val="00B06D95"/>
    <w:rsid w:val="00B07DE4"/>
    <w:rsid w:val="00B136EB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75A7E"/>
    <w:rsid w:val="00B86E7A"/>
    <w:rsid w:val="00BA3FA6"/>
    <w:rsid w:val="00BA40C8"/>
    <w:rsid w:val="00BA4885"/>
    <w:rsid w:val="00BA518D"/>
    <w:rsid w:val="00BB78F8"/>
    <w:rsid w:val="00BD423A"/>
    <w:rsid w:val="00BD4949"/>
    <w:rsid w:val="00BD56F0"/>
    <w:rsid w:val="00BF6E5D"/>
    <w:rsid w:val="00BF7660"/>
    <w:rsid w:val="00BF7EB7"/>
    <w:rsid w:val="00C03ABA"/>
    <w:rsid w:val="00C0578F"/>
    <w:rsid w:val="00C10560"/>
    <w:rsid w:val="00C159AB"/>
    <w:rsid w:val="00C173AA"/>
    <w:rsid w:val="00C36DB8"/>
    <w:rsid w:val="00C42388"/>
    <w:rsid w:val="00C4508E"/>
    <w:rsid w:val="00C466DC"/>
    <w:rsid w:val="00C578CD"/>
    <w:rsid w:val="00C6309F"/>
    <w:rsid w:val="00C70FD1"/>
    <w:rsid w:val="00C735BE"/>
    <w:rsid w:val="00C77D32"/>
    <w:rsid w:val="00C83528"/>
    <w:rsid w:val="00C835B2"/>
    <w:rsid w:val="00C87158"/>
    <w:rsid w:val="00C90EA5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5F6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0F02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575F4"/>
    <w:rsid w:val="00F609AB"/>
    <w:rsid w:val="00F61B32"/>
    <w:rsid w:val="00F62DBE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2017-10-05T17:18:00Z</cp:lastPrinted>
  <dcterms:created xsi:type="dcterms:W3CDTF">2025-07-06T19:54:00Z</dcterms:created>
  <dcterms:modified xsi:type="dcterms:W3CDTF">2025-07-06T19:54:00Z</dcterms:modified>
</cp:coreProperties>
</file>