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50170B">
        <w:rPr>
          <w:rStyle w:val="textoNegrita"/>
          <w:rFonts w:ascii="Times New Roman" w:hAnsi="Times New Roman" w:cs="Times New Roman"/>
        </w:rPr>
        <w:t>009</w:t>
      </w:r>
      <w:r w:rsidR="00C0372F">
        <w:rPr>
          <w:rStyle w:val="textoNegrita"/>
          <w:rFonts w:ascii="Times New Roman" w:hAnsi="Times New Roman" w:cs="Times New Roman"/>
        </w:rPr>
        <w:t>/21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50170B">
        <w:rPr>
          <w:rStyle w:val="textoNegrita"/>
          <w:rFonts w:ascii="Times New Roman" w:hAnsi="Times New Roman" w:cs="Times New Roman"/>
        </w:rPr>
        <w:t xml:space="preserve"> 16 de julio</w:t>
      </w:r>
      <w:r w:rsidR="001A1D69">
        <w:rPr>
          <w:rStyle w:val="textoNegrita"/>
          <w:rFonts w:ascii="Times New Roman" w:hAnsi="Times New Roman" w:cs="Times New Roman"/>
        </w:rPr>
        <w:t xml:space="preserve"> de 2021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equivalencia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otorgada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oportunamente</w:t>
      </w:r>
      <w:r w:rsidR="0050170B">
        <w:rPr>
          <w:rFonts w:ascii="Times New Roman" w:hAnsi="Times New Roman" w:cs="Times New Roman"/>
          <w:sz w:val="24"/>
          <w:szCs w:val="24"/>
          <w:lang w:val="es-ES"/>
        </w:rPr>
        <w:t xml:space="preserve"> a la alumna Rocío </w:t>
      </w:r>
      <w:proofErr w:type="spellStart"/>
      <w:r w:rsidR="0050170B">
        <w:rPr>
          <w:rFonts w:ascii="Times New Roman" w:hAnsi="Times New Roman" w:cs="Times New Roman"/>
          <w:sz w:val="24"/>
          <w:szCs w:val="24"/>
          <w:lang w:val="es-ES"/>
        </w:rPr>
        <w:t>Soulé</w:t>
      </w:r>
      <w:proofErr w:type="spellEnd"/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50170B">
        <w:rPr>
          <w:rFonts w:ascii="Times New Roman" w:hAnsi="Times New Roman" w:cs="Times New Roman"/>
          <w:sz w:val="24"/>
          <w:szCs w:val="24"/>
          <w:lang w:val="es-ES"/>
        </w:rPr>
        <w:t>110995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17C26" w:rsidRDefault="00EA1902" w:rsidP="0060065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0065E" w:rsidRPr="007F62AD">
        <w:rPr>
          <w:rFonts w:ascii="Times New Roman" w:hAnsi="Times New Roman" w:cs="Times New Roman"/>
          <w:sz w:val="24"/>
          <w:szCs w:val="24"/>
        </w:rPr>
        <w:t>Q</w:t>
      </w:r>
      <w:r w:rsidR="0060065E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>la misma</w:t>
      </w:r>
      <w:r w:rsidR="00417C26">
        <w:rPr>
          <w:rFonts w:ascii="Times New Roman" w:hAnsi="Times New Roman" w:cs="Times New Roman"/>
          <w:sz w:val="24"/>
          <w:szCs w:val="24"/>
        </w:rPr>
        <w:t xml:space="preserve"> fue aprob</w:t>
      </w:r>
      <w:r w:rsidR="0050170B">
        <w:rPr>
          <w:rFonts w:ascii="Times New Roman" w:hAnsi="Times New Roman" w:cs="Times New Roman"/>
          <w:sz w:val="24"/>
          <w:szCs w:val="24"/>
        </w:rPr>
        <w:t>ada por el Director Decano</w:t>
      </w:r>
      <w:r w:rsidR="00A42386">
        <w:rPr>
          <w:rFonts w:ascii="Times New Roman" w:hAnsi="Times New Roman" w:cs="Times New Roman"/>
          <w:sz w:val="24"/>
          <w:szCs w:val="24"/>
        </w:rPr>
        <w:t xml:space="preserve"> </w:t>
      </w:r>
      <w:r w:rsidR="00417C26">
        <w:rPr>
          <w:rFonts w:ascii="Times New Roman" w:hAnsi="Times New Roman" w:cs="Times New Roman"/>
          <w:sz w:val="24"/>
          <w:szCs w:val="24"/>
        </w:rPr>
        <w:t xml:space="preserve">de esta Unidad </w:t>
      </w:r>
      <w:r w:rsidR="00D2610D">
        <w:rPr>
          <w:rFonts w:ascii="Times New Roman" w:hAnsi="Times New Roman" w:cs="Times New Roman"/>
          <w:sz w:val="24"/>
          <w:szCs w:val="24"/>
        </w:rPr>
        <w:t>Académic</w:t>
      </w:r>
      <w:r w:rsidR="00FD70DD">
        <w:rPr>
          <w:rFonts w:ascii="Times New Roman" w:hAnsi="Times New Roman" w:cs="Times New Roman"/>
          <w:sz w:val="24"/>
          <w:szCs w:val="24"/>
        </w:rPr>
        <w:t>a el</w:t>
      </w:r>
      <w:r w:rsidR="001F2137">
        <w:rPr>
          <w:rFonts w:ascii="Times New Roman" w:hAnsi="Times New Roman" w:cs="Times New Roman"/>
          <w:sz w:val="24"/>
          <w:szCs w:val="24"/>
        </w:rPr>
        <w:t xml:space="preserve"> </w:t>
      </w:r>
      <w:r w:rsidR="0050170B">
        <w:rPr>
          <w:rFonts w:ascii="Times New Roman" w:hAnsi="Times New Roman" w:cs="Times New Roman"/>
          <w:sz w:val="24"/>
          <w:szCs w:val="24"/>
        </w:rPr>
        <w:t>30 de octubre de 2017</w:t>
      </w:r>
      <w:r w:rsidR="00417C2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17E44" w:rsidRDefault="00417C2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217E44">
        <w:rPr>
          <w:rFonts w:ascii="Times New Roman" w:hAnsi="Times New Roman" w:cs="Times New Roman"/>
          <w:sz w:val="24"/>
          <w:szCs w:val="24"/>
        </w:rPr>
        <w:t xml:space="preserve"> si bien</w:t>
      </w:r>
      <w:r>
        <w:rPr>
          <w:rFonts w:ascii="Times New Roman" w:hAnsi="Times New Roman" w:cs="Times New Roman"/>
          <w:sz w:val="24"/>
          <w:szCs w:val="24"/>
        </w:rPr>
        <w:t xml:space="preserve"> es potestad </w:t>
      </w:r>
      <w:r w:rsidR="00217E44">
        <w:rPr>
          <w:rFonts w:ascii="Times New Roman" w:hAnsi="Times New Roman" w:cs="Times New Roman"/>
          <w:sz w:val="24"/>
          <w:szCs w:val="24"/>
        </w:rPr>
        <w:t xml:space="preserve">de los Consejos Departamentales otorgar las equivalencias entre materias, </w:t>
      </w:r>
      <w:r>
        <w:rPr>
          <w:rFonts w:ascii="Times New Roman" w:hAnsi="Times New Roman" w:cs="Times New Roman"/>
          <w:sz w:val="24"/>
          <w:szCs w:val="24"/>
        </w:rPr>
        <w:t>es necesario respaldar lo actuado con la emisión de un acto administrativo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356BC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DA03C3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DA03C3">
        <w:rPr>
          <w:rFonts w:ascii="Times New Roman" w:hAnsi="Times New Roman" w:cs="Times New Roman"/>
          <w:sz w:val="24"/>
          <w:szCs w:val="24"/>
          <w:lang w:val="es-ES_tradnl"/>
        </w:rPr>
        <w:t>a alumna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0170B">
        <w:rPr>
          <w:rFonts w:ascii="Times New Roman" w:hAnsi="Times New Roman" w:cs="Times New Roman"/>
          <w:b/>
          <w:sz w:val="24"/>
          <w:szCs w:val="24"/>
          <w:lang w:val="es-ES_tradnl"/>
        </w:rPr>
        <w:t>Rocío SOULÉ</w:t>
      </w:r>
      <w:r w:rsidR="00DA03C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(LU: </w:t>
      </w:r>
      <w:r w:rsidR="0050170B">
        <w:rPr>
          <w:rFonts w:ascii="Times New Roman" w:hAnsi="Times New Roman" w:cs="Times New Roman"/>
          <w:b/>
          <w:sz w:val="24"/>
          <w:szCs w:val="24"/>
          <w:lang w:val="es-ES_tradnl"/>
        </w:rPr>
        <w:t>110995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>, el día</w:t>
      </w:r>
      <w:r w:rsidR="0050170B">
        <w:rPr>
          <w:rFonts w:ascii="Times New Roman" w:hAnsi="Times New Roman" w:cs="Times New Roman"/>
          <w:sz w:val="24"/>
          <w:szCs w:val="24"/>
          <w:lang w:val="es-ES_tradnl"/>
        </w:rPr>
        <w:t xml:space="preserve"> 30 de octubre de 2017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p w:rsidR="001A1D69" w:rsidRDefault="001A1D69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2224"/>
        <w:gridCol w:w="1615"/>
        <w:gridCol w:w="985"/>
        <w:gridCol w:w="2020"/>
        <w:gridCol w:w="1430"/>
      </w:tblGrid>
      <w:tr w:rsidR="00FD70DD" w:rsidRPr="00FD70DD" w:rsidTr="00FD70DD">
        <w:trPr>
          <w:trHeight w:val="290"/>
        </w:trPr>
        <w:tc>
          <w:tcPr>
            <w:tcW w:w="9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FD70DD" w:rsidRPr="00FD70DD" w:rsidTr="00FD70DD">
        <w:trPr>
          <w:trHeight w:val="290"/>
        </w:trPr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</w:t>
            </w:r>
            <w:r w:rsidR="00DA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iería Industrial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50170B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Agrimensura</w:t>
            </w:r>
          </w:p>
        </w:tc>
      </w:tr>
      <w:tr w:rsidR="00FD70DD" w:rsidRPr="00FD70DD" w:rsidTr="00DA03C3">
        <w:trPr>
          <w:trHeight w:val="290"/>
        </w:trPr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DA03C3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2005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50170B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2011</w:t>
            </w:r>
          </w:p>
        </w:tc>
        <w:bookmarkStart w:id="0" w:name="_GoBack"/>
        <w:bookmarkEnd w:id="0"/>
      </w:tr>
      <w:tr w:rsidR="00FD70DD" w:rsidRPr="00FD70DD" w:rsidTr="0050170B">
        <w:trPr>
          <w:trHeight w:val="29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0170B" w:rsidRPr="00FD70DD" w:rsidTr="006570E1">
        <w:trPr>
          <w:trHeight w:val="66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70B" w:rsidRPr="0050170B" w:rsidRDefault="0050170B" w:rsidP="00501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position w:val="6"/>
                <w:sz w:val="22"/>
                <w:szCs w:val="22"/>
              </w:rPr>
            </w:pPr>
            <w:r w:rsidRPr="0050170B">
              <w:rPr>
                <w:rFonts w:ascii="Calibri" w:eastAsia="Times New Roman" w:hAnsi="Calibri" w:cs="Calibri"/>
                <w:bCs/>
                <w:color w:val="000000"/>
                <w:position w:val="6"/>
                <w:sz w:val="22"/>
                <w:szCs w:val="22"/>
              </w:rPr>
              <w:t>2645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70B" w:rsidRPr="0050170B" w:rsidRDefault="0050170B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position w:val="6"/>
                <w:sz w:val="22"/>
                <w:szCs w:val="22"/>
              </w:rPr>
            </w:pPr>
            <w:r w:rsidRPr="0050170B">
              <w:rPr>
                <w:rFonts w:ascii="Calibri" w:eastAsia="Times New Roman" w:hAnsi="Calibri" w:cs="Calibri"/>
                <w:bCs/>
                <w:color w:val="000000"/>
                <w:position w:val="6"/>
                <w:sz w:val="22"/>
                <w:szCs w:val="22"/>
              </w:rPr>
              <w:t>Elementos de Computación A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70B" w:rsidRPr="00FD70DD" w:rsidRDefault="0050170B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8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70B" w:rsidRPr="00DA03C3" w:rsidRDefault="0050170B" w:rsidP="00501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7662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70B" w:rsidRPr="00DA03C3" w:rsidRDefault="0050170B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Fundamentos de Informática</w:t>
            </w:r>
          </w:p>
        </w:tc>
        <w:tc>
          <w:tcPr>
            <w:tcW w:w="14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70B" w:rsidRPr="00FD70DD" w:rsidRDefault="0050170B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50170B" w:rsidRPr="00FD70DD" w:rsidTr="006570E1">
        <w:trPr>
          <w:trHeight w:val="29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70B" w:rsidRPr="00DA03C3" w:rsidRDefault="0050170B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5908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70B" w:rsidRPr="00DA03C3" w:rsidRDefault="0050170B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Métodos Numéricos B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70B" w:rsidRDefault="0050170B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8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70B" w:rsidRPr="00DA03C3" w:rsidRDefault="0050170B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70B" w:rsidRPr="00DA03C3" w:rsidRDefault="0050170B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4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170B" w:rsidRDefault="0050170B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1356BC" w:rsidRDefault="001356BC" w:rsidP="0005126A">
      <w:pPr>
        <w:pStyle w:val="justified"/>
        <w:jc w:val="center"/>
        <w:rPr>
          <w:rFonts w:ascii="Times New Roman" w:hAnsi="Times New Roman" w:cs="Times New Roman"/>
          <w:sz w:val="24"/>
          <w:szCs w:val="24"/>
        </w:rPr>
      </w:pP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5126A"/>
    <w:rsid w:val="00066F0E"/>
    <w:rsid w:val="00085B39"/>
    <w:rsid w:val="000A54C2"/>
    <w:rsid w:val="001356BC"/>
    <w:rsid w:val="00135722"/>
    <w:rsid w:val="00142B22"/>
    <w:rsid w:val="00154066"/>
    <w:rsid w:val="0018248F"/>
    <w:rsid w:val="001A1D69"/>
    <w:rsid w:val="001D56BC"/>
    <w:rsid w:val="001F2137"/>
    <w:rsid w:val="00217E44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E7775"/>
    <w:rsid w:val="0050170B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453B7"/>
    <w:rsid w:val="00753749"/>
    <w:rsid w:val="007559EB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F2DC8"/>
    <w:rsid w:val="009F431F"/>
    <w:rsid w:val="00A42386"/>
    <w:rsid w:val="00A472A6"/>
    <w:rsid w:val="00A73A2A"/>
    <w:rsid w:val="00AB65C7"/>
    <w:rsid w:val="00B00F00"/>
    <w:rsid w:val="00B0256B"/>
    <w:rsid w:val="00B22D00"/>
    <w:rsid w:val="00B2322E"/>
    <w:rsid w:val="00B7241E"/>
    <w:rsid w:val="00B76099"/>
    <w:rsid w:val="00C0372F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76D09"/>
    <w:rsid w:val="00DA03C3"/>
    <w:rsid w:val="00E403B2"/>
    <w:rsid w:val="00EA1902"/>
    <w:rsid w:val="00EB3651"/>
    <w:rsid w:val="00EC279C"/>
    <w:rsid w:val="00F83E2C"/>
    <w:rsid w:val="00FD350F"/>
    <w:rsid w:val="00FD3A7D"/>
    <w:rsid w:val="00FD70D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BF93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17</cp:revision>
  <cp:lastPrinted>2019-10-16T17:03:00Z</cp:lastPrinted>
  <dcterms:created xsi:type="dcterms:W3CDTF">2019-11-01T16:48:00Z</dcterms:created>
  <dcterms:modified xsi:type="dcterms:W3CDTF">2021-07-16T15:33:00Z</dcterms:modified>
  <cp:category/>
</cp:coreProperties>
</file>