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26F" w:rsidRPr="00583A82" w:rsidRDefault="002F126F" w:rsidP="00363FC7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bookmarkStart w:id="0" w:name="_GoBack"/>
      <w:r w:rsidRPr="00C55353">
        <w:rPr>
          <w:b/>
          <w:bCs/>
          <w:smallCaps/>
          <w:color w:val="000000"/>
          <w:lang w:val="es-ES"/>
        </w:rPr>
        <w:t>REGISTRADO BAJO Nº CDCIC-127/21</w:t>
      </w:r>
    </w:p>
    <w:p w:rsidR="002F126F" w:rsidRPr="00583A82" w:rsidRDefault="002F126F" w:rsidP="00363FC7">
      <w:pPr>
        <w:ind w:firstLine="3402"/>
        <w:jc w:val="right"/>
        <w:rPr>
          <w:lang w:val="es-ES"/>
        </w:rPr>
      </w:pPr>
    </w:p>
    <w:p w:rsidR="002F126F" w:rsidRPr="00583A82" w:rsidRDefault="002F126F" w:rsidP="00363FC7">
      <w:pPr>
        <w:ind w:firstLine="3402"/>
        <w:jc w:val="right"/>
        <w:rPr>
          <w:b/>
          <w:lang w:val="es-ES"/>
        </w:rPr>
      </w:pPr>
      <w:r w:rsidRPr="006E6D67">
        <w:rPr>
          <w:b/>
          <w:lang w:val="es-ES"/>
        </w:rPr>
        <w:t xml:space="preserve">Correspondiente al </w:t>
      </w:r>
      <w:proofErr w:type="spellStart"/>
      <w:r w:rsidRPr="006E6D67">
        <w:rPr>
          <w:b/>
          <w:lang w:val="es-ES"/>
        </w:rPr>
        <w:t>Expe</w:t>
      </w:r>
      <w:proofErr w:type="spellEnd"/>
      <w:r>
        <w:rPr>
          <w:b/>
          <w:lang w:val="es-ES"/>
        </w:rPr>
        <w:t>. 1503/21</w:t>
      </w:r>
    </w:p>
    <w:p w:rsidR="002F126F" w:rsidRPr="00583A82" w:rsidRDefault="002F126F" w:rsidP="00363FC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</w:p>
    <w:p w:rsidR="002F126F" w:rsidRPr="00583A82" w:rsidRDefault="002F126F" w:rsidP="00363FC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583A82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04 de mayo de 2021</w:t>
      </w:r>
    </w:p>
    <w:bookmarkEnd w:id="0"/>
    <w:p w:rsidR="002F126F" w:rsidRPr="00583A82" w:rsidRDefault="002F126F" w:rsidP="002F126F">
      <w:pPr>
        <w:spacing w:line="260" w:lineRule="exact"/>
        <w:jc w:val="right"/>
        <w:rPr>
          <w:lang w:val="es-ES"/>
        </w:rPr>
      </w:pPr>
    </w:p>
    <w:p w:rsidR="002F126F" w:rsidRDefault="002F126F" w:rsidP="002F126F">
      <w:pPr>
        <w:spacing w:line="260" w:lineRule="exact"/>
        <w:jc w:val="both"/>
        <w:rPr>
          <w:b/>
          <w:bCs/>
          <w:lang w:val="es-ES"/>
        </w:rPr>
      </w:pPr>
    </w:p>
    <w:p w:rsidR="002F126F" w:rsidRPr="00583A82" w:rsidRDefault="002F126F" w:rsidP="002F126F">
      <w:pPr>
        <w:spacing w:line="260" w:lineRule="exact"/>
        <w:jc w:val="both"/>
        <w:rPr>
          <w:b/>
          <w:bCs/>
          <w:lang w:val="es-ES"/>
        </w:rPr>
      </w:pPr>
      <w:r w:rsidRPr="00583A82">
        <w:rPr>
          <w:b/>
          <w:bCs/>
          <w:lang w:val="es-ES"/>
        </w:rPr>
        <w:t>VISTO:</w:t>
      </w:r>
    </w:p>
    <w:p w:rsidR="002F126F" w:rsidRPr="00583A82" w:rsidRDefault="002F126F" w:rsidP="002F126F">
      <w:pPr>
        <w:spacing w:line="260" w:lineRule="exact"/>
        <w:jc w:val="both"/>
        <w:rPr>
          <w:b/>
          <w:bCs/>
          <w:lang w:val="es-ES"/>
        </w:rPr>
      </w:pPr>
    </w:p>
    <w:p w:rsidR="002F126F" w:rsidRPr="00583A82" w:rsidRDefault="002F126F" w:rsidP="002F126F">
      <w:pPr>
        <w:spacing w:line="260" w:lineRule="exact"/>
        <w:ind w:firstLine="851"/>
        <w:jc w:val="both"/>
        <w:rPr>
          <w:bCs/>
          <w:lang w:val="es-ES_tradnl"/>
        </w:rPr>
      </w:pPr>
      <w:r w:rsidRPr="00583A82">
        <w:rPr>
          <w:bCs/>
          <w:lang w:val="es-ES_tradnl"/>
        </w:rPr>
        <w:t xml:space="preserve">La nota presentada por </w:t>
      </w:r>
      <w:r>
        <w:rPr>
          <w:bCs/>
          <w:lang w:val="es-ES_tradnl"/>
        </w:rPr>
        <w:t xml:space="preserve">el Dr. Diego Martínez </w:t>
      </w:r>
      <w:r w:rsidRPr="00583A82">
        <w:rPr>
          <w:bCs/>
          <w:lang w:val="es-ES_tradnl"/>
        </w:rPr>
        <w:t xml:space="preserve">con el objeto de proceder a la donación de bienes de uso </w:t>
      </w:r>
      <w:proofErr w:type="gramStart"/>
      <w:r w:rsidRPr="00583A82">
        <w:rPr>
          <w:bCs/>
          <w:lang w:val="es-ES_tradnl"/>
        </w:rPr>
        <w:t xml:space="preserve">inventariables; </w:t>
      </w:r>
      <w:r w:rsidRPr="00583A82">
        <w:rPr>
          <w:lang w:val="es-ES"/>
        </w:rPr>
        <w:t xml:space="preserve"> y</w:t>
      </w:r>
      <w:proofErr w:type="gramEnd"/>
    </w:p>
    <w:p w:rsidR="002F126F" w:rsidRPr="00583A82" w:rsidRDefault="002F126F" w:rsidP="002F126F">
      <w:pPr>
        <w:spacing w:line="260" w:lineRule="exact"/>
        <w:jc w:val="both"/>
        <w:rPr>
          <w:bCs/>
          <w:lang w:val="es-ES_tradnl"/>
        </w:rPr>
      </w:pPr>
    </w:p>
    <w:p w:rsidR="002F126F" w:rsidRPr="00583A82" w:rsidRDefault="002F126F" w:rsidP="002F126F">
      <w:pPr>
        <w:spacing w:line="260" w:lineRule="exact"/>
        <w:ind w:right="-29"/>
        <w:jc w:val="both"/>
        <w:rPr>
          <w:lang w:val="es-ES"/>
        </w:rPr>
      </w:pPr>
      <w:r w:rsidRPr="00583A82">
        <w:rPr>
          <w:b/>
          <w:smallCaps/>
          <w:lang w:val="es-ES"/>
        </w:rPr>
        <w:t>CONSIDERANDO:</w:t>
      </w:r>
      <w:r w:rsidRPr="00583A82">
        <w:rPr>
          <w:lang w:val="es-ES"/>
        </w:rPr>
        <w:t xml:space="preserve"> </w:t>
      </w:r>
    </w:p>
    <w:p w:rsidR="002F126F" w:rsidRPr="00583A82" w:rsidRDefault="002F126F" w:rsidP="002F126F">
      <w:pPr>
        <w:spacing w:line="260" w:lineRule="exact"/>
        <w:ind w:right="-29"/>
        <w:jc w:val="both"/>
        <w:rPr>
          <w:lang w:val="es-ES"/>
        </w:rPr>
      </w:pPr>
    </w:p>
    <w:p w:rsidR="002F126F" w:rsidRPr="00583A82" w:rsidRDefault="002F126F" w:rsidP="002F126F">
      <w:pPr>
        <w:spacing w:line="260" w:lineRule="exact"/>
        <w:ind w:right="-29"/>
        <w:jc w:val="both"/>
        <w:rPr>
          <w:lang w:val="es-ES"/>
        </w:rPr>
      </w:pPr>
      <w:r w:rsidRPr="00583A82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2F126F" w:rsidRPr="00583A82" w:rsidRDefault="002F126F" w:rsidP="002F126F">
      <w:pPr>
        <w:spacing w:line="260" w:lineRule="exact"/>
        <w:ind w:right="-29"/>
        <w:jc w:val="both"/>
        <w:rPr>
          <w:lang w:val="es-ES"/>
        </w:rPr>
      </w:pPr>
    </w:p>
    <w:p w:rsidR="002F126F" w:rsidRPr="00583A82" w:rsidRDefault="002F126F" w:rsidP="002F126F">
      <w:pPr>
        <w:ind w:firstLine="851"/>
        <w:jc w:val="both"/>
        <w:rPr>
          <w:lang w:val="es-ES" w:eastAsia="es-ES"/>
        </w:rPr>
      </w:pPr>
      <w:r w:rsidRPr="00583A82">
        <w:rPr>
          <w:lang w:val="es-ES" w:eastAsia="es-ES"/>
        </w:rPr>
        <w:t xml:space="preserve">Que el Consejo Departamental aprobó, en su reunión de fecha de </w:t>
      </w:r>
      <w:r>
        <w:rPr>
          <w:lang w:val="es-ES" w:eastAsia="es-ES"/>
        </w:rPr>
        <w:t>4</w:t>
      </w:r>
      <w:r w:rsidRPr="00583A82">
        <w:rPr>
          <w:lang w:val="es-ES" w:eastAsia="es-ES"/>
        </w:rPr>
        <w:t xml:space="preserve"> de </w:t>
      </w:r>
      <w:r>
        <w:rPr>
          <w:lang w:val="es-ES" w:eastAsia="es-ES"/>
        </w:rPr>
        <w:t>mayo</w:t>
      </w:r>
      <w:r w:rsidRPr="00583A82">
        <w:rPr>
          <w:lang w:val="es-ES" w:eastAsia="es-ES"/>
        </w:rPr>
        <w:t xml:space="preserve"> de 202</w:t>
      </w:r>
      <w:r>
        <w:rPr>
          <w:lang w:val="es-ES" w:eastAsia="es-ES"/>
        </w:rPr>
        <w:t>1</w:t>
      </w:r>
      <w:r w:rsidRPr="00583A82">
        <w:rPr>
          <w:lang w:val="es-ES" w:eastAsia="es-ES"/>
        </w:rPr>
        <w:t xml:space="preserve"> dicha donación;</w:t>
      </w:r>
    </w:p>
    <w:p w:rsidR="002F126F" w:rsidRPr="00583A82" w:rsidRDefault="002F126F" w:rsidP="002F126F">
      <w:pPr>
        <w:spacing w:line="260" w:lineRule="exact"/>
        <w:ind w:right="-29"/>
        <w:jc w:val="both"/>
        <w:rPr>
          <w:lang w:val="es-ES_tradnl"/>
        </w:rPr>
      </w:pPr>
      <w:r w:rsidRPr="00583A82">
        <w:rPr>
          <w:lang w:val="es-ES"/>
        </w:rPr>
        <w:tab/>
      </w:r>
      <w:r w:rsidRPr="00583A82">
        <w:rPr>
          <w:lang w:val="es-ES"/>
        </w:rPr>
        <w:tab/>
      </w:r>
    </w:p>
    <w:p w:rsidR="002F126F" w:rsidRPr="00583A82" w:rsidRDefault="002F126F" w:rsidP="002F126F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583A82">
        <w:rPr>
          <w:b/>
          <w:smallCaps/>
          <w:kern w:val="28"/>
          <w:szCs w:val="20"/>
          <w:lang w:val="es-ES"/>
        </w:rPr>
        <w:t>POR ELLO,</w:t>
      </w:r>
    </w:p>
    <w:p w:rsidR="002F126F" w:rsidRPr="009E3B65" w:rsidRDefault="002F126F" w:rsidP="002F12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83A82">
        <w:rPr>
          <w:b/>
          <w:lang w:val="es-AR"/>
        </w:rPr>
        <w:t xml:space="preserve">EL CONSEJO DEPARTAMENTAL DE </w:t>
      </w:r>
    </w:p>
    <w:p w:rsidR="002F126F" w:rsidRPr="00583A82" w:rsidRDefault="002F126F" w:rsidP="002F12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83A82">
        <w:rPr>
          <w:b/>
          <w:lang w:val="es-AR"/>
        </w:rPr>
        <w:t>CIENCIAS E INGENIERÍA DE LA COMPUTACIÓN</w:t>
      </w:r>
    </w:p>
    <w:p w:rsidR="002F126F" w:rsidRPr="00583A82" w:rsidRDefault="002F126F" w:rsidP="002F12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mallCaps/>
          <w:szCs w:val="20"/>
          <w:lang w:val="es-ES"/>
        </w:rPr>
      </w:pPr>
      <w:r w:rsidRPr="00583A82">
        <w:rPr>
          <w:b/>
          <w:smallCaps/>
          <w:szCs w:val="20"/>
          <w:lang w:val="es-ES"/>
        </w:rPr>
        <w:t>RESUELVE:</w:t>
      </w:r>
    </w:p>
    <w:p w:rsidR="002F126F" w:rsidRPr="00583A82" w:rsidRDefault="002F126F" w:rsidP="002F126F">
      <w:pPr>
        <w:spacing w:line="260" w:lineRule="exact"/>
        <w:jc w:val="both"/>
        <w:rPr>
          <w:b/>
          <w:szCs w:val="20"/>
          <w:lang w:val="es-ES"/>
        </w:rPr>
      </w:pPr>
    </w:p>
    <w:p w:rsidR="002F126F" w:rsidRPr="00583A82" w:rsidRDefault="002F126F" w:rsidP="002F126F">
      <w:pPr>
        <w:spacing w:line="260" w:lineRule="exact"/>
        <w:jc w:val="both"/>
        <w:rPr>
          <w:szCs w:val="20"/>
          <w:lang w:val="es-ES"/>
        </w:rPr>
      </w:pPr>
      <w:r w:rsidRPr="00583A82">
        <w:rPr>
          <w:b/>
          <w:szCs w:val="20"/>
          <w:lang w:val="es-ES"/>
        </w:rPr>
        <w:t>ARTICULO 1º:</w:t>
      </w:r>
      <w:r w:rsidRPr="00583A82">
        <w:rPr>
          <w:szCs w:val="20"/>
          <w:lang w:val="es-ES"/>
        </w:rPr>
        <w:t xml:space="preserve"> Aceptar la donación del hardware que fue adquirido con </w:t>
      </w:r>
      <w:r>
        <w:rPr>
          <w:szCs w:val="20"/>
          <w:lang w:val="es-ES"/>
        </w:rPr>
        <w:t xml:space="preserve">fondos correspondientes al Curso de </w:t>
      </w:r>
      <w:proofErr w:type="spellStart"/>
      <w:r>
        <w:rPr>
          <w:szCs w:val="20"/>
          <w:lang w:val="es-ES"/>
        </w:rPr>
        <w:t>Game</w:t>
      </w:r>
      <w:proofErr w:type="spellEnd"/>
      <w:r>
        <w:rPr>
          <w:szCs w:val="20"/>
          <w:lang w:val="es-ES"/>
        </w:rPr>
        <w:t xml:space="preserve"> </w:t>
      </w:r>
      <w:proofErr w:type="spellStart"/>
      <w:r>
        <w:rPr>
          <w:szCs w:val="20"/>
          <w:lang w:val="es-ES"/>
        </w:rPr>
        <w:t>Design</w:t>
      </w:r>
      <w:proofErr w:type="spellEnd"/>
      <w:r>
        <w:rPr>
          <w:szCs w:val="20"/>
          <w:lang w:val="es-ES"/>
        </w:rPr>
        <w:t xml:space="preserve"> </w:t>
      </w:r>
      <w:r w:rsidRPr="000934EF">
        <w:rPr>
          <w:szCs w:val="20"/>
          <w:lang w:val="es-ES"/>
        </w:rPr>
        <w:t>como trabajo de extensión en el marco de los convenios vigentes con la Municipalidad de Bahía Blanca</w:t>
      </w:r>
      <w:r w:rsidRPr="00583A82">
        <w:rPr>
          <w:szCs w:val="20"/>
          <w:lang w:val="es-ES"/>
        </w:rPr>
        <w:t>; cuyos datos a continuación se detalla:</w:t>
      </w:r>
    </w:p>
    <w:p w:rsidR="002F126F" w:rsidRPr="00583A82" w:rsidRDefault="002F126F" w:rsidP="002F126F">
      <w:pPr>
        <w:spacing w:line="260" w:lineRule="exact"/>
        <w:jc w:val="both"/>
        <w:rPr>
          <w:szCs w:val="20"/>
          <w:lang w:val="es-ES"/>
        </w:rPr>
      </w:pPr>
    </w:p>
    <w:p w:rsidR="002F126F" w:rsidRPr="000934EF" w:rsidRDefault="002F126F" w:rsidP="002F126F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363FC7">
        <w:rPr>
          <w:b/>
          <w:lang w:val="en-GB"/>
        </w:rPr>
        <w:t xml:space="preserve">Notebook Lenovo IdeaPad 3, i5-1035G1. </w:t>
      </w:r>
      <w:r>
        <w:rPr>
          <w:b/>
          <w:lang w:val="es-AR"/>
        </w:rPr>
        <w:t xml:space="preserve">N° de </w:t>
      </w:r>
      <w:r w:rsidRPr="000934EF">
        <w:rPr>
          <w:b/>
          <w:lang w:val="es-AR"/>
        </w:rPr>
        <w:t>Serie SPF22P5CL.</w:t>
      </w:r>
      <w:r>
        <w:rPr>
          <w:b/>
          <w:lang w:val="es-AR"/>
        </w:rPr>
        <w:t xml:space="preserve"> Valor: </w:t>
      </w:r>
      <w:r w:rsidRPr="000934EF">
        <w:rPr>
          <w:b/>
          <w:lang w:val="es-AR"/>
        </w:rPr>
        <w:t>$90000</w:t>
      </w:r>
      <w:r>
        <w:rPr>
          <w:b/>
          <w:lang w:val="es-AR"/>
        </w:rPr>
        <w:t>. Destino: B11 Secretaría Académica - DCIC</w:t>
      </w:r>
    </w:p>
    <w:p w:rsidR="002F126F" w:rsidRDefault="002F126F" w:rsidP="002F126F">
      <w:pPr>
        <w:spacing w:line="260" w:lineRule="exact"/>
        <w:ind w:left="720"/>
        <w:jc w:val="both"/>
        <w:rPr>
          <w:b/>
          <w:lang w:val="es-AR"/>
        </w:rPr>
      </w:pPr>
    </w:p>
    <w:p w:rsidR="002F126F" w:rsidRPr="00583A82" w:rsidRDefault="002F126F" w:rsidP="002F126F">
      <w:pPr>
        <w:spacing w:line="260" w:lineRule="exact"/>
        <w:jc w:val="both"/>
        <w:rPr>
          <w:b/>
          <w:lang w:val="es-AR"/>
        </w:rPr>
      </w:pPr>
    </w:p>
    <w:p w:rsidR="002F126F" w:rsidRPr="00583A82" w:rsidRDefault="002F126F" w:rsidP="002F126F">
      <w:pPr>
        <w:spacing w:line="260" w:lineRule="exact"/>
        <w:jc w:val="both"/>
        <w:rPr>
          <w:lang w:val="es-ES"/>
        </w:rPr>
      </w:pPr>
      <w:r w:rsidRPr="00583A82">
        <w:rPr>
          <w:b/>
          <w:lang w:val="es-ES"/>
        </w:rPr>
        <w:t>ARTICULO 2º:</w:t>
      </w:r>
      <w:r w:rsidRPr="00583A82">
        <w:rPr>
          <w:lang w:val="es-ES"/>
        </w:rPr>
        <w:t xml:space="preserve"> Incorporar al patrimonio de la Universidad Nacional del Sur el material bibliográfico mencionado en el Art. 1º) a partir del día de la fecha de la presente </w:t>
      </w:r>
      <w:proofErr w:type="gramStart"/>
      <w:r w:rsidRPr="00583A82">
        <w:rPr>
          <w:lang w:val="es-ES"/>
        </w:rPr>
        <w:t>resolución.-</w:t>
      </w:r>
      <w:proofErr w:type="gramEnd"/>
    </w:p>
    <w:p w:rsidR="002F126F" w:rsidRPr="00583A82" w:rsidRDefault="002F126F" w:rsidP="002F126F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2F126F" w:rsidRPr="00583A82" w:rsidRDefault="002F126F" w:rsidP="002F126F">
      <w:pPr>
        <w:jc w:val="both"/>
        <w:rPr>
          <w:b/>
          <w:lang w:val="es-ES"/>
        </w:rPr>
      </w:pPr>
      <w:r w:rsidRPr="00583A82">
        <w:rPr>
          <w:b/>
          <w:lang w:val="es-ES"/>
        </w:rPr>
        <w:t>ARTICULO 3</w:t>
      </w:r>
      <w:r w:rsidRPr="00583A82">
        <w:rPr>
          <w:b/>
        </w:rPr>
        <w:fldChar w:fldCharType="begin"/>
      </w:r>
      <w:r w:rsidRPr="00583A82">
        <w:rPr>
          <w:b/>
          <w:lang w:val="es-ES"/>
        </w:rPr>
        <w:instrText>SYMBOL 176 \f "Symbol" \s 12</w:instrText>
      </w:r>
      <w:r w:rsidRPr="00583A82">
        <w:rPr>
          <w:b/>
        </w:rPr>
        <w:fldChar w:fldCharType="separate"/>
      </w:r>
      <w:r w:rsidRPr="00583A82">
        <w:rPr>
          <w:b/>
          <w:lang w:val="es-ES"/>
        </w:rPr>
        <w:t>°</w:t>
      </w:r>
      <w:r w:rsidRPr="00583A82">
        <w:rPr>
          <w:b/>
        </w:rPr>
        <w:fldChar w:fldCharType="end"/>
      </w:r>
      <w:r w:rsidRPr="00583A82">
        <w:rPr>
          <w:b/>
          <w:lang w:val="es-ES"/>
        </w:rPr>
        <w:t>:</w:t>
      </w:r>
      <w:r w:rsidRPr="00583A82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2F126F" w:rsidRPr="00583A82" w:rsidRDefault="002F126F" w:rsidP="002F126F">
      <w:pPr>
        <w:rPr>
          <w:lang w:val="es-ES"/>
        </w:rPr>
      </w:pPr>
    </w:p>
    <w:p w:rsidR="002F126F" w:rsidRPr="00583A82" w:rsidRDefault="002F126F" w:rsidP="002F126F">
      <w:pPr>
        <w:rPr>
          <w:lang w:val="es-ES"/>
        </w:rPr>
      </w:pPr>
    </w:p>
    <w:p w:rsidR="002F126F" w:rsidRPr="009E29E9" w:rsidRDefault="002F126F" w:rsidP="002F126F">
      <w:pPr>
        <w:keepNext/>
        <w:spacing w:after="160"/>
        <w:ind w:firstLine="2835"/>
        <w:jc w:val="center"/>
        <w:outlineLvl w:val="1"/>
        <w:rPr>
          <w:lang w:val="es-ES"/>
        </w:rPr>
      </w:pPr>
      <w:r w:rsidRPr="009E29E9">
        <w:rPr>
          <w:b/>
          <w:smallCaps/>
          <w:szCs w:val="20"/>
          <w:lang w:val="es-ES"/>
        </w:rPr>
        <w:t xml:space="preserve">                               </w:t>
      </w:r>
    </w:p>
    <w:p w:rsidR="00930023" w:rsidRPr="00363FC7" w:rsidRDefault="00930023" w:rsidP="00F64373">
      <w:pPr>
        <w:rPr>
          <w:lang w:val="es-AR"/>
        </w:rPr>
      </w:pPr>
    </w:p>
    <w:sectPr w:rsidR="00930023" w:rsidRPr="00363FC7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27D" w:rsidRDefault="0087027D">
      <w:r>
        <w:separator/>
      </w:r>
    </w:p>
  </w:endnote>
  <w:endnote w:type="continuationSeparator" w:id="0">
    <w:p w:rsidR="0087027D" w:rsidRDefault="00870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27D" w:rsidRDefault="0087027D">
      <w:r>
        <w:separator/>
      </w:r>
    </w:p>
  </w:footnote>
  <w:footnote w:type="continuationSeparator" w:id="0">
    <w:p w:rsidR="0087027D" w:rsidRDefault="00870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9AFA2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2F126F"/>
    <w:rsid w:val="00363FC7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7027D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C6AE7"/>
    <w:rsid w:val="00D009BB"/>
    <w:rsid w:val="00D14B77"/>
    <w:rsid w:val="00D21FDF"/>
    <w:rsid w:val="00D33B1F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2021-05-06T14:30:00Z</dcterms:created>
  <dcterms:modified xsi:type="dcterms:W3CDTF">2021-05-07T13:22:00Z</dcterms:modified>
</cp:coreProperties>
</file>