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DA" w:rsidRPr="00AB1474" w:rsidRDefault="00E854DA" w:rsidP="00C24BB9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bookmarkStart w:id="0" w:name="_GoBack"/>
      <w:r>
        <w:rPr>
          <w:b/>
          <w:bCs/>
          <w:smallCaps/>
          <w:color w:val="000000"/>
          <w:lang w:val="es-ES"/>
        </w:rPr>
        <w:t>REGISTRADO BAJO Nº CDCIC-179/21</w:t>
      </w:r>
    </w:p>
    <w:p w:rsidR="00E854DA" w:rsidRPr="00AB1474" w:rsidRDefault="00E854DA" w:rsidP="00C24B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E854DA" w:rsidRPr="00AB1474" w:rsidRDefault="00E854DA" w:rsidP="00C24B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julio de 2021</w:t>
      </w:r>
    </w:p>
    <w:bookmarkEnd w:id="0"/>
    <w:p w:rsidR="00E854DA" w:rsidRPr="00AB1474" w:rsidRDefault="00E854DA" w:rsidP="00E854DA">
      <w:pPr>
        <w:spacing w:line="260" w:lineRule="exact"/>
        <w:jc w:val="right"/>
        <w:rPr>
          <w:lang w:val="es-ES"/>
        </w:rPr>
      </w:pPr>
    </w:p>
    <w:p w:rsidR="00E854DA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E854DA" w:rsidRPr="00AB1474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VISTO:</w:t>
      </w:r>
    </w:p>
    <w:p w:rsidR="00E854DA" w:rsidRPr="00AB1474" w:rsidRDefault="00E854DA" w:rsidP="00E854DA">
      <w:pPr>
        <w:ind w:right="-29"/>
        <w:jc w:val="both"/>
        <w:rPr>
          <w:color w:val="000000"/>
          <w:szCs w:val="20"/>
          <w:lang w:val="es-ES"/>
        </w:rPr>
      </w:pPr>
    </w:p>
    <w:p w:rsidR="00E854DA" w:rsidRPr="00AB1474" w:rsidRDefault="00E854DA" w:rsidP="00E854DA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</w:t>
      </w:r>
      <w:r>
        <w:rPr>
          <w:color w:val="000000"/>
          <w:szCs w:val="20"/>
          <w:lang w:val="es-ES_tradnl"/>
        </w:rPr>
        <w:t xml:space="preserve">nota presentada por el Dr. Martín O. </w:t>
      </w:r>
      <w:proofErr w:type="spellStart"/>
      <w:r>
        <w:rPr>
          <w:color w:val="000000"/>
          <w:szCs w:val="20"/>
          <w:lang w:val="es-ES_tradnl"/>
        </w:rPr>
        <w:t>Moguillansky</w:t>
      </w:r>
      <w:proofErr w:type="spellEnd"/>
      <w:r>
        <w:rPr>
          <w:color w:val="000000"/>
          <w:szCs w:val="20"/>
          <w:lang w:val="es-ES_tradnl"/>
        </w:rPr>
        <w:t xml:space="preserve"> solicitando se prorrogue su licencia sin goce de haberes</w:t>
      </w:r>
      <w:r w:rsidRPr="00AB1474">
        <w:rPr>
          <w:color w:val="000000"/>
          <w:szCs w:val="20"/>
          <w:lang w:val="es-ES_tradnl"/>
        </w:rPr>
        <w:t xml:space="preserve"> en su cargo de Asistente de Docencia con dedicación simp</w:t>
      </w:r>
      <w:r>
        <w:rPr>
          <w:color w:val="000000"/>
          <w:szCs w:val="20"/>
          <w:lang w:val="es-ES_tradnl"/>
        </w:rPr>
        <w:t>le, desde el 17 de julio y hasta el 03 de diciembre</w:t>
      </w:r>
      <w:r w:rsidRPr="00AB1474">
        <w:rPr>
          <w:color w:val="000000"/>
          <w:szCs w:val="20"/>
          <w:lang w:val="es-ES_tradnl"/>
        </w:rPr>
        <w:t xml:space="preserve"> de 2021 inclusive; y</w:t>
      </w:r>
    </w:p>
    <w:p w:rsidR="00E854DA" w:rsidRPr="00AB1474" w:rsidRDefault="00E854DA" w:rsidP="00E854DA">
      <w:pPr>
        <w:ind w:right="-29"/>
        <w:jc w:val="both"/>
        <w:rPr>
          <w:color w:val="000000"/>
          <w:szCs w:val="20"/>
          <w:lang w:val="es-ES"/>
        </w:rPr>
      </w:pPr>
    </w:p>
    <w:p w:rsidR="00E854DA" w:rsidRPr="00AB1474" w:rsidRDefault="00E854DA" w:rsidP="00E854DA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B1474">
        <w:rPr>
          <w:b/>
          <w:color w:val="000000"/>
          <w:szCs w:val="20"/>
          <w:lang w:val="es-ES"/>
        </w:rPr>
        <w:t>CONSIDERANDO :</w:t>
      </w:r>
      <w:proofErr w:type="gramEnd"/>
    </w:p>
    <w:p w:rsidR="00E854DA" w:rsidRPr="00AB1474" w:rsidRDefault="00E854DA" w:rsidP="00E854DA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E854DA" w:rsidRPr="00AB1474" w:rsidRDefault="00E854DA" w:rsidP="00E854DA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Dr. </w:t>
      </w:r>
      <w:proofErr w:type="spellStart"/>
      <w:r>
        <w:rPr>
          <w:color w:val="333333"/>
          <w:shd w:val="clear" w:color="auto" w:fill="FFFFFF"/>
          <w:lang w:val="es-AR"/>
        </w:rPr>
        <w:t>Moguillansky</w:t>
      </w:r>
      <w:proofErr w:type="spellEnd"/>
      <w:r w:rsidRPr="00AB1474">
        <w:rPr>
          <w:color w:val="333333"/>
          <w:shd w:val="clear" w:color="auto" w:fill="FFFFFF"/>
          <w:lang w:val="es-AR"/>
        </w:rPr>
        <w:t xml:space="preserve"> cumple funciones de Asistente de docencia en la a</w:t>
      </w:r>
      <w:r>
        <w:rPr>
          <w:color w:val="333333"/>
          <w:shd w:val="clear" w:color="auto" w:fill="FFFFFF"/>
          <w:lang w:val="es-AR"/>
        </w:rPr>
        <w:t>signatura “Introducción a la Ingeniería de Software</w:t>
      </w:r>
      <w:r w:rsidRPr="00AB1474">
        <w:rPr>
          <w:color w:val="333333"/>
          <w:shd w:val="clear" w:color="auto" w:fill="FFFFFF"/>
          <w:lang w:val="es-AR"/>
        </w:rPr>
        <w:t xml:space="preserve">”; </w:t>
      </w:r>
    </w:p>
    <w:p w:rsidR="00E854DA" w:rsidRPr="00AB1474" w:rsidRDefault="00E854DA" w:rsidP="00E854DA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E854DA" w:rsidRPr="00AB1474" w:rsidRDefault="00E854DA" w:rsidP="00E854DA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>Que el docente menciona</w:t>
      </w:r>
      <w:r>
        <w:rPr>
          <w:lang w:val="es-ES_tradnl"/>
        </w:rPr>
        <w:t>do cuenta con la conformidad del Profesor</w:t>
      </w:r>
      <w:r w:rsidRPr="00AB1474">
        <w:rPr>
          <w:lang w:val="es-ES_tradnl"/>
        </w:rPr>
        <w:t xml:space="preserve"> a cargo del dictado de</w:t>
      </w:r>
      <w:r>
        <w:rPr>
          <w:lang w:val="es-ES_tradnl"/>
        </w:rPr>
        <w:t xml:space="preserve"> dicha cátedra, Mg. Clara </w:t>
      </w:r>
      <w:proofErr w:type="spellStart"/>
      <w:r>
        <w:rPr>
          <w:lang w:val="es-ES_tradnl"/>
        </w:rPr>
        <w:t>Casalini</w:t>
      </w:r>
      <w:proofErr w:type="spellEnd"/>
      <w:r w:rsidRPr="00AB1474">
        <w:rPr>
          <w:lang w:val="es-ES_tradnl"/>
        </w:rPr>
        <w:t xml:space="preserve">, y su licencia no afectará el normal desarrollo de la misma;  </w:t>
      </w:r>
    </w:p>
    <w:p w:rsidR="00E854DA" w:rsidRPr="00AB1474" w:rsidRDefault="00E854DA" w:rsidP="00E854DA">
      <w:pPr>
        <w:autoSpaceDE w:val="0"/>
        <w:autoSpaceDN w:val="0"/>
        <w:ind w:firstLine="851"/>
        <w:jc w:val="both"/>
        <w:rPr>
          <w:lang w:val="es-ES_tradnl"/>
        </w:rPr>
      </w:pPr>
    </w:p>
    <w:p w:rsidR="00E854DA" w:rsidRPr="00AB1474" w:rsidRDefault="00E854DA" w:rsidP="00E854DA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>Que los miembros del Cons</w:t>
      </w:r>
      <w:r>
        <w:rPr>
          <w:lang w:val="es-ES_tradnl"/>
        </w:rPr>
        <w:t xml:space="preserve">ejo Departamental coinciden en </w:t>
      </w:r>
      <w:r w:rsidRPr="00AB1474">
        <w:rPr>
          <w:lang w:val="es-ES_tradnl"/>
        </w:rPr>
        <w:t>que la agente reúne las condiciones exigidas por la normativa vigente para la concesión de la licencia solicitada;</w:t>
      </w:r>
    </w:p>
    <w:p w:rsidR="00E854DA" w:rsidRPr="00AB1474" w:rsidRDefault="00E854DA" w:rsidP="00E854DA">
      <w:pPr>
        <w:rPr>
          <w:lang w:val="es-ES_tradnl"/>
        </w:rPr>
      </w:pPr>
    </w:p>
    <w:p w:rsidR="00E854DA" w:rsidRPr="00AB1474" w:rsidRDefault="00E854DA" w:rsidP="00E854DA">
      <w:pPr>
        <w:autoSpaceDE w:val="0"/>
        <w:autoSpaceDN w:val="0"/>
        <w:ind w:firstLine="709"/>
        <w:rPr>
          <w:lang w:val="es-AR"/>
        </w:rPr>
      </w:pPr>
      <w:r w:rsidRPr="00AB1474">
        <w:rPr>
          <w:lang w:val="es-AR"/>
        </w:rPr>
        <w:t xml:space="preserve">   Que el Consejo Departamental a</w:t>
      </w:r>
      <w:r>
        <w:rPr>
          <w:lang w:val="es-AR"/>
        </w:rPr>
        <w:t>probó, en su reunión extraordinaria de fecha 13 de julio de 2021</w:t>
      </w:r>
      <w:r w:rsidRPr="00AB1474">
        <w:rPr>
          <w:lang w:val="es-AR"/>
        </w:rPr>
        <w:t xml:space="preserve"> dicha solicitud;</w:t>
      </w:r>
    </w:p>
    <w:p w:rsidR="00E854DA" w:rsidRPr="00AB1474" w:rsidRDefault="00E854DA" w:rsidP="00E854DA">
      <w:pPr>
        <w:autoSpaceDE w:val="0"/>
        <w:autoSpaceDN w:val="0"/>
        <w:ind w:firstLine="851"/>
        <w:jc w:val="both"/>
        <w:rPr>
          <w:lang w:val="es-AR"/>
        </w:rPr>
      </w:pPr>
    </w:p>
    <w:p w:rsidR="00E854DA" w:rsidRPr="00AB1474" w:rsidRDefault="00E854DA" w:rsidP="00E854DA">
      <w:pPr>
        <w:rPr>
          <w:color w:val="000000"/>
          <w:szCs w:val="20"/>
          <w:lang w:val="pt-BR"/>
        </w:rPr>
      </w:pPr>
    </w:p>
    <w:p w:rsidR="00E854DA" w:rsidRPr="00AB1474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E854DA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E854DA" w:rsidRPr="00AB1474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E854DA" w:rsidRPr="00AB1474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E854DA" w:rsidRPr="00AB1474" w:rsidRDefault="00E854DA" w:rsidP="00E85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E854DA" w:rsidRPr="00AB1474" w:rsidRDefault="00E854DA" w:rsidP="00E854DA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>
        <w:rPr>
          <w:color w:val="000000"/>
          <w:szCs w:val="20"/>
          <w:lang w:val="es-ES_tradnl"/>
        </w:rPr>
        <w:t xml:space="preserve">Avalar la solicitud de </w:t>
      </w:r>
      <w:r w:rsidRPr="00AB1474">
        <w:rPr>
          <w:color w:val="000000"/>
          <w:szCs w:val="20"/>
          <w:lang w:val="es-ES_tradnl"/>
        </w:rPr>
        <w:t xml:space="preserve"> licencia sin goce de haberes presentada por el </w:t>
      </w:r>
      <w:r>
        <w:rPr>
          <w:b/>
          <w:lang w:val="es-AR"/>
        </w:rPr>
        <w:t>Doctor Martín Oscar MOGUILLANSKY</w:t>
      </w:r>
      <w:r w:rsidRPr="00AB1474">
        <w:rPr>
          <w:lang w:val="es-ES_tradnl"/>
        </w:rPr>
        <w:t xml:space="preserve"> </w:t>
      </w:r>
      <w:r w:rsidRPr="00674C02">
        <w:rPr>
          <w:b/>
          <w:bCs/>
          <w:lang w:val="es-ES_tradnl"/>
        </w:rPr>
        <w:t>(</w:t>
      </w:r>
      <w:proofErr w:type="spellStart"/>
      <w:r w:rsidRPr="00674C02">
        <w:rPr>
          <w:b/>
          <w:lang w:val="es-ES_tradnl"/>
        </w:rPr>
        <w:t>Leg</w:t>
      </w:r>
      <w:proofErr w:type="spellEnd"/>
      <w:r w:rsidRPr="00674C02">
        <w:rPr>
          <w:b/>
          <w:lang w:val="es-ES_tradnl"/>
        </w:rPr>
        <w:t>. 11425 *</w:t>
      </w:r>
      <w:r w:rsidRPr="00674C02">
        <w:rPr>
          <w:b/>
          <w:color w:val="000000"/>
          <w:szCs w:val="20"/>
          <w:lang w:val="es-AR"/>
        </w:rPr>
        <w:t>Cargo de Planta</w:t>
      </w:r>
      <w:r w:rsidRPr="00674C02">
        <w:rPr>
          <w:b/>
          <w:lang w:val="es-AR"/>
        </w:rPr>
        <w:t xml:space="preserve"> </w:t>
      </w:r>
      <w:r w:rsidRPr="00674C02">
        <w:rPr>
          <w:b/>
          <w:color w:val="000000"/>
          <w:szCs w:val="20"/>
          <w:lang w:val="es-AR"/>
        </w:rPr>
        <w:t>27028953</w:t>
      </w:r>
      <w:r w:rsidRPr="00674C02">
        <w:rPr>
          <w:b/>
          <w:color w:val="000000"/>
          <w:szCs w:val="20"/>
          <w:lang w:val="es-ES_tradnl"/>
        </w:rPr>
        <w:t>)</w:t>
      </w:r>
      <w:r w:rsidRPr="00AB1474">
        <w:rPr>
          <w:color w:val="000000"/>
          <w:szCs w:val="20"/>
          <w:lang w:val="es-ES_tradnl"/>
        </w:rPr>
        <w:t xml:space="preserve"> </w:t>
      </w:r>
      <w:r w:rsidRPr="00AB1474">
        <w:rPr>
          <w:color w:val="000000"/>
          <w:szCs w:val="20"/>
          <w:lang w:val="es-AR"/>
        </w:rPr>
        <w:t xml:space="preserve">en un cargo de </w:t>
      </w:r>
      <w:r w:rsidRPr="00AB1474">
        <w:rPr>
          <w:color w:val="000000"/>
          <w:szCs w:val="20"/>
          <w:lang w:val="es-ES_tradnl"/>
        </w:rPr>
        <w:t xml:space="preserve">Asistente de Docencia con </w:t>
      </w:r>
      <w:r>
        <w:rPr>
          <w:color w:val="000000"/>
          <w:szCs w:val="20"/>
          <w:lang w:val="es-ES_tradnl"/>
        </w:rPr>
        <w:t>dedicación semiexclusiva</w:t>
      </w:r>
      <w:r w:rsidRPr="00AB1474">
        <w:rPr>
          <w:color w:val="000000"/>
          <w:szCs w:val="20"/>
          <w:lang w:val="es-AR"/>
        </w:rPr>
        <w:t xml:space="preserve">, en el </w:t>
      </w:r>
      <w:r>
        <w:rPr>
          <w:lang w:val="es-AR"/>
        </w:rPr>
        <w:t>Área: III, Disciplina: Desarrollo de Sistemas</w:t>
      </w:r>
      <w:r w:rsidRPr="00AB1474">
        <w:rPr>
          <w:lang w:val="es-AR"/>
        </w:rPr>
        <w:t xml:space="preserve">, Asignatura </w:t>
      </w:r>
      <w:r w:rsidRPr="00AB1474">
        <w:rPr>
          <w:b/>
          <w:lang w:val="es-AR"/>
        </w:rPr>
        <w:t>“</w:t>
      </w:r>
      <w:r>
        <w:rPr>
          <w:b/>
          <w:bCs/>
          <w:i/>
          <w:iCs/>
          <w:lang w:val="es-ES_tradnl"/>
        </w:rPr>
        <w:t>Introducción a la Ingeniería de Software</w:t>
      </w:r>
      <w:r>
        <w:rPr>
          <w:b/>
          <w:lang w:val="es-AR"/>
        </w:rPr>
        <w:t>” (Cód. 7714</w:t>
      </w:r>
      <w:r w:rsidRPr="00AB1474">
        <w:rPr>
          <w:b/>
          <w:lang w:val="es-AR"/>
        </w:rPr>
        <w:t xml:space="preserve">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</w:t>
      </w:r>
      <w:r>
        <w:rPr>
          <w:color w:val="000000"/>
          <w:szCs w:val="20"/>
          <w:lang w:val="es-ES_tradnl"/>
        </w:rPr>
        <w:t>ido entre el 17 de julio y el 03 de diciembre</w:t>
      </w:r>
      <w:r w:rsidRPr="00AB1474">
        <w:rPr>
          <w:color w:val="000000"/>
          <w:szCs w:val="20"/>
          <w:lang w:val="es-ES_tradnl"/>
        </w:rPr>
        <w:t xml:space="preserve"> de 2021, en el marco del ARTICULO 32º) del “Reglamento de Licencias para el personal docente y de investigación de la Universidad Nacional del Sur y sus Establecimientos Secundarios”.</w:t>
      </w:r>
    </w:p>
    <w:p w:rsidR="00E854DA" w:rsidRPr="00AB1474" w:rsidRDefault="00E854DA" w:rsidP="00E854DA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E854DA" w:rsidRPr="00AB1474" w:rsidRDefault="00E854DA" w:rsidP="00E854DA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E854DA" w:rsidRPr="00A75AFF" w:rsidRDefault="00E854DA" w:rsidP="00E854DA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24BB9" w:rsidRDefault="00930023" w:rsidP="00F64373">
      <w:pPr>
        <w:rPr>
          <w:lang w:val="es-AR"/>
        </w:rPr>
      </w:pPr>
    </w:p>
    <w:sectPr w:rsidR="00930023" w:rsidRPr="00C24BB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BBA" w:rsidRDefault="00011BBA">
      <w:r>
        <w:separator/>
      </w:r>
    </w:p>
  </w:endnote>
  <w:endnote w:type="continuationSeparator" w:id="0">
    <w:p w:rsidR="00011BBA" w:rsidRDefault="0001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BBA" w:rsidRDefault="00011BBA">
      <w:r>
        <w:separator/>
      </w:r>
    </w:p>
  </w:footnote>
  <w:footnote w:type="continuationSeparator" w:id="0">
    <w:p w:rsidR="00011BBA" w:rsidRDefault="00011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E11D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1BBA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AD4A87"/>
    <w:rsid w:val="00B3019D"/>
    <w:rsid w:val="00B32EF7"/>
    <w:rsid w:val="00B4758E"/>
    <w:rsid w:val="00BF4536"/>
    <w:rsid w:val="00C24BB9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854DA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2021-08-06T14:11:00Z</dcterms:created>
  <dcterms:modified xsi:type="dcterms:W3CDTF">2021-08-06T15:26:00Z</dcterms:modified>
</cp:coreProperties>
</file>