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AA" w:rsidRDefault="00D30AAA" w:rsidP="00FB6890">
      <w:pPr>
        <w:spacing w:after="160" w:line="259" w:lineRule="auto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FB6890">
        <w:rPr>
          <w:rStyle w:val="textoNegrita"/>
          <w:rFonts w:eastAsia="Arial"/>
          <w:lang w:val="es-AR" w:eastAsia="es-AR"/>
        </w:rPr>
        <w:t>025</w:t>
      </w:r>
      <w:bookmarkStart w:id="0" w:name="_GoBack"/>
      <w:bookmarkEnd w:id="0"/>
      <w:r w:rsidR="00AA7A53">
        <w:rPr>
          <w:rStyle w:val="textoNegrita"/>
          <w:rFonts w:eastAsia="Arial"/>
          <w:lang w:val="es-AR" w:eastAsia="es-AR"/>
        </w:rPr>
        <w:t>/22</w:t>
      </w:r>
    </w:p>
    <w:p w:rsidR="00D54666" w:rsidRDefault="00806EF2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Correspondiente al Expe. 0832</w:t>
      </w:r>
      <w:r w:rsidR="00AA7A53"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806EF2">
        <w:rPr>
          <w:rStyle w:val="textoComun"/>
          <w:rFonts w:ascii="Times New Roman" w:hAnsi="Times New Roman" w:cs="Times New Roman"/>
        </w:rPr>
        <w:t>05</w:t>
      </w:r>
      <w:r w:rsidR="00F72302">
        <w:rPr>
          <w:rStyle w:val="textoComun"/>
          <w:rFonts w:ascii="Times New Roman" w:hAnsi="Times New Roman" w:cs="Times New Roman"/>
        </w:rPr>
        <w:t xml:space="preserve"> de abril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AA7A53">
        <w:rPr>
          <w:rStyle w:val="textoComun"/>
          <w:rFonts w:ascii="Times New Roman" w:hAnsi="Times New Roman" w:cs="Times New Roman"/>
        </w:rPr>
        <w:t>de 2022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Sr</w:t>
      </w:r>
      <w:r w:rsidR="00806EF2">
        <w:rPr>
          <w:rStyle w:val="textoComun"/>
          <w:rFonts w:ascii="Times New Roman" w:hAnsi="Times New Roman" w:cs="Times New Roman"/>
        </w:rPr>
        <w:t>. Laureano N. De Luca</w:t>
      </w:r>
      <w:r w:rsidR="000A0388">
        <w:rPr>
          <w:rStyle w:val="textoComun"/>
          <w:rFonts w:ascii="Times New Roman" w:hAnsi="Times New Roman" w:cs="Times New Roman"/>
        </w:rPr>
        <w:t xml:space="preserve"> </w:t>
      </w:r>
      <w:r w:rsidR="007B57F4" w:rsidRPr="007B57F4">
        <w:rPr>
          <w:rStyle w:val="textoComun"/>
          <w:rFonts w:ascii="Times New Roman" w:hAnsi="Times New Roman" w:cs="Times New Roman"/>
        </w:rPr>
        <w:t xml:space="preserve">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 “</w:t>
      </w:r>
      <w:r w:rsidR="00806EF2">
        <w:rPr>
          <w:rStyle w:val="textoComun"/>
          <w:rFonts w:ascii="Times New Roman" w:hAnsi="Times New Roman" w:cs="Times New Roman"/>
        </w:rPr>
        <w:t>Estructuras de Datos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mientras finaliza la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sustancia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ción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respectivo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3855A1">
        <w:rPr>
          <w:snapToGrid w:val="0"/>
          <w:sz w:val="24"/>
          <w:szCs w:val="24"/>
          <w:lang w:val="es-AR"/>
        </w:rPr>
        <w:t>22 de febrero de 2022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806EF2">
        <w:rPr>
          <w:rFonts w:eastAsia="Arial"/>
          <w:b/>
          <w:sz w:val="24"/>
          <w:szCs w:val="24"/>
          <w:lang w:val="es-ES_tradnl" w:eastAsia="es-AR"/>
        </w:rPr>
        <w:t>. Laureano Nicolás DE LUCA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806EF2">
        <w:rPr>
          <w:rFonts w:eastAsia="Arial"/>
          <w:b/>
          <w:sz w:val="24"/>
          <w:szCs w:val="24"/>
          <w:lang w:val="es-ES_tradnl" w:eastAsia="es-AR"/>
        </w:rPr>
        <w:t>5530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806EF2">
        <w:rPr>
          <w:rFonts w:eastAsia="Arial"/>
          <w:b/>
          <w:sz w:val="24"/>
          <w:szCs w:val="24"/>
          <w:lang w:val="es-ES_tradnl" w:eastAsia="es-AR"/>
        </w:rPr>
        <w:t>27020108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 xml:space="preserve">nte de Docencia B, en el Área: </w:t>
      </w:r>
      <w:r w:rsidR="00651F71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0A0388">
        <w:rPr>
          <w:rFonts w:eastAsia="Arial"/>
          <w:sz w:val="24"/>
          <w:szCs w:val="24"/>
          <w:lang w:val="es-ES_tradnl" w:eastAsia="es-AR"/>
        </w:rPr>
        <w:t>Programación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806EF2">
        <w:rPr>
          <w:rFonts w:eastAsia="Arial"/>
          <w:b/>
          <w:sz w:val="24"/>
          <w:szCs w:val="24"/>
          <w:lang w:val="es-ES_tradnl" w:eastAsia="es-AR"/>
        </w:rPr>
        <w:t>Estructuras de Datos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806EF2">
        <w:rPr>
          <w:rFonts w:eastAsia="Arial"/>
          <w:b/>
          <w:sz w:val="24"/>
          <w:szCs w:val="24"/>
          <w:lang w:val="es-ES_tradnl" w:eastAsia="es-AR"/>
        </w:rPr>
        <w:t>7655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</w:t>
      </w:r>
      <w:r w:rsidRPr="00D3448A">
        <w:rPr>
          <w:rFonts w:eastAsia="Arial"/>
          <w:sz w:val="24"/>
          <w:szCs w:val="24"/>
          <w:lang w:val="es-AR" w:eastAsia="es-AR"/>
        </w:rPr>
        <w:t>de Ciencias e Ingeniería de la Computación a partir</w:t>
      </w:r>
      <w:r w:rsidR="00806EF2">
        <w:rPr>
          <w:rFonts w:eastAsia="Arial"/>
          <w:sz w:val="24"/>
          <w:szCs w:val="24"/>
          <w:lang w:val="es-ES_tradnl" w:eastAsia="es-AR"/>
        </w:rPr>
        <w:t xml:space="preserve"> del 06</w:t>
      </w:r>
      <w:r w:rsidRPr="00D3448A">
        <w:rPr>
          <w:rFonts w:eastAsia="Arial"/>
          <w:sz w:val="24"/>
          <w:szCs w:val="24"/>
          <w:lang w:val="es-ES_tradnl" w:eastAsia="es-AR"/>
        </w:rPr>
        <w:t xml:space="preserve"> </w:t>
      </w:r>
      <w:r w:rsidR="00F72302" w:rsidRPr="00D3448A">
        <w:rPr>
          <w:rFonts w:eastAsia="Arial"/>
          <w:sz w:val="24"/>
          <w:szCs w:val="24"/>
          <w:lang w:val="es-ES_tradnl" w:eastAsia="es-AR"/>
        </w:rPr>
        <w:t>de abril</w:t>
      </w:r>
      <w:r w:rsidR="00C63121" w:rsidRPr="00D3448A">
        <w:rPr>
          <w:rFonts w:eastAsia="Arial"/>
          <w:sz w:val="24"/>
          <w:szCs w:val="24"/>
          <w:lang w:val="es-ES_tradnl" w:eastAsia="es-AR"/>
        </w:rPr>
        <w:t xml:space="preserve"> y hasta el </w:t>
      </w:r>
      <w:r w:rsidR="00D3448A" w:rsidRPr="00D3448A">
        <w:rPr>
          <w:rFonts w:eastAsia="Arial"/>
          <w:sz w:val="24"/>
          <w:szCs w:val="24"/>
          <w:lang w:val="es-ES_tradnl" w:eastAsia="es-AR"/>
        </w:rPr>
        <w:t>28 de febrero de 2023</w:t>
      </w:r>
      <w:r w:rsidR="00D518AC" w:rsidRPr="00D3448A">
        <w:rPr>
          <w:rFonts w:eastAsia="Arial"/>
          <w:sz w:val="24"/>
          <w:szCs w:val="24"/>
          <w:lang w:val="es-ES_tradnl" w:eastAsia="es-AR"/>
        </w:rPr>
        <w:t xml:space="preserve"> o la sustanciación del respectivo concurso</w:t>
      </w:r>
      <w:r w:rsidRPr="00D3448A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A0388"/>
    <w:rsid w:val="00131743"/>
    <w:rsid w:val="00164066"/>
    <w:rsid w:val="001667B5"/>
    <w:rsid w:val="001801C1"/>
    <w:rsid w:val="00204988"/>
    <w:rsid w:val="00206884"/>
    <w:rsid w:val="002F5C39"/>
    <w:rsid w:val="00300ACE"/>
    <w:rsid w:val="003855A1"/>
    <w:rsid w:val="004872D9"/>
    <w:rsid w:val="004F31DD"/>
    <w:rsid w:val="005F199F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06EF2"/>
    <w:rsid w:val="00850997"/>
    <w:rsid w:val="008539B4"/>
    <w:rsid w:val="0085785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5F1B"/>
    <w:rsid w:val="00C6065F"/>
    <w:rsid w:val="00C63121"/>
    <w:rsid w:val="00CA348D"/>
    <w:rsid w:val="00CD3DB8"/>
    <w:rsid w:val="00D30AAA"/>
    <w:rsid w:val="00D3448A"/>
    <w:rsid w:val="00D518AC"/>
    <w:rsid w:val="00D54666"/>
    <w:rsid w:val="00DB6C95"/>
    <w:rsid w:val="00DE2DF7"/>
    <w:rsid w:val="00E077D3"/>
    <w:rsid w:val="00E245C9"/>
    <w:rsid w:val="00EA5EF8"/>
    <w:rsid w:val="00EB4C83"/>
    <w:rsid w:val="00ED18D5"/>
    <w:rsid w:val="00EE291D"/>
    <w:rsid w:val="00F344FE"/>
    <w:rsid w:val="00F72302"/>
    <w:rsid w:val="00F86A8D"/>
    <w:rsid w:val="00FA4D6B"/>
    <w:rsid w:val="00FB60F3"/>
    <w:rsid w:val="00FB6890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AF31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24</cp:revision>
  <cp:lastPrinted>2018-09-14T18:52:00Z</cp:lastPrinted>
  <dcterms:created xsi:type="dcterms:W3CDTF">2018-09-14T15:26:00Z</dcterms:created>
  <dcterms:modified xsi:type="dcterms:W3CDTF">2022-03-02T13:53:00Z</dcterms:modified>
</cp:coreProperties>
</file>