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3D060C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CDCIC-031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872463">
        <w:rPr>
          <w:rStyle w:val="textoNegrita"/>
          <w:rFonts w:ascii="Times New Roman" w:hAnsi="Times New Roman" w:cs="Times New Roman"/>
        </w:rPr>
        <w:t>N° 0575</w:t>
      </w:r>
      <w:r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3D060C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solicitud de licencia sin goce de haberes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por la Lic. Gabriela García Franz</w:t>
      </w:r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EE0C57">
        <w:rPr>
          <w:rStyle w:val="textoComun"/>
          <w:rFonts w:ascii="Times New Roman" w:hAnsi="Times New Roman" w:cs="Times New Roman"/>
        </w:rPr>
        <w:t>. 13432*Cargo de Planta 27028783</w:t>
      </w:r>
      <w:bookmarkStart w:id="0" w:name="_GoBack"/>
      <w:bookmarkEnd w:id="0"/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>
        <w:rPr>
          <w:rStyle w:val="textoComun"/>
          <w:rFonts w:ascii="Times New Roman" w:hAnsi="Times New Roman" w:cs="Times New Roman"/>
        </w:rPr>
        <w:t>Elementos de Bases de Datos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>
        <w:rPr>
          <w:rStyle w:val="textoComun"/>
          <w:rFonts w:ascii="Times New Roman" w:hAnsi="Times New Roman" w:cs="Times New Roman"/>
        </w:rPr>
        <w:t>. 7642) a partir del 14 de marzo y hasta el 14 de septiembre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643489">
        <w:rPr>
          <w:rStyle w:val="textoComun"/>
          <w:rFonts w:ascii="Times New Roman" w:hAnsi="Times New Roman" w:cs="Times New Roman"/>
        </w:rPr>
        <w:t>febrero de 2022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27028783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la licencia sin goce de haberes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D060C">
        <w:rPr>
          <w:rFonts w:ascii="Times New Roman" w:hAnsi="Times New Roman" w:cs="Times New Roman"/>
          <w:b/>
          <w:sz w:val="24"/>
          <w:szCs w:val="24"/>
          <w:lang w:val="es-ES_tradnl"/>
        </w:rPr>
        <w:t>Lic. Gabriela GARCIA FRANZ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3D060C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10794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desde el 14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marzo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14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septiembre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E403B2"/>
    <w:rsid w:val="00E66DC3"/>
    <w:rsid w:val="00EA1902"/>
    <w:rsid w:val="00EB3651"/>
    <w:rsid w:val="00EE0C57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3560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22</cp:revision>
  <dcterms:created xsi:type="dcterms:W3CDTF">2018-04-09T20:51:00Z</dcterms:created>
  <dcterms:modified xsi:type="dcterms:W3CDTF">2022-03-22T16:27:00Z</dcterms:modified>
  <cp:category/>
</cp:coreProperties>
</file>