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BD47A7">
        <w:rPr>
          <w:b/>
          <w:bCs/>
          <w:sz w:val="24"/>
          <w:lang w:val="es-ES_tradnl"/>
        </w:rPr>
        <w:t>042</w:t>
      </w:r>
      <w:r w:rsidR="00FF5AD1" w:rsidRPr="001526F1">
        <w:rPr>
          <w:b/>
          <w:bCs/>
          <w:sz w:val="24"/>
          <w:lang w:val="es-ES_tradnl"/>
        </w:rPr>
        <w:t>/</w:t>
      </w:r>
      <w:r w:rsidR="001159A6">
        <w:rPr>
          <w:b/>
          <w:bCs/>
          <w:sz w:val="24"/>
          <w:lang w:val="es-ES_tradnl"/>
        </w:rPr>
        <w:t>22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</w:t>
      </w:r>
      <w:r w:rsidR="00140FAB">
        <w:rPr>
          <w:b/>
          <w:bCs/>
          <w:sz w:val="24"/>
          <w:lang w:val="es-ES_tradnl"/>
        </w:rPr>
        <w:t>orresponde al Expe. N° 0879</w:t>
      </w:r>
      <w:r w:rsidR="00BD47A7">
        <w:rPr>
          <w:b/>
          <w:bCs/>
          <w:sz w:val="24"/>
          <w:lang w:val="es-ES_tradnl"/>
        </w:rPr>
        <w:t>/22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1159A6" w:rsidRPr="001526F1">
        <w:rPr>
          <w:sz w:val="24"/>
          <w:lang w:val="es-AR"/>
        </w:rPr>
        <w:t>se dicta en el primer cuatrimestre dentro del</w:t>
      </w:r>
      <w:r w:rsidR="001159A6" w:rsidRPr="001526F1">
        <w:rPr>
          <w:sz w:val="24"/>
          <w:lang w:val="es-ES_tradnl"/>
        </w:rPr>
        <w:t xml:space="preserve"> Plan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   Que se procedió a realizar un llamado a inscripción para la cobertura dicho cargo; </w:t>
      </w: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851"/>
        <w:jc w:val="both"/>
        <w:rPr>
          <w:snapToGrid w:val="0"/>
          <w:sz w:val="24"/>
          <w:szCs w:val="24"/>
          <w:lang w:val="es-AR" w:eastAsia="es-ES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   Que la Comisión ad-hoc designada para analizar los antecedentes de los postulantes, recomendó la designación </w:t>
      </w:r>
      <w:r w:rsidR="00BD47A7">
        <w:rPr>
          <w:snapToGrid w:val="0"/>
          <w:sz w:val="24"/>
          <w:szCs w:val="24"/>
          <w:lang w:val="es-AR" w:eastAsia="es-ES"/>
        </w:rPr>
        <w:t>del Sr. Giordano</w:t>
      </w:r>
      <w:r w:rsidR="000B1ED8">
        <w:rPr>
          <w:snapToGrid w:val="0"/>
          <w:sz w:val="24"/>
          <w:szCs w:val="24"/>
          <w:lang w:val="es-AR" w:eastAsia="es-ES"/>
        </w:rPr>
        <w:t xml:space="preserve"> </w:t>
      </w:r>
      <w:r w:rsidRPr="001159A6">
        <w:rPr>
          <w:snapToGrid w:val="0"/>
          <w:sz w:val="24"/>
          <w:szCs w:val="24"/>
          <w:lang w:val="es-AR" w:eastAsia="es-ES"/>
        </w:rPr>
        <w:t>como Ayudante de Docencia de la</w:t>
      </w:r>
      <w:r w:rsidR="00BD47A7">
        <w:rPr>
          <w:snapToGrid w:val="0"/>
          <w:sz w:val="24"/>
          <w:szCs w:val="24"/>
          <w:lang w:val="es-AR" w:eastAsia="es-ES"/>
        </w:rPr>
        <w:t xml:space="preserve"> asignatura “Resolución de Problemas y Algoritmos</w:t>
      </w:r>
      <w:r w:rsidRPr="001159A6">
        <w:rPr>
          <w:snapToGrid w:val="0"/>
          <w:sz w:val="24"/>
          <w:szCs w:val="24"/>
          <w:lang w:val="es-AR" w:eastAsia="es-ES"/>
        </w:rPr>
        <w:t xml:space="preserve">”;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C650DB" w:rsidRPr="0056516F" w:rsidRDefault="00C650DB" w:rsidP="00C650DB">
      <w:pPr>
        <w:ind w:firstLine="851"/>
        <w:jc w:val="both"/>
        <w:rPr>
          <w:snapToGrid w:val="0"/>
          <w:sz w:val="24"/>
          <w:szCs w:val="24"/>
          <w:lang w:val="es-AR" w:eastAsia="es-ES"/>
        </w:rPr>
      </w:pPr>
      <w:r>
        <w:rPr>
          <w:snapToGrid w:val="0"/>
          <w:sz w:val="24"/>
          <w:szCs w:val="24"/>
          <w:lang w:val="es-AR" w:eastAsia="es-ES"/>
        </w:rPr>
        <w:t>Que por resolución CDCIC-031/22 *Expte. 575/22</w:t>
      </w:r>
      <w:r w:rsidRPr="0056516F">
        <w:rPr>
          <w:snapToGrid w:val="0"/>
          <w:sz w:val="24"/>
          <w:szCs w:val="24"/>
          <w:lang w:val="es-AR" w:eastAsia="es-ES"/>
        </w:rPr>
        <w:t xml:space="preserve"> se procedió a efectuar el </w:t>
      </w:r>
      <w:r>
        <w:rPr>
          <w:snapToGrid w:val="0"/>
          <w:sz w:val="24"/>
          <w:szCs w:val="24"/>
          <w:lang w:val="es-AR" w:eastAsia="es-ES"/>
        </w:rPr>
        <w:t>bloqueo de un cargo de Ayudante</w:t>
      </w:r>
      <w:r w:rsidRPr="0056516F">
        <w:rPr>
          <w:snapToGrid w:val="0"/>
          <w:sz w:val="24"/>
          <w:szCs w:val="24"/>
          <w:lang w:val="es-AR" w:eastAsia="es-ES"/>
        </w:rPr>
        <w:t xml:space="preserve"> de Docencia</w:t>
      </w:r>
      <w:r>
        <w:rPr>
          <w:snapToGrid w:val="0"/>
          <w:sz w:val="24"/>
          <w:szCs w:val="24"/>
          <w:lang w:val="es-AR" w:eastAsia="es-ES"/>
        </w:rPr>
        <w:t xml:space="preserve"> “A”</w:t>
      </w:r>
      <w:r w:rsidRPr="0056516F">
        <w:rPr>
          <w:snapToGrid w:val="0"/>
          <w:sz w:val="24"/>
          <w:szCs w:val="24"/>
          <w:lang w:val="es-AR" w:eastAsia="es-ES"/>
        </w:rPr>
        <w:t xml:space="preserve"> con dedicación </w:t>
      </w:r>
      <w:r>
        <w:rPr>
          <w:snapToGrid w:val="0"/>
          <w:sz w:val="24"/>
          <w:szCs w:val="24"/>
          <w:lang w:val="es-AR" w:eastAsia="es-ES"/>
        </w:rPr>
        <w:t>simple (Cargo de Planta 27028783), vacante por licencia sin goce de haberes de la Lic. Gabriela García Franz (Leg. 10794</w:t>
      </w:r>
      <w:r w:rsidRPr="0056516F">
        <w:rPr>
          <w:snapToGrid w:val="0"/>
          <w:sz w:val="24"/>
          <w:szCs w:val="24"/>
          <w:lang w:val="es-AR" w:eastAsia="es-ES"/>
        </w:rPr>
        <w:t>);</w:t>
      </w:r>
    </w:p>
    <w:p w:rsidR="00EF6F79" w:rsidRDefault="00EF6F79" w:rsidP="00C5437D">
      <w:pPr>
        <w:pStyle w:val="Textoindependiente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0B1ED8">
        <w:rPr>
          <w:rFonts w:ascii="Times New Roman" w:hAnsi="Times New Roman"/>
          <w:bCs/>
          <w:color w:val="000000"/>
          <w:lang w:val="es-ES_tradnl"/>
        </w:rPr>
        <w:t>ordinaria de fecha 08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B1ED8">
        <w:rPr>
          <w:rFonts w:ascii="Times New Roman" w:hAnsi="Times New Roman"/>
          <w:bCs/>
          <w:color w:val="000000"/>
          <w:lang w:val="es-ES_tradnl"/>
        </w:rPr>
        <w:t>marzo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0B1ED8">
        <w:rPr>
          <w:rFonts w:ascii="Times New Roman" w:hAnsi="Times New Roman"/>
          <w:bCs/>
          <w:color w:val="000000"/>
          <w:lang w:val="es-ES_tradnl"/>
        </w:rPr>
        <w:t xml:space="preserve"> 2022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BD47A7">
        <w:rPr>
          <w:b/>
          <w:sz w:val="24"/>
          <w:lang w:val="es-ES_tradnl"/>
        </w:rPr>
        <w:t>Sr. Gino GI</w:t>
      </w:r>
      <w:r w:rsidR="00557BFB">
        <w:rPr>
          <w:b/>
          <w:sz w:val="24"/>
          <w:lang w:val="es-ES_tradnl"/>
        </w:rPr>
        <w:t>O</w:t>
      </w:r>
      <w:r w:rsidR="00BD47A7">
        <w:rPr>
          <w:b/>
          <w:sz w:val="24"/>
          <w:lang w:val="es-ES_tradnl"/>
        </w:rPr>
        <w:t>RDANO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BD47A7">
        <w:rPr>
          <w:b/>
          <w:sz w:val="24"/>
          <w:lang w:val="es-ES_tradnl"/>
        </w:rPr>
        <w:t>Leg. 15682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0B1ED8">
        <w:rPr>
          <w:sz w:val="24"/>
          <w:lang w:val="es-ES_tradnl"/>
        </w:rPr>
        <w:t xml:space="preserve"> desde el 14 de marzo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0B1ED8">
        <w:rPr>
          <w:sz w:val="24"/>
          <w:lang w:val="es-ES_tradnl"/>
        </w:rPr>
        <w:t>01</w:t>
      </w:r>
      <w:r w:rsidR="00B35225" w:rsidRPr="001526F1">
        <w:rPr>
          <w:sz w:val="24"/>
          <w:lang w:val="es-ES_tradnl"/>
        </w:rPr>
        <w:t xml:space="preserve"> de </w:t>
      </w:r>
      <w:r w:rsidR="000B1ED8">
        <w:rPr>
          <w:sz w:val="24"/>
          <w:lang w:val="es-ES_tradnl"/>
        </w:rPr>
        <w:t>julio</w:t>
      </w:r>
      <w:r w:rsidR="00B35225" w:rsidRPr="001526F1">
        <w:rPr>
          <w:sz w:val="24"/>
          <w:lang w:val="es-ES_tradnl"/>
        </w:rPr>
        <w:t xml:space="preserve"> de 20</w:t>
      </w:r>
      <w:r w:rsidR="000B1ED8">
        <w:rPr>
          <w:sz w:val="24"/>
          <w:lang w:val="es-ES_tradnl"/>
        </w:rPr>
        <w:t>22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BD47A7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704D7A" w:rsidRDefault="00704D7A" w:rsidP="00704D7A">
      <w:pPr>
        <w:jc w:val="both"/>
        <w:rPr>
          <w:b/>
          <w:sz w:val="24"/>
          <w:szCs w:val="24"/>
          <w:lang w:val="es-AR" w:eastAsia="es-ES"/>
        </w:rPr>
      </w:pPr>
    </w:p>
    <w:p w:rsidR="000B1ED8" w:rsidRDefault="00BD47A7" w:rsidP="000B1ED8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042/22</w:t>
      </w:r>
    </w:p>
    <w:p w:rsidR="000B1ED8" w:rsidRDefault="000B1ED8" w:rsidP="00A935C8">
      <w:pPr>
        <w:jc w:val="both"/>
        <w:rPr>
          <w:b/>
          <w:sz w:val="24"/>
          <w:szCs w:val="24"/>
          <w:lang w:val="es-AR" w:eastAsia="es-ES"/>
        </w:rPr>
      </w:pPr>
    </w:p>
    <w:p w:rsidR="00C650DB" w:rsidRPr="0056516F" w:rsidRDefault="00C650DB" w:rsidP="00C650DB">
      <w:pPr>
        <w:jc w:val="both"/>
        <w:rPr>
          <w:sz w:val="24"/>
          <w:szCs w:val="24"/>
          <w:lang w:val="es-AR" w:eastAsia="es-ES"/>
        </w:rPr>
      </w:pPr>
      <w:r w:rsidRPr="0056516F">
        <w:rPr>
          <w:b/>
          <w:sz w:val="24"/>
          <w:szCs w:val="24"/>
          <w:lang w:val="es-AR" w:eastAsia="es-ES"/>
        </w:rPr>
        <w:t>ARTICULO 3</w:t>
      </w:r>
      <w:r w:rsidRPr="0056516F">
        <w:rPr>
          <w:b/>
          <w:sz w:val="24"/>
          <w:szCs w:val="24"/>
          <w:lang w:val="es-ES" w:eastAsia="es-ES"/>
        </w:rPr>
        <w:sym w:font="Symbol" w:char="F0B0"/>
      </w:r>
      <w:r w:rsidRPr="0056516F">
        <w:rPr>
          <w:b/>
          <w:sz w:val="24"/>
          <w:szCs w:val="24"/>
          <w:lang w:val="es-AR" w:eastAsia="es-ES"/>
        </w:rPr>
        <w:t>:</w:t>
      </w:r>
      <w:r w:rsidRPr="0056516F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</w:t>
      </w:r>
      <w:r>
        <w:rPr>
          <w:sz w:val="24"/>
          <w:szCs w:val="24"/>
          <w:lang w:val="es-AR" w:eastAsia="es-ES"/>
        </w:rPr>
        <w:t xml:space="preserve"> bloqueo de un cargo de Ayudante</w:t>
      </w:r>
      <w:r w:rsidRPr="0056516F">
        <w:rPr>
          <w:sz w:val="24"/>
          <w:szCs w:val="24"/>
          <w:lang w:val="es-AR" w:eastAsia="es-ES"/>
        </w:rPr>
        <w:t xml:space="preserve"> de Docencia</w:t>
      </w:r>
      <w:r>
        <w:rPr>
          <w:sz w:val="24"/>
          <w:szCs w:val="24"/>
          <w:lang w:val="es-AR" w:eastAsia="es-ES"/>
        </w:rPr>
        <w:t xml:space="preserve"> “A”</w:t>
      </w:r>
      <w:r w:rsidRPr="0056516F">
        <w:rPr>
          <w:sz w:val="24"/>
          <w:szCs w:val="24"/>
          <w:lang w:val="es-AR" w:eastAsia="es-ES"/>
        </w:rPr>
        <w:t xml:space="preserve"> con dedicación </w:t>
      </w:r>
    </w:p>
    <w:p w:rsidR="00C650DB" w:rsidRPr="0056516F" w:rsidRDefault="00C650DB" w:rsidP="00C650DB">
      <w:pPr>
        <w:jc w:val="both"/>
        <w:rPr>
          <w:sz w:val="24"/>
          <w:szCs w:val="24"/>
          <w:lang w:val="es-AR" w:eastAsia="es-ES"/>
        </w:rPr>
      </w:pPr>
      <w:r w:rsidRPr="0056516F">
        <w:rPr>
          <w:sz w:val="24"/>
          <w:szCs w:val="24"/>
          <w:lang w:val="es-AR" w:eastAsia="es-ES"/>
        </w:rPr>
        <w:t xml:space="preserve">simple (Cargo de Planta </w:t>
      </w:r>
      <w:r>
        <w:rPr>
          <w:snapToGrid w:val="0"/>
          <w:color w:val="000000"/>
          <w:sz w:val="24"/>
          <w:szCs w:val="24"/>
          <w:lang w:val="es-ES_tradnl" w:eastAsia="es-ES"/>
        </w:rPr>
        <w:t>27028783</w:t>
      </w:r>
      <w:r w:rsidRPr="0056516F">
        <w:rPr>
          <w:sz w:val="24"/>
          <w:szCs w:val="24"/>
          <w:lang w:val="es-ES_tradnl" w:eastAsia="es-ES"/>
        </w:rPr>
        <w:t xml:space="preserve">), </w:t>
      </w:r>
      <w:r w:rsidRPr="0056516F">
        <w:rPr>
          <w:sz w:val="24"/>
          <w:szCs w:val="24"/>
          <w:lang w:val="es-AR" w:eastAsia="es-ES"/>
        </w:rPr>
        <w:t>ef</w:t>
      </w:r>
      <w:r>
        <w:rPr>
          <w:sz w:val="24"/>
          <w:szCs w:val="24"/>
          <w:lang w:val="es-AR" w:eastAsia="es-ES"/>
        </w:rPr>
        <w:t>ectuado por resolución CDCIC-031/22 *Expte. 575</w:t>
      </w:r>
      <w:r w:rsidRPr="0056516F">
        <w:rPr>
          <w:sz w:val="24"/>
          <w:szCs w:val="24"/>
          <w:lang w:val="es-AR" w:eastAsia="es-ES"/>
        </w:rPr>
        <w:t>/</w:t>
      </w:r>
      <w:r>
        <w:rPr>
          <w:sz w:val="24"/>
          <w:szCs w:val="24"/>
          <w:lang w:val="es-AR" w:eastAsia="es-ES"/>
        </w:rPr>
        <w:t>22</w:t>
      </w:r>
      <w:r w:rsidRPr="0056516F">
        <w:rPr>
          <w:sz w:val="24"/>
          <w:szCs w:val="24"/>
          <w:lang w:val="es-AR" w:eastAsia="es-ES"/>
        </w:rPr>
        <w:t>-</w:t>
      </w:r>
    </w:p>
    <w:p w:rsidR="00C650DB" w:rsidRPr="0056516F" w:rsidRDefault="00C650DB" w:rsidP="00C650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C650DB" w:rsidRPr="0056516F" w:rsidRDefault="00C650DB" w:rsidP="00C650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56516F">
        <w:rPr>
          <w:b/>
          <w:sz w:val="24"/>
          <w:szCs w:val="24"/>
          <w:lang w:val="es-ES" w:eastAsia="es-ES"/>
        </w:rPr>
        <w:t>ARTICULO 4</w:t>
      </w:r>
      <w:r w:rsidRPr="0056516F">
        <w:rPr>
          <w:b/>
          <w:sz w:val="24"/>
          <w:szCs w:val="24"/>
          <w:lang w:val="es-ES" w:eastAsia="es-ES"/>
        </w:rPr>
        <w:sym w:font="Symbol" w:char="F0B0"/>
      </w:r>
      <w:r w:rsidRPr="0056516F">
        <w:rPr>
          <w:b/>
          <w:sz w:val="24"/>
          <w:szCs w:val="24"/>
          <w:lang w:val="es-ES" w:eastAsia="es-ES"/>
        </w:rPr>
        <w:t>:</w:t>
      </w:r>
      <w:r w:rsidRPr="0056516F">
        <w:rPr>
          <w:sz w:val="24"/>
          <w:szCs w:val="24"/>
          <w:lang w:val="es-ES" w:eastAsia="es-ES"/>
        </w:rPr>
        <w:t xml:space="preserve"> </w:t>
      </w:r>
      <w:r w:rsidRPr="0056516F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C5437D" w:rsidRPr="00C5437D" w:rsidRDefault="00C5437D" w:rsidP="00C5437D">
      <w:pPr>
        <w:jc w:val="both"/>
        <w:rPr>
          <w:sz w:val="24"/>
          <w:szCs w:val="24"/>
          <w:highlight w:val="yellow"/>
          <w:lang w:val="es-ES" w:eastAsia="es-AR"/>
        </w:rPr>
      </w:pPr>
    </w:p>
    <w:p w:rsidR="00704D7A" w:rsidRPr="007F4BF4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0FAB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57BFB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90B68"/>
    <w:rsid w:val="008E1CF3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B045E3"/>
    <w:rsid w:val="00B13525"/>
    <w:rsid w:val="00B35225"/>
    <w:rsid w:val="00B4575D"/>
    <w:rsid w:val="00B624D6"/>
    <w:rsid w:val="00B73954"/>
    <w:rsid w:val="00BC7EAE"/>
    <w:rsid w:val="00BD060E"/>
    <w:rsid w:val="00BD47A7"/>
    <w:rsid w:val="00C04DB5"/>
    <w:rsid w:val="00C515ED"/>
    <w:rsid w:val="00C5437D"/>
    <w:rsid w:val="00C62A11"/>
    <w:rsid w:val="00C644F3"/>
    <w:rsid w:val="00C650DB"/>
    <w:rsid w:val="00C73052"/>
    <w:rsid w:val="00CC5FAA"/>
    <w:rsid w:val="00D030B0"/>
    <w:rsid w:val="00D1186A"/>
    <w:rsid w:val="00D13F5F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2025-07-06T19:57:00Z</dcterms:created>
  <dcterms:modified xsi:type="dcterms:W3CDTF">2025-07-06T19:57:00Z</dcterms:modified>
</cp:coreProperties>
</file>