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b/>
          <w:color w:val="auto"/>
          <w:sz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>REGISTRADO BAJO N</w:t>
      </w: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sym w:font="Symbol" w:char="F0B0"/>
      </w: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 xml:space="preserve"> CDCIC-0</w:t>
      </w:r>
      <w:r w:rsidR="00CC6093">
        <w:rPr>
          <w:rFonts w:ascii="Times New Roman" w:hAnsi="Times New Roman"/>
          <w:b/>
          <w:color w:val="auto"/>
          <w:sz w:val="24"/>
          <w:lang w:val="es-AR" w:eastAsia="es-ES"/>
        </w:rPr>
        <w:t>70</w:t>
      </w:r>
      <w:r w:rsidR="00F42AE4">
        <w:rPr>
          <w:rFonts w:ascii="Times New Roman" w:hAnsi="Times New Roman"/>
          <w:b/>
          <w:color w:val="auto"/>
          <w:sz w:val="24"/>
          <w:lang w:val="es-AR" w:eastAsia="es-ES"/>
        </w:rPr>
        <w:t>/2</w:t>
      </w:r>
      <w:r w:rsidR="00CC6093">
        <w:rPr>
          <w:rFonts w:ascii="Times New Roman" w:hAnsi="Times New Roman"/>
          <w:b/>
          <w:color w:val="auto"/>
          <w:sz w:val="24"/>
          <w:lang w:val="es-AR" w:eastAsia="es-ES"/>
        </w:rPr>
        <w:t>2</w:t>
      </w:r>
    </w:p>
    <w:p w:rsidR="00A44D2A" w:rsidRDefault="00A44D2A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b/>
          <w:color w:val="auto"/>
          <w:sz w:val="24"/>
          <w:lang w:val="es-AR" w:eastAsia="es-ES"/>
        </w:rPr>
      </w:pPr>
    </w:p>
    <w:p w:rsidR="00A44D2A" w:rsidRPr="00B83CA8" w:rsidRDefault="00A44D2A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  <w:r>
        <w:rPr>
          <w:rFonts w:ascii="Times New Roman" w:hAnsi="Times New Roman"/>
          <w:b/>
          <w:color w:val="auto"/>
          <w:sz w:val="24"/>
          <w:lang w:val="es-AR" w:eastAsia="es-ES"/>
        </w:rPr>
        <w:t>Corresponde al Expe Nº 2443/12</w:t>
      </w:r>
    </w:p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</w:p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>BAHIA BLANCA</w:t>
      </w:r>
      <w:r w:rsidRPr="00B83CA8">
        <w:rPr>
          <w:rFonts w:ascii="Times New Roman" w:hAnsi="Times New Roman"/>
          <w:color w:val="auto"/>
          <w:sz w:val="24"/>
          <w:lang w:val="es-AR" w:eastAsia="es-ES"/>
        </w:rPr>
        <w:t>,</w:t>
      </w:r>
    </w:p>
    <w:p w:rsidR="00D9069B" w:rsidRPr="00B83CA8" w:rsidRDefault="00D9069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D9069B" w:rsidRPr="00B83CA8" w:rsidRDefault="00D9069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VISTO:</w:t>
      </w:r>
    </w:p>
    <w:p w:rsidR="00B205D5" w:rsidRPr="00B83CA8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4E424B" w:rsidRPr="00B83CA8" w:rsidRDefault="004E424B" w:rsidP="004E424B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>El proyecto de apoyo para el mejoramiento de la enseñanza en el primer año de carreras de grado de Ciencias Exactas y Naturales, Ciencias Económicas e Informática (PACENI) aprobado por el Ministerio de Educación de la Nación;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La Resolución CSU-720/12 mediante la cual se establece en la Universidad Nacional del Sur el Sistema de Tutorías; 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La Resolución CSU-220/14 mediante la cual se le </w:t>
      </w:r>
      <w:r w:rsidR="00B83CA8"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>asignó</w:t>
      </w: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al Departamento de Ciencias e Ingeniería de la Computación cinco cargos de tutores; 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B53D1F" w:rsidRDefault="00FE3B42" w:rsidP="00B53D1F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FE3B42">
        <w:rPr>
          <w:rFonts w:ascii="Times New Roman" w:hAnsi="Times New Roman"/>
          <w:color w:val="auto"/>
          <w:sz w:val="24"/>
          <w:szCs w:val="24"/>
          <w:lang w:val="es-AR" w:eastAsia="es-AR"/>
        </w:rPr>
        <w:t>La Resolución CSU-736/21</w:t>
      </w:r>
      <w:r w:rsidR="00B53D1F" w:rsidRPr="00FE3B42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que establece el monto que percibirán los tutores en retribución por sus funciones;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y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CONSIDERANDO:</w:t>
      </w:r>
    </w:p>
    <w:p w:rsidR="00B8627F" w:rsidRPr="00B83CA8" w:rsidRDefault="00B8627F" w:rsidP="00877829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es necesario proceder a la designación de tutores para el corriente año; 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F42AE4" w:rsidRPr="00B83CA8" w:rsidRDefault="00F42AE4" w:rsidP="00F42AE4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>Que se realizó un llamado a inscripción de i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nteresados en cumplir dicho rol; </w:t>
      </w:r>
    </w:p>
    <w:p w:rsidR="00F42AE4" w:rsidRPr="00B83CA8" w:rsidRDefault="00F42AE4" w:rsidP="00F42AE4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F42AE4" w:rsidRDefault="00F42AE4" w:rsidP="00F42AE4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>Que la Comisión Ad Hoc designada para intervenir en dicho llamado a inscripción, luego de evaluar los antecedentes presentados por los postulantes, elaboró un orden de méritos entre los que reúnen condiciones adecuada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s para desempeñarse como tutore</w:t>
      </w: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; </w:t>
      </w:r>
    </w:p>
    <w:p w:rsidR="00F42AE4" w:rsidRPr="00F42AE4" w:rsidRDefault="00F42AE4" w:rsidP="00F42AE4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877829" w:rsidRPr="00B83CA8" w:rsidRDefault="00F42AE4" w:rsidP="00877829">
      <w:pPr>
        <w:ind w:firstLine="851"/>
        <w:jc w:val="both"/>
        <w:rPr>
          <w:rFonts w:ascii="Times New Roman" w:hAnsi="Times New Roman"/>
          <w:bCs/>
          <w:color w:val="auto"/>
          <w:sz w:val="24"/>
          <w:szCs w:val="24"/>
          <w:lang w:val="es-AR" w:eastAsia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</w:t>
      </w:r>
      <w:r w:rsidR="00877829" w:rsidRPr="00B83CA8">
        <w:rPr>
          <w:rStyle w:val="textoComun"/>
          <w:rFonts w:ascii="Times New Roman" w:hAnsi="Times New Roman"/>
          <w:color w:val="auto"/>
          <w:lang w:val="es-AR"/>
        </w:rPr>
        <w:t>Que el Consejo Departamental aprobó por unani</w:t>
      </w:r>
      <w:r w:rsidR="00CC6093">
        <w:rPr>
          <w:rStyle w:val="textoComun"/>
          <w:rFonts w:ascii="Times New Roman" w:hAnsi="Times New Roman"/>
          <w:color w:val="auto"/>
          <w:lang w:val="es-AR"/>
        </w:rPr>
        <w:t>midad, en su reunión de fecha 05 de abril de 2022</w:t>
      </w:r>
      <w:r w:rsidR="00877829" w:rsidRPr="00B83CA8">
        <w:rPr>
          <w:rStyle w:val="textoComun"/>
          <w:rFonts w:ascii="Times New Roman" w:hAnsi="Times New Roman"/>
          <w:color w:val="auto"/>
          <w:lang w:val="es-AR"/>
        </w:rPr>
        <w:t xml:space="preserve"> </w:t>
      </w:r>
      <w:r w:rsidR="00B370B1">
        <w:rPr>
          <w:rStyle w:val="textoComun"/>
          <w:rFonts w:ascii="Times New Roman" w:hAnsi="Times New Roman"/>
          <w:color w:val="auto"/>
          <w:lang w:val="es-AR"/>
        </w:rPr>
        <w:t>aprobó su designación</w:t>
      </w:r>
      <w:r w:rsidR="00877829" w:rsidRPr="00B83CA8">
        <w:rPr>
          <w:rStyle w:val="textoComun"/>
          <w:rFonts w:ascii="Times New Roman" w:hAnsi="Times New Roman"/>
          <w:color w:val="auto"/>
          <w:lang w:val="es-AR"/>
        </w:rPr>
        <w:t>;</w:t>
      </w:r>
    </w:p>
    <w:p w:rsidR="00877829" w:rsidRPr="00B83CA8" w:rsidRDefault="00877829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FE3B42" w:rsidRDefault="00FE3B42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POR ELLO</w:t>
      </w:r>
      <w:r w:rsidRPr="00B83CA8">
        <w:rPr>
          <w:rFonts w:ascii="Times New Roman" w:hAnsi="Times New Roman"/>
          <w:color w:val="auto"/>
          <w:sz w:val="24"/>
          <w:szCs w:val="24"/>
          <w:lang w:val="es-AR"/>
        </w:rPr>
        <w:t>,</w:t>
      </w:r>
    </w:p>
    <w:p w:rsidR="00B205D5" w:rsidRPr="00B83CA8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B205D5" w:rsidRPr="00B83CA8" w:rsidRDefault="00D9069B" w:rsidP="00D9069B">
      <w:pPr>
        <w:ind w:firstLine="1418"/>
        <w:jc w:val="center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EL CONSEJO DEPARTAMENTAL DE CIENCIAS E INGENIERÍA DE LA COMPUTACIÓN</w:t>
      </w:r>
    </w:p>
    <w:p w:rsidR="00B205D5" w:rsidRPr="00B83CA8" w:rsidRDefault="00B205D5" w:rsidP="00B205D5">
      <w:pPr>
        <w:ind w:firstLine="720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D908C4" w:rsidRDefault="00D9069B" w:rsidP="00F42AE4">
      <w:pPr>
        <w:jc w:val="center"/>
        <w:rPr>
          <w:rFonts w:ascii="Times New Roman" w:hAnsi="Times New Roman"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RESUELVE:</w:t>
      </w:r>
    </w:p>
    <w:p w:rsidR="00F42AE4" w:rsidRPr="00F42AE4" w:rsidRDefault="00F42AE4" w:rsidP="00F42AE4">
      <w:pPr>
        <w:jc w:val="center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775CCC" w:rsidRDefault="00775CCC" w:rsidP="004E424B">
      <w:pPr>
        <w:tabs>
          <w:tab w:val="left" w:pos="5670"/>
        </w:tabs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775CCC" w:rsidRDefault="00775CCC" w:rsidP="004E424B">
      <w:pPr>
        <w:tabs>
          <w:tab w:val="left" w:pos="5670"/>
        </w:tabs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775CCC" w:rsidRPr="00E26241" w:rsidRDefault="00775CCC" w:rsidP="00775CCC">
      <w:pPr>
        <w:tabs>
          <w:tab w:val="left" w:pos="5670"/>
        </w:tabs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lastRenderedPageBreak/>
        <w:t>///CDCIC-070/22</w:t>
      </w:r>
    </w:p>
    <w:p w:rsidR="00775CCC" w:rsidRDefault="00775CCC" w:rsidP="004E424B">
      <w:pPr>
        <w:tabs>
          <w:tab w:val="left" w:pos="5670"/>
        </w:tabs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4E424B" w:rsidRDefault="00D9069B" w:rsidP="004E424B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ARTICULO</w:t>
      </w:r>
      <w:r w:rsidR="00B205D5"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1º</w:t>
      </w: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:</w:t>
      </w:r>
      <w:r w:rsidR="00B205D5" w:rsidRPr="00B83CA8">
        <w:rPr>
          <w:rFonts w:ascii="Times New Roman" w:hAnsi="Times New Roman"/>
          <w:color w:val="auto"/>
          <w:sz w:val="24"/>
          <w:szCs w:val="24"/>
          <w:lang w:val="es-AR"/>
        </w:rPr>
        <w:t xml:space="preserve"> 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Designar como </w:t>
      </w:r>
      <w:r w:rsidR="00B370B1">
        <w:rPr>
          <w:rFonts w:ascii="Times New Roman" w:hAnsi="Times New Roman"/>
          <w:i/>
          <w:color w:val="auto"/>
          <w:sz w:val="24"/>
          <w:szCs w:val="24"/>
          <w:lang w:val="es-AR" w:eastAsia="es-ES"/>
        </w:rPr>
        <w:t>Tutores D</w:t>
      </w:r>
      <w:r w:rsidR="004E424B" w:rsidRPr="00B83CA8">
        <w:rPr>
          <w:rFonts w:ascii="Times New Roman" w:hAnsi="Times New Roman"/>
          <w:i/>
          <w:color w:val="auto"/>
          <w:sz w:val="24"/>
          <w:szCs w:val="24"/>
          <w:lang w:val="es-AR" w:eastAsia="es-ES"/>
        </w:rPr>
        <w:t>ocentes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del Programa de Apoyo para el Mejoramiento de la Enseñanza en el Primer Año de Carreras de Grado de Ciencias Exactas y Naturales, Ciencias Económicas e Informática (PACENI) a:   </w:t>
      </w:r>
    </w:p>
    <w:p w:rsidR="004E424B" w:rsidRPr="00B83CA8" w:rsidRDefault="004E424B" w:rsidP="004E424B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B83CA8" w:rsidRPr="00B83CA8" w:rsidRDefault="00F42AE4" w:rsidP="004E424B">
      <w:pPr>
        <w:numPr>
          <w:ilvl w:val="0"/>
          <w:numId w:val="23"/>
        </w:num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Ingeniera María Virgina Sabando</w:t>
      </w:r>
      <w:r w:rsidR="00B83CA8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(Leg</w:t>
      </w:r>
      <w:r w:rsidR="002D4814">
        <w:rPr>
          <w:rFonts w:ascii="Times New Roman" w:hAnsi="Times New Roman"/>
          <w:color w:val="auto"/>
          <w:sz w:val="24"/>
          <w:szCs w:val="24"/>
          <w:lang w:val="es-AR" w:eastAsia="es-ES"/>
        </w:rPr>
        <w:t>. 13432; DNI: 37.355.746</w:t>
      </w:r>
      <w:r w:rsidR="00B83CA8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)</w:t>
      </w:r>
    </w:p>
    <w:p w:rsidR="00B83CA8" w:rsidRDefault="002D4814" w:rsidP="00B83CA8">
      <w:pPr>
        <w:numPr>
          <w:ilvl w:val="0"/>
          <w:numId w:val="23"/>
        </w:num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Ingeniero Federico Joaquín (Leg. 13680; DNI: 36.704.824</w:t>
      </w:r>
      <w:r w:rsidR="00B83CA8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)</w:t>
      </w:r>
    </w:p>
    <w:p w:rsidR="00EE6C52" w:rsidRPr="00B83CA8" w:rsidRDefault="00EE6C52" w:rsidP="00B83CA8">
      <w:pPr>
        <w:numPr>
          <w:ilvl w:val="0"/>
          <w:numId w:val="23"/>
        </w:num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Doctor Matías Nicolás Selzer (Leg.13804, DNI: 34.666.101)</w:t>
      </w:r>
    </w:p>
    <w:p w:rsidR="00D9069B" w:rsidRPr="00B83CA8" w:rsidRDefault="00D9069B" w:rsidP="000B6EFA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877829" w:rsidRPr="009B225C" w:rsidRDefault="00D9069B" w:rsidP="0087782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9B225C">
        <w:rPr>
          <w:rFonts w:ascii="Times New Roman" w:hAnsi="Times New Roman"/>
          <w:b/>
          <w:color w:val="auto"/>
          <w:sz w:val="24"/>
          <w:szCs w:val="24"/>
          <w:lang w:val="es-AR"/>
        </w:rPr>
        <w:t>ARTICULO</w:t>
      </w:r>
      <w:r w:rsidR="00877829" w:rsidRPr="009B225C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</w:t>
      </w:r>
      <w:r w:rsidR="00B83CA8" w:rsidRPr="009B225C">
        <w:rPr>
          <w:rFonts w:ascii="Times New Roman" w:hAnsi="Times New Roman"/>
          <w:b/>
          <w:color w:val="auto"/>
          <w:sz w:val="24"/>
          <w:szCs w:val="24"/>
          <w:lang w:val="es-AR"/>
        </w:rPr>
        <w:t>2</w:t>
      </w:r>
      <w:r w:rsidR="00B205D5" w:rsidRPr="009B225C">
        <w:rPr>
          <w:rFonts w:ascii="Times New Roman" w:hAnsi="Times New Roman"/>
          <w:b/>
          <w:color w:val="auto"/>
          <w:sz w:val="24"/>
          <w:szCs w:val="24"/>
          <w:lang w:val="es-AR"/>
        </w:rPr>
        <w:sym w:font="Symbol" w:char="00B0"/>
      </w:r>
      <w:r w:rsidRPr="009B225C">
        <w:rPr>
          <w:rFonts w:ascii="Times New Roman" w:hAnsi="Times New Roman"/>
          <w:b/>
          <w:color w:val="auto"/>
          <w:sz w:val="24"/>
          <w:szCs w:val="24"/>
          <w:lang w:val="es-AR"/>
        </w:rPr>
        <w:t>:</w:t>
      </w:r>
      <w:r w:rsidR="00B205D5" w:rsidRPr="009B225C">
        <w:rPr>
          <w:rFonts w:ascii="Times New Roman" w:hAnsi="Times New Roman"/>
          <w:color w:val="auto"/>
          <w:sz w:val="24"/>
          <w:szCs w:val="24"/>
          <w:lang w:val="es-AR"/>
        </w:rPr>
        <w:t xml:space="preserve"> </w:t>
      </w:r>
      <w:r w:rsidR="00877829" w:rsidRPr="009B225C">
        <w:rPr>
          <w:rFonts w:ascii="Times New Roman" w:hAnsi="Times New Roman"/>
          <w:color w:val="auto"/>
          <w:sz w:val="24"/>
          <w:szCs w:val="24"/>
          <w:lang w:val="es-AR"/>
        </w:rPr>
        <w:t>Por la prestación de sus servicios</w:t>
      </w:r>
      <w:r w:rsidR="004E424B" w:rsidRPr="009B225C">
        <w:rPr>
          <w:rFonts w:ascii="Arial" w:hAnsi="Arial"/>
          <w:snapToGrid w:val="0"/>
          <w:color w:val="auto"/>
          <w:sz w:val="24"/>
          <w:lang w:val="es-AR"/>
        </w:rPr>
        <w:t xml:space="preserve"> </w:t>
      </w:r>
      <w:r w:rsidR="004E424B" w:rsidRPr="009B225C">
        <w:rPr>
          <w:rFonts w:ascii="Times New Roman" w:hAnsi="Times New Roman"/>
          <w:color w:val="auto"/>
          <w:sz w:val="24"/>
          <w:szCs w:val="24"/>
          <w:lang w:val="es-AR"/>
        </w:rPr>
        <w:t xml:space="preserve">percibirán por el desempeño de sus funciones, una suma fija mensual, no remunerativa y no bonificable de Pesos </w:t>
      </w:r>
      <w:r w:rsidR="00FE3B42" w:rsidRPr="009B225C">
        <w:rPr>
          <w:rFonts w:ascii="Times New Roman" w:hAnsi="Times New Roman"/>
          <w:color w:val="auto"/>
          <w:sz w:val="24"/>
          <w:szCs w:val="24"/>
          <w:lang w:val="es-AR"/>
        </w:rPr>
        <w:t>Diez Mil  ($10</w:t>
      </w:r>
      <w:r w:rsidR="00B53D1F" w:rsidRPr="009B225C">
        <w:rPr>
          <w:rFonts w:ascii="Times New Roman" w:hAnsi="Times New Roman"/>
          <w:color w:val="auto"/>
          <w:sz w:val="24"/>
          <w:szCs w:val="24"/>
          <w:lang w:val="es-AR"/>
        </w:rPr>
        <w:t>.0</w:t>
      </w:r>
      <w:r w:rsidR="00B370B1" w:rsidRPr="009B225C">
        <w:rPr>
          <w:rFonts w:ascii="Times New Roman" w:hAnsi="Times New Roman"/>
          <w:color w:val="auto"/>
          <w:sz w:val="24"/>
          <w:szCs w:val="24"/>
          <w:lang w:val="es-AR"/>
        </w:rPr>
        <w:t>00</w:t>
      </w:r>
      <w:r w:rsidR="004E424B" w:rsidRPr="009B225C">
        <w:rPr>
          <w:rFonts w:ascii="Times New Roman" w:hAnsi="Times New Roman"/>
          <w:color w:val="auto"/>
          <w:sz w:val="24"/>
          <w:szCs w:val="24"/>
          <w:lang w:val="es-AR"/>
        </w:rPr>
        <w:t>-),</w:t>
      </w:r>
      <w:r w:rsidR="00FE3B42" w:rsidRPr="009B225C">
        <w:rPr>
          <w:rFonts w:ascii="Times New Roman" w:hAnsi="Times New Roman"/>
          <w:color w:val="auto"/>
          <w:sz w:val="24"/>
          <w:szCs w:val="24"/>
          <w:lang w:val="es-AR"/>
        </w:rPr>
        <w:t xml:space="preserve"> a partir del 01 de mayo de 2022</w:t>
      </w:r>
      <w:r w:rsidR="00CC6093" w:rsidRPr="009B225C">
        <w:rPr>
          <w:rFonts w:ascii="Times New Roman" w:hAnsi="Times New Roman"/>
          <w:color w:val="auto"/>
          <w:sz w:val="24"/>
          <w:szCs w:val="24"/>
          <w:lang w:val="es-AR"/>
        </w:rPr>
        <w:t xml:space="preserve"> y hasta el 30 de abril de 2023</w:t>
      </w:r>
      <w:r w:rsidR="004E424B" w:rsidRPr="009B225C">
        <w:rPr>
          <w:rFonts w:ascii="Times New Roman" w:hAnsi="Times New Roman"/>
          <w:color w:val="auto"/>
          <w:sz w:val="24"/>
          <w:szCs w:val="24"/>
          <w:lang w:val="es-AR"/>
        </w:rPr>
        <w:t>.-</w:t>
      </w:r>
    </w:p>
    <w:p w:rsidR="00B8627F" w:rsidRPr="009B225C" w:rsidRDefault="00B8627F" w:rsidP="000B6EFA">
      <w:pPr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</w:p>
    <w:p w:rsidR="000B6EFA" w:rsidRPr="00B83CA8" w:rsidRDefault="00D9069B" w:rsidP="000B6EFA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9B225C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</w:t>
      </w:r>
      <w:r w:rsidR="00B83CA8" w:rsidRPr="009B225C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 3</w:t>
      </w:r>
      <w:r w:rsidR="000B6EFA" w:rsidRPr="009B225C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sym w:font="Symbol" w:char="F0B0"/>
      </w:r>
      <w:r w:rsidRPr="009B225C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: </w:t>
      </w:r>
      <w:r w:rsidR="004E424B" w:rsidRPr="009B225C">
        <w:rPr>
          <w:rFonts w:ascii="Times New Roman" w:hAnsi="Times New Roman"/>
          <w:color w:val="auto"/>
          <w:sz w:val="24"/>
          <w:szCs w:val="24"/>
          <w:lang w:val="es-AR" w:eastAsia="es-ES"/>
        </w:rPr>
        <w:t>El gasto que demande el cumplimiento de la presente Resolución será imputado a la Unidad Presupuestaria 014.001.000: Departamento de Ciencias e Ingeniería de la Computación, Categoría Programática 01.00.00.03.00: Programa: Docencia Universitaria – Subprograma: Sin subprograma – Proyecto: Sin Proyecto – Actividad: Tutorías – Fuente 1</w:t>
      </w:r>
      <w:r w:rsidR="00FE3B42" w:rsidRPr="009B225C">
        <w:rPr>
          <w:rFonts w:ascii="Times New Roman" w:hAnsi="Times New Roman"/>
          <w:color w:val="auto"/>
          <w:sz w:val="24"/>
          <w:szCs w:val="24"/>
          <w:lang w:val="es-AR" w:eastAsia="es-ES"/>
        </w:rPr>
        <w:t>1. Ejercicio presupuestario 2022</w:t>
      </w:r>
      <w:r w:rsidR="004E424B" w:rsidRPr="009B225C">
        <w:rPr>
          <w:rFonts w:ascii="Times New Roman" w:hAnsi="Times New Roman"/>
          <w:color w:val="auto"/>
          <w:sz w:val="24"/>
          <w:szCs w:val="24"/>
          <w:lang w:val="es-AR" w:eastAsia="es-ES"/>
        </w:rPr>
        <w:t>.-</w:t>
      </w:r>
    </w:p>
    <w:p w:rsidR="004E424B" w:rsidRPr="00B83CA8" w:rsidRDefault="004E424B" w:rsidP="000B6EFA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4E424B" w:rsidRPr="00B83CA8" w:rsidRDefault="00D9069B" w:rsidP="004E424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</w:t>
      </w:r>
      <w:r w:rsidR="00B83CA8"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 4</w:t>
      </w:r>
      <w:r w:rsidR="000B6EFA"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sym w:font="Symbol" w:char="F0B0"/>
      </w:r>
      <w:r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:</w:t>
      </w:r>
      <w:r w:rsidR="000B6EFA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Regístrese; comuníquese; pase a la Dirección General de Economía y Finanzas (Dirección de Programación Presupuestaria) para su conocimiento y</w:t>
      </w:r>
      <w:r w:rsidR="00D46E2A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a los fines que corresponda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; cumplido, archívese.--------</w:t>
      </w:r>
      <w:r w:rsidR="00D46E2A">
        <w:rPr>
          <w:rFonts w:ascii="Times New Roman" w:hAnsi="Times New Roman"/>
          <w:color w:val="auto"/>
          <w:sz w:val="24"/>
          <w:szCs w:val="24"/>
          <w:lang w:val="es-AR" w:eastAsia="es-ES"/>
        </w:rPr>
        <w:t>-------------------------------------------------------</w:t>
      </w:r>
    </w:p>
    <w:p w:rsidR="0014123D" w:rsidRPr="00B83CA8" w:rsidRDefault="0014123D" w:rsidP="004E424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lang w:val="es-AR" w:eastAsia="es-ES"/>
        </w:rPr>
      </w:pPr>
    </w:p>
    <w:sectPr w:rsidR="0014123D" w:rsidRPr="00B83CA8" w:rsidSect="00D9069B">
      <w:pgSz w:w="11907" w:h="16840" w:code="9"/>
      <w:pgMar w:top="2835" w:right="851" w:bottom="567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6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2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1"/>
  </w:num>
  <w:num w:numId="22">
    <w:abstractNumId w:val="6"/>
  </w:num>
  <w:num w:numId="23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10207"/>
    <w:rsid w:val="00031726"/>
    <w:rsid w:val="00033AB9"/>
    <w:rsid w:val="00064224"/>
    <w:rsid w:val="00067972"/>
    <w:rsid w:val="00070790"/>
    <w:rsid w:val="00074BCF"/>
    <w:rsid w:val="000A0118"/>
    <w:rsid w:val="000A7307"/>
    <w:rsid w:val="000B6EFA"/>
    <w:rsid w:val="000C6DF1"/>
    <w:rsid w:val="000D3351"/>
    <w:rsid w:val="000D6DD4"/>
    <w:rsid w:val="000F1FD6"/>
    <w:rsid w:val="0011687E"/>
    <w:rsid w:val="0014123D"/>
    <w:rsid w:val="001459AC"/>
    <w:rsid w:val="0015181C"/>
    <w:rsid w:val="001560CA"/>
    <w:rsid w:val="001A1A2B"/>
    <w:rsid w:val="001A2D79"/>
    <w:rsid w:val="001B03DA"/>
    <w:rsid w:val="001C700E"/>
    <w:rsid w:val="001D5EDF"/>
    <w:rsid w:val="001F1E66"/>
    <w:rsid w:val="0020282A"/>
    <w:rsid w:val="002068C8"/>
    <w:rsid w:val="002170A8"/>
    <w:rsid w:val="00225F15"/>
    <w:rsid w:val="00243FE3"/>
    <w:rsid w:val="002D1E1D"/>
    <w:rsid w:val="002D239D"/>
    <w:rsid w:val="002D4814"/>
    <w:rsid w:val="002D7509"/>
    <w:rsid w:val="002E7710"/>
    <w:rsid w:val="002F2189"/>
    <w:rsid w:val="002F37F6"/>
    <w:rsid w:val="00344CDC"/>
    <w:rsid w:val="00351D00"/>
    <w:rsid w:val="00354C18"/>
    <w:rsid w:val="003556AC"/>
    <w:rsid w:val="0037519B"/>
    <w:rsid w:val="00381039"/>
    <w:rsid w:val="003817BE"/>
    <w:rsid w:val="00394D52"/>
    <w:rsid w:val="003C1741"/>
    <w:rsid w:val="003D22A1"/>
    <w:rsid w:val="003F1441"/>
    <w:rsid w:val="00402D5F"/>
    <w:rsid w:val="004341D8"/>
    <w:rsid w:val="004360AE"/>
    <w:rsid w:val="0043739E"/>
    <w:rsid w:val="0045645B"/>
    <w:rsid w:val="00457A1A"/>
    <w:rsid w:val="004707B1"/>
    <w:rsid w:val="004D49BA"/>
    <w:rsid w:val="004E424B"/>
    <w:rsid w:val="0050306B"/>
    <w:rsid w:val="00534B39"/>
    <w:rsid w:val="00570035"/>
    <w:rsid w:val="00571DFA"/>
    <w:rsid w:val="00576E3A"/>
    <w:rsid w:val="0058732F"/>
    <w:rsid w:val="00587390"/>
    <w:rsid w:val="005B5D45"/>
    <w:rsid w:val="005C2993"/>
    <w:rsid w:val="005C4734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D7558"/>
    <w:rsid w:val="006E23D2"/>
    <w:rsid w:val="00716025"/>
    <w:rsid w:val="007232C1"/>
    <w:rsid w:val="00734F37"/>
    <w:rsid w:val="00736676"/>
    <w:rsid w:val="00740B2A"/>
    <w:rsid w:val="00742959"/>
    <w:rsid w:val="007455E0"/>
    <w:rsid w:val="007518FA"/>
    <w:rsid w:val="0076083C"/>
    <w:rsid w:val="00772346"/>
    <w:rsid w:val="00775CCC"/>
    <w:rsid w:val="007774FC"/>
    <w:rsid w:val="00780362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755AA"/>
    <w:rsid w:val="00877829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3426"/>
    <w:rsid w:val="00966C00"/>
    <w:rsid w:val="00967007"/>
    <w:rsid w:val="009A0224"/>
    <w:rsid w:val="009A541F"/>
    <w:rsid w:val="009B225C"/>
    <w:rsid w:val="009B25E6"/>
    <w:rsid w:val="009C3CDB"/>
    <w:rsid w:val="009C66B9"/>
    <w:rsid w:val="009D7BC8"/>
    <w:rsid w:val="009E64CF"/>
    <w:rsid w:val="009F7BF7"/>
    <w:rsid w:val="00A003F0"/>
    <w:rsid w:val="00A046CE"/>
    <w:rsid w:val="00A12D9E"/>
    <w:rsid w:val="00A142AA"/>
    <w:rsid w:val="00A219CF"/>
    <w:rsid w:val="00A25227"/>
    <w:rsid w:val="00A3364D"/>
    <w:rsid w:val="00A44D2A"/>
    <w:rsid w:val="00A47978"/>
    <w:rsid w:val="00A5426C"/>
    <w:rsid w:val="00A6760B"/>
    <w:rsid w:val="00A8060E"/>
    <w:rsid w:val="00A84F43"/>
    <w:rsid w:val="00AA51A7"/>
    <w:rsid w:val="00AA7FBC"/>
    <w:rsid w:val="00AB29F2"/>
    <w:rsid w:val="00AB5D34"/>
    <w:rsid w:val="00AF63CC"/>
    <w:rsid w:val="00B02381"/>
    <w:rsid w:val="00B205D5"/>
    <w:rsid w:val="00B21734"/>
    <w:rsid w:val="00B370B1"/>
    <w:rsid w:val="00B518D8"/>
    <w:rsid w:val="00B53D1F"/>
    <w:rsid w:val="00B67868"/>
    <w:rsid w:val="00B72D6A"/>
    <w:rsid w:val="00B83CA8"/>
    <w:rsid w:val="00B8627F"/>
    <w:rsid w:val="00B862D9"/>
    <w:rsid w:val="00B90F85"/>
    <w:rsid w:val="00B958E5"/>
    <w:rsid w:val="00BA5D20"/>
    <w:rsid w:val="00BC1168"/>
    <w:rsid w:val="00BC4762"/>
    <w:rsid w:val="00BE493E"/>
    <w:rsid w:val="00C27578"/>
    <w:rsid w:val="00C40936"/>
    <w:rsid w:val="00C47263"/>
    <w:rsid w:val="00C624C2"/>
    <w:rsid w:val="00C63F7F"/>
    <w:rsid w:val="00C7191B"/>
    <w:rsid w:val="00C856CE"/>
    <w:rsid w:val="00CA404E"/>
    <w:rsid w:val="00CB093A"/>
    <w:rsid w:val="00CC22DE"/>
    <w:rsid w:val="00CC6093"/>
    <w:rsid w:val="00CF3F17"/>
    <w:rsid w:val="00D14F4A"/>
    <w:rsid w:val="00D17171"/>
    <w:rsid w:val="00D3152A"/>
    <w:rsid w:val="00D42787"/>
    <w:rsid w:val="00D46E2A"/>
    <w:rsid w:val="00D50E44"/>
    <w:rsid w:val="00D553C3"/>
    <w:rsid w:val="00D8723D"/>
    <w:rsid w:val="00D9069B"/>
    <w:rsid w:val="00D908C4"/>
    <w:rsid w:val="00D91021"/>
    <w:rsid w:val="00D924CB"/>
    <w:rsid w:val="00DA7A31"/>
    <w:rsid w:val="00DB279A"/>
    <w:rsid w:val="00DB7265"/>
    <w:rsid w:val="00DC40B9"/>
    <w:rsid w:val="00E03C37"/>
    <w:rsid w:val="00E26241"/>
    <w:rsid w:val="00E43D86"/>
    <w:rsid w:val="00E54A49"/>
    <w:rsid w:val="00E55ABA"/>
    <w:rsid w:val="00E61EA2"/>
    <w:rsid w:val="00E70D6C"/>
    <w:rsid w:val="00E73B31"/>
    <w:rsid w:val="00E9175B"/>
    <w:rsid w:val="00E95EA1"/>
    <w:rsid w:val="00E97FE4"/>
    <w:rsid w:val="00EC0596"/>
    <w:rsid w:val="00EC4B2C"/>
    <w:rsid w:val="00ED6AEC"/>
    <w:rsid w:val="00EE5FC3"/>
    <w:rsid w:val="00EE6C52"/>
    <w:rsid w:val="00EF3714"/>
    <w:rsid w:val="00F11F41"/>
    <w:rsid w:val="00F24423"/>
    <w:rsid w:val="00F313D4"/>
    <w:rsid w:val="00F42AE4"/>
    <w:rsid w:val="00F554D8"/>
    <w:rsid w:val="00F62B03"/>
    <w:rsid w:val="00F64428"/>
    <w:rsid w:val="00F75A27"/>
    <w:rsid w:val="00F82106"/>
    <w:rsid w:val="00F969AF"/>
    <w:rsid w:val="00FA26FE"/>
    <w:rsid w:val="00FA2BE8"/>
    <w:rsid w:val="00FD686E"/>
    <w:rsid w:val="00FE3B42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  <w:style w:type="character" w:customStyle="1" w:styleId="textoComun">
    <w:name w:val="textoComun"/>
    <w:rsid w:val="00D9069B"/>
    <w:rPr>
      <w:sz w:val="24"/>
      <w:szCs w:val="24"/>
    </w:rPr>
  </w:style>
  <w:style w:type="paragraph" w:customStyle="1" w:styleId="justified">
    <w:name w:val="justified"/>
    <w:basedOn w:val="Normal"/>
    <w:rsid w:val="00D9069B"/>
    <w:pPr>
      <w:spacing w:after="160" w:line="259" w:lineRule="auto"/>
      <w:jc w:val="both"/>
    </w:pPr>
    <w:rPr>
      <w:rFonts w:ascii="Arial" w:eastAsia="Arial" w:hAnsi="Arial" w:cs="Arial"/>
      <w:color w:val="auto"/>
      <w:sz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2238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"ACM Transactions on Programming Languages and Systems",</vt:lpstr>
      <vt:lpstr>"ACM Transactions on Programming Languages and Systems",</vt:lpstr>
    </vt:vector>
  </TitlesOfParts>
  <Company>Departamento de Cs. de la Computacion</Company>
  <LinksUpToDate>false</LinksUpToDate>
  <CharactersWithSpaces>2639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dc:description/>
  <cp:lastModifiedBy>Keith</cp:lastModifiedBy>
  <cp:revision>2</cp:revision>
  <cp:lastPrinted>2018-05-09T18:37:00Z</cp:lastPrinted>
  <dcterms:created xsi:type="dcterms:W3CDTF">2025-07-06T19:58:00Z</dcterms:created>
  <dcterms:modified xsi:type="dcterms:W3CDTF">2025-07-06T19:58:00Z</dcterms:modified>
</cp:coreProperties>
</file>