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3F29EB" w:rsidRDefault="002D7509" w:rsidP="003F29E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3F29EB">
        <w:rPr>
          <w:rFonts w:ascii="Times New Roman" w:hAnsi="Times New Roman"/>
          <w:b/>
          <w:color w:val="auto"/>
          <w:sz w:val="24"/>
          <w:lang w:val="es-ES_tradnl" w:eastAsia="es-ES"/>
        </w:rPr>
        <w:t>REGISTRADO BAJO N</w:t>
      </w:r>
      <w:r w:rsidRPr="003F29EB">
        <w:rPr>
          <w:rFonts w:ascii="Times New Roman" w:hAnsi="Times New Roman"/>
          <w:b/>
          <w:color w:val="auto"/>
          <w:sz w:val="24"/>
          <w:lang w:val="es-ES_tradnl" w:eastAsia="es-ES"/>
        </w:rPr>
        <w:sym w:font="Symbol" w:char="F0B0"/>
      </w:r>
      <w:r w:rsidR="003F29EB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 CDCIC-120/22</w:t>
      </w:r>
    </w:p>
    <w:p w:rsidR="002D7509" w:rsidRPr="003F29EB" w:rsidRDefault="002D7509" w:rsidP="003F29E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2D7509" w:rsidRPr="003F29EB" w:rsidRDefault="002D7509" w:rsidP="003F29E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3F29EB">
        <w:rPr>
          <w:rFonts w:ascii="Times New Roman" w:hAnsi="Times New Roman"/>
          <w:b/>
          <w:color w:val="auto"/>
          <w:sz w:val="24"/>
          <w:lang w:val="es-ES_tradnl" w:eastAsia="es-ES"/>
        </w:rPr>
        <w:t>BAHIA BLANCA</w:t>
      </w:r>
      <w:r w:rsidRPr="003F29EB">
        <w:rPr>
          <w:rFonts w:ascii="Times New Roman" w:hAnsi="Times New Roman"/>
          <w:color w:val="auto"/>
          <w:sz w:val="24"/>
          <w:lang w:val="es-ES_tradnl" w:eastAsia="es-ES"/>
        </w:rPr>
        <w:t>,</w:t>
      </w:r>
    </w:p>
    <w:p w:rsid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3F29EB" w:rsidRPr="003F29EB" w:rsidRDefault="003F29EB" w:rsidP="002D7509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A773F0" w:rsidRPr="003F29EB" w:rsidRDefault="00A773F0" w:rsidP="00A773F0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  <w:r w:rsidRPr="003F29EB">
        <w:rPr>
          <w:rFonts w:ascii="Times New Roman" w:hAnsi="Times New Roman"/>
          <w:b/>
          <w:color w:val="auto"/>
          <w:sz w:val="24"/>
          <w:lang w:val="es-ES_tradnl" w:eastAsia="es-ES"/>
        </w:rPr>
        <w:t>VISTO:</w:t>
      </w:r>
    </w:p>
    <w:p w:rsidR="00A66FC7" w:rsidRPr="003F29EB" w:rsidRDefault="00A66FC7" w:rsidP="00A773F0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</w:p>
    <w:p w:rsidR="00A66FC7" w:rsidRPr="003F29EB" w:rsidRDefault="003F29EB" w:rsidP="00A66FC7">
      <w:pPr>
        <w:ind w:firstLine="851"/>
        <w:jc w:val="both"/>
        <w:rPr>
          <w:rFonts w:ascii="Times New Roman" w:hAnsi="Times New Roman"/>
          <w:color w:val="auto"/>
          <w:sz w:val="24"/>
          <w:lang w:val="es-ES_tradnl" w:eastAsia="es-ES"/>
        </w:rPr>
      </w:pPr>
      <w:r>
        <w:rPr>
          <w:rFonts w:ascii="Times New Roman" w:hAnsi="Times New Roman"/>
          <w:color w:val="auto"/>
          <w:sz w:val="24"/>
          <w:lang w:val="es-ES_tradnl" w:eastAsia="es-ES"/>
        </w:rPr>
        <w:t>La resolución CDCIC-046/16</w:t>
      </w:r>
      <w:r w:rsidR="00A66FC7" w:rsidRPr="003F29EB">
        <w:rPr>
          <w:rFonts w:ascii="Times New Roman" w:hAnsi="Times New Roman"/>
          <w:color w:val="auto"/>
          <w:sz w:val="24"/>
          <w:lang w:val="es-ES_tradnl" w:eastAsia="es-ES"/>
        </w:rPr>
        <w:t xml:space="preserve"> mediante la cual se propone la designa</w:t>
      </w:r>
      <w:r>
        <w:rPr>
          <w:rFonts w:ascii="Times New Roman" w:hAnsi="Times New Roman"/>
          <w:color w:val="auto"/>
          <w:sz w:val="24"/>
          <w:lang w:val="es-ES_tradnl" w:eastAsia="es-ES"/>
        </w:rPr>
        <w:t>ción del Dr. Ignacio Ponzoni</w:t>
      </w:r>
      <w:r w:rsidR="00A66FC7" w:rsidRPr="003F29EB">
        <w:rPr>
          <w:rFonts w:ascii="Times New Roman" w:hAnsi="Times New Roman"/>
          <w:color w:val="auto"/>
          <w:sz w:val="24"/>
          <w:lang w:val="es-ES_tradnl" w:eastAsia="es-ES"/>
        </w:rPr>
        <w:t xml:space="preserve"> y del Dr. </w:t>
      </w:r>
      <w:r>
        <w:rPr>
          <w:rFonts w:ascii="Times New Roman" w:hAnsi="Times New Roman"/>
          <w:color w:val="auto"/>
          <w:sz w:val="24"/>
          <w:lang w:val="es-ES_tradnl" w:eastAsia="es-ES"/>
        </w:rPr>
        <w:t>Pablo Fillotrani</w:t>
      </w:r>
      <w:r w:rsidR="00A66FC7" w:rsidRPr="003F29EB">
        <w:rPr>
          <w:rFonts w:ascii="Times New Roman" w:hAnsi="Times New Roman"/>
          <w:color w:val="auto"/>
          <w:sz w:val="24"/>
          <w:lang w:val="es-ES_tradnl" w:eastAsia="es-ES"/>
        </w:rPr>
        <w:t xml:space="preserve"> como representantes titular y suplente, respectivamente, del Departamento de Ciencias e Ingeniería de la Computación ante la Comisión de Estudios de Posgrado Académicos; </w:t>
      </w:r>
    </w:p>
    <w:p w:rsidR="00A773F0" w:rsidRPr="003F29EB" w:rsidRDefault="00A773F0" w:rsidP="00A66FC7">
      <w:pPr>
        <w:jc w:val="both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A773F0" w:rsidRPr="003F29EB" w:rsidRDefault="00770F35" w:rsidP="00A773F0">
      <w:pPr>
        <w:ind w:firstLine="851"/>
        <w:jc w:val="both"/>
        <w:rPr>
          <w:rFonts w:ascii="Times New Roman" w:hAnsi="Times New Roman"/>
          <w:color w:val="auto"/>
          <w:sz w:val="24"/>
          <w:lang w:val="es-ES_tradnl" w:eastAsia="es-ES"/>
        </w:rPr>
      </w:pPr>
      <w:r w:rsidRPr="003F29EB">
        <w:rPr>
          <w:rFonts w:ascii="Times New Roman" w:hAnsi="Times New Roman"/>
          <w:color w:val="auto"/>
          <w:sz w:val="24"/>
          <w:lang w:val="es-ES_tradnl" w:eastAsia="es-ES"/>
        </w:rPr>
        <w:t>La resolución CSU-712/12</w:t>
      </w:r>
      <w:r w:rsidR="00A773F0" w:rsidRPr="003F29EB">
        <w:rPr>
          <w:rFonts w:ascii="Times New Roman" w:hAnsi="Times New Roman"/>
          <w:color w:val="auto"/>
          <w:sz w:val="24"/>
          <w:lang w:val="es-ES_tradnl" w:eastAsia="es-ES"/>
        </w:rPr>
        <w:t xml:space="preserve"> que aprueba el Reglamento de Estudios de Posgrados Académicos; y</w:t>
      </w:r>
    </w:p>
    <w:p w:rsidR="00A773F0" w:rsidRPr="003F29EB" w:rsidRDefault="00A773F0" w:rsidP="00A773F0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3F29EB" w:rsidRDefault="003F29EB" w:rsidP="00A773F0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</w:p>
    <w:p w:rsidR="00A773F0" w:rsidRPr="003F29EB" w:rsidRDefault="00A773F0" w:rsidP="00A773F0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  <w:r w:rsidRPr="003F29EB">
        <w:rPr>
          <w:rFonts w:ascii="Times New Roman" w:hAnsi="Times New Roman"/>
          <w:b/>
          <w:color w:val="auto"/>
          <w:sz w:val="24"/>
          <w:lang w:val="es-ES_tradnl" w:eastAsia="es-ES"/>
        </w:rPr>
        <w:t>CONSIDERANDO:</w:t>
      </w:r>
    </w:p>
    <w:p w:rsidR="00A773F0" w:rsidRPr="003F29EB" w:rsidRDefault="00A773F0" w:rsidP="00A773F0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</w:p>
    <w:p w:rsidR="00A66FC7" w:rsidRPr="003F29EB" w:rsidRDefault="00A66FC7" w:rsidP="00A66FC7">
      <w:pPr>
        <w:pStyle w:val="Textoindependiente"/>
        <w:ind w:firstLine="851"/>
        <w:rPr>
          <w:rFonts w:ascii="Times New Roman" w:hAnsi="Times New Roman"/>
        </w:rPr>
      </w:pPr>
      <w:r w:rsidRPr="003F29EB">
        <w:rPr>
          <w:rFonts w:ascii="Times New Roman" w:hAnsi="Times New Roman"/>
        </w:rPr>
        <w:t xml:space="preserve">Que la misma establece que los representantes </w:t>
      </w:r>
      <w:r w:rsidRPr="003F29EB">
        <w:rPr>
          <w:rFonts w:ascii="Times New Roman" w:hAnsi="Times New Roman"/>
          <w:color w:val="000000"/>
        </w:rPr>
        <w:t xml:space="preserve">departamentales que integren la Comisión de Estudios de Posgrados Académicos serán propuestos por cada Departamento Académico y </w:t>
      </w:r>
      <w:r w:rsidRPr="003F29EB">
        <w:rPr>
          <w:rFonts w:ascii="Times New Roman" w:hAnsi="Times New Roman"/>
        </w:rPr>
        <w:t xml:space="preserve">sus funciones tendrán una duración de 3 (tres) años; </w:t>
      </w:r>
    </w:p>
    <w:p w:rsidR="00A66FC7" w:rsidRPr="003F29EB" w:rsidRDefault="00A66FC7" w:rsidP="00A66FC7">
      <w:pPr>
        <w:pStyle w:val="Textoindependiente"/>
        <w:ind w:firstLine="851"/>
        <w:rPr>
          <w:rFonts w:ascii="Times New Roman" w:hAnsi="Times New Roman"/>
        </w:rPr>
      </w:pPr>
    </w:p>
    <w:p w:rsidR="00A66FC7" w:rsidRPr="003F29EB" w:rsidRDefault="00A66FC7" w:rsidP="00A66FC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3F29EB">
        <w:rPr>
          <w:rFonts w:ascii="Times New Roman" w:hAnsi="Times New Roman"/>
          <w:color w:val="auto"/>
          <w:sz w:val="24"/>
          <w:szCs w:val="24"/>
          <w:lang w:val="es-AR"/>
        </w:rPr>
        <w:t xml:space="preserve">Que corresponde elevar la propuesta de renovación de los representantes de esta Unidad Académica; </w:t>
      </w:r>
    </w:p>
    <w:p w:rsidR="00A66FC7" w:rsidRPr="003F29EB" w:rsidRDefault="00A66FC7" w:rsidP="00A66FC7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Times New Roman" w:eastAsia="Arial Unicode MS" w:hAnsi="Times New Roman"/>
          <w:color w:val="auto"/>
          <w:sz w:val="24"/>
          <w:szCs w:val="24"/>
          <w:lang w:eastAsia="es-ES"/>
        </w:rPr>
      </w:pPr>
    </w:p>
    <w:p w:rsidR="00A66FC7" w:rsidRPr="003F29EB" w:rsidRDefault="00A66FC7" w:rsidP="00A66FC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eastAsia="Arial Unicode MS" w:hAnsi="Times New Roman"/>
          <w:color w:val="auto"/>
          <w:sz w:val="24"/>
          <w:szCs w:val="24"/>
          <w:lang w:eastAsia="es-ES"/>
        </w:rPr>
      </w:pPr>
      <w:r w:rsidRPr="003F29EB">
        <w:rPr>
          <w:rFonts w:ascii="Times New Roman" w:hAnsi="Times New Roman"/>
          <w:color w:val="auto"/>
          <w:sz w:val="24"/>
          <w:szCs w:val="24"/>
          <w:lang w:val="es-AR"/>
        </w:rPr>
        <w:t>Que el Dr. Ignacio Ponzoni dió su anuencia para</w:t>
      </w:r>
      <w:r w:rsidRPr="003F29EB">
        <w:rPr>
          <w:rFonts w:ascii="Times New Roman" w:eastAsia="Arial Unicode MS" w:hAnsi="Times New Roman"/>
          <w:color w:val="auto"/>
          <w:sz w:val="24"/>
          <w:szCs w:val="24"/>
          <w:lang w:eastAsia="es-ES"/>
        </w:rPr>
        <w:t xml:space="preserve"> seguir cumpliendo funciones de representante ante la misma;</w:t>
      </w:r>
    </w:p>
    <w:p w:rsidR="00A66FC7" w:rsidRPr="003F29EB" w:rsidRDefault="00A66FC7" w:rsidP="00A66FC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eastAsia="Arial Unicode MS" w:hAnsi="Times New Roman"/>
          <w:color w:val="auto"/>
          <w:sz w:val="24"/>
          <w:szCs w:val="24"/>
          <w:lang w:eastAsia="es-ES"/>
        </w:rPr>
      </w:pPr>
    </w:p>
    <w:p w:rsidR="00A66FC7" w:rsidRPr="003F29EB" w:rsidRDefault="003F29EB" w:rsidP="00A66FC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eastAsia="Arial Unicode MS" w:hAnsi="Times New Roman"/>
          <w:color w:val="auto"/>
          <w:sz w:val="24"/>
          <w:szCs w:val="24"/>
          <w:lang w:eastAsia="es-ES"/>
        </w:rPr>
        <w:t>Que</w:t>
      </w:r>
      <w:r w:rsidR="00A66FC7" w:rsidRPr="003F29EB">
        <w:rPr>
          <w:rFonts w:ascii="Times New Roman" w:eastAsia="Arial Unicode MS" w:hAnsi="Times New Roman"/>
          <w:color w:val="auto"/>
          <w:sz w:val="24"/>
          <w:szCs w:val="24"/>
          <w:lang w:eastAsia="es-ES"/>
        </w:rPr>
        <w:t xml:space="preserve"> </w:t>
      </w:r>
      <w:r>
        <w:rPr>
          <w:rFonts w:ascii="Times New Roman" w:eastAsia="Arial Unicode MS" w:hAnsi="Times New Roman"/>
          <w:color w:val="auto"/>
          <w:sz w:val="24"/>
          <w:szCs w:val="24"/>
          <w:lang w:eastAsia="es-ES"/>
        </w:rPr>
        <w:t xml:space="preserve">dado que </w:t>
      </w:r>
      <w:r w:rsidR="00A66FC7" w:rsidRPr="003F29EB">
        <w:rPr>
          <w:rFonts w:ascii="Times New Roman" w:eastAsia="Arial Unicode MS" w:hAnsi="Times New Roman"/>
          <w:color w:val="auto"/>
          <w:sz w:val="24"/>
          <w:szCs w:val="24"/>
          <w:lang w:eastAsia="es-ES"/>
        </w:rPr>
        <w:t xml:space="preserve">el Dr. Pablo Fillottrani </w:t>
      </w:r>
      <w:r>
        <w:rPr>
          <w:rFonts w:ascii="Times New Roman" w:eastAsia="Arial Unicode MS" w:hAnsi="Times New Roman"/>
          <w:color w:val="auto"/>
          <w:sz w:val="24"/>
          <w:szCs w:val="24"/>
          <w:lang w:eastAsia="es-ES"/>
        </w:rPr>
        <w:t xml:space="preserve">comunicó su intención de no continuar integrando dicha comisión, se convocó al Dr. Marcelo Falappa quien </w:t>
      </w:r>
      <w:r w:rsidR="00A66FC7" w:rsidRPr="003F29EB">
        <w:rPr>
          <w:rFonts w:ascii="Times New Roman" w:eastAsia="Arial Unicode MS" w:hAnsi="Times New Roman"/>
          <w:color w:val="auto"/>
          <w:sz w:val="24"/>
          <w:szCs w:val="24"/>
          <w:lang w:eastAsia="es-ES"/>
        </w:rPr>
        <w:t xml:space="preserve">manifestó su interés en participar en la misma; </w:t>
      </w:r>
    </w:p>
    <w:p w:rsidR="003F29EB" w:rsidRDefault="003F29EB" w:rsidP="003F29E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ES"/>
        </w:rPr>
      </w:pPr>
      <w:r>
        <w:rPr>
          <w:rFonts w:ascii="Times New Roman" w:hAnsi="Times New Roman"/>
          <w:color w:val="auto"/>
          <w:sz w:val="24"/>
          <w:szCs w:val="24"/>
          <w:lang w:eastAsia="es-ES"/>
        </w:rPr>
        <w:t xml:space="preserve"> </w:t>
      </w:r>
    </w:p>
    <w:p w:rsidR="003F29EB" w:rsidRPr="003F29EB" w:rsidRDefault="003F29EB" w:rsidP="003F29EB">
      <w:pPr>
        <w:ind w:firstLine="851"/>
        <w:jc w:val="both"/>
        <w:rPr>
          <w:rFonts w:ascii="Times New Roman" w:hAnsi="Times New Roman"/>
          <w:color w:val="auto"/>
          <w:sz w:val="20"/>
          <w:lang w:eastAsia="es-ES"/>
        </w:rPr>
      </w:pPr>
      <w:r w:rsidRPr="003F29EB">
        <w:rPr>
          <w:rFonts w:ascii="Times New Roman" w:hAnsi="Times New Roman"/>
          <w:color w:val="auto"/>
          <w:sz w:val="24"/>
          <w:szCs w:val="24"/>
          <w:lang w:eastAsia="es-ES"/>
        </w:rPr>
        <w:t>Que el Consejo Departamental aprobó, en su reunión ordinaria de fecha 14 de junio de 2022</w:t>
      </w:r>
      <w:r>
        <w:rPr>
          <w:rFonts w:ascii="Times New Roman" w:hAnsi="Times New Roman"/>
          <w:color w:val="auto"/>
          <w:sz w:val="24"/>
          <w:szCs w:val="24"/>
          <w:lang w:eastAsia="es-ES"/>
        </w:rPr>
        <w:t xml:space="preserve"> dicha comisión</w:t>
      </w:r>
      <w:r w:rsidRPr="003F29EB">
        <w:rPr>
          <w:rFonts w:ascii="Times New Roman" w:hAnsi="Times New Roman"/>
          <w:color w:val="auto"/>
          <w:sz w:val="24"/>
          <w:szCs w:val="24"/>
          <w:lang w:eastAsia="es-ES"/>
        </w:rPr>
        <w:t>;</w:t>
      </w:r>
    </w:p>
    <w:p w:rsidR="00A66FC7" w:rsidRDefault="00A66FC7" w:rsidP="00A773F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</w:p>
    <w:p w:rsidR="003F29EB" w:rsidRPr="003F29EB" w:rsidRDefault="003F29EB" w:rsidP="00A773F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</w:p>
    <w:p w:rsidR="00A773F0" w:rsidRPr="003F29EB" w:rsidRDefault="00A773F0" w:rsidP="00A773F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3F29EB">
        <w:rPr>
          <w:rFonts w:ascii="Times New Roman" w:hAnsi="Times New Roman"/>
          <w:b/>
          <w:color w:val="auto"/>
          <w:sz w:val="24"/>
          <w:lang w:val="es-ES_tradnl" w:eastAsia="es-ES"/>
        </w:rPr>
        <w:t>POR ELLO,</w:t>
      </w:r>
      <w:r w:rsidRPr="003F29EB">
        <w:rPr>
          <w:rFonts w:ascii="Times New Roman" w:hAnsi="Times New Roman"/>
          <w:color w:val="auto"/>
          <w:sz w:val="24"/>
          <w:lang w:val="es-ES_tradnl" w:eastAsia="es-ES"/>
        </w:rPr>
        <w:t xml:space="preserve"> </w:t>
      </w:r>
    </w:p>
    <w:p w:rsidR="00A773F0" w:rsidRPr="003F29EB" w:rsidRDefault="00A773F0" w:rsidP="00A773F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  <w:r w:rsidRPr="003F29EB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                        </w:t>
      </w:r>
    </w:p>
    <w:p w:rsidR="00A773F0" w:rsidRPr="003F29EB" w:rsidRDefault="003F29EB" w:rsidP="003F29EB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hAnsi="Times New Roman"/>
          <w:b/>
          <w:color w:val="auto"/>
          <w:sz w:val="24"/>
          <w:szCs w:val="24"/>
          <w:lang w:val="es-ES_tradnl" w:eastAsia="es-ES"/>
        </w:rPr>
      </w:pPr>
      <w:r w:rsidRPr="003F29EB">
        <w:rPr>
          <w:rFonts w:ascii="Times New Roman" w:hAnsi="Times New Roman"/>
          <w:b/>
          <w:color w:val="auto"/>
          <w:sz w:val="24"/>
          <w:szCs w:val="24"/>
          <w:lang w:val="es-ES_tradnl" w:eastAsia="es-ES"/>
        </w:rPr>
        <w:t>EL CONSEJO DEPARTAMENTAL DE CIENCIAS E INGENIERÍA DE LA COMPUTACIÓN</w:t>
      </w:r>
    </w:p>
    <w:p w:rsidR="00A773F0" w:rsidRPr="003F29EB" w:rsidRDefault="00A773F0" w:rsidP="00A773F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</w:p>
    <w:p w:rsidR="003F29EB" w:rsidRPr="003F29EB" w:rsidRDefault="003F29EB" w:rsidP="003F29EB">
      <w:pPr>
        <w:jc w:val="center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  <w:r w:rsidRPr="003F29EB">
        <w:rPr>
          <w:rFonts w:ascii="Times New Roman" w:hAnsi="Times New Roman"/>
          <w:b/>
          <w:color w:val="auto"/>
          <w:sz w:val="24"/>
          <w:szCs w:val="24"/>
          <w:lang w:eastAsia="es-ES"/>
        </w:rPr>
        <w:t>RESUELVE:</w:t>
      </w:r>
    </w:p>
    <w:p w:rsidR="00A773F0" w:rsidRPr="003F29EB" w:rsidRDefault="00A773F0" w:rsidP="00A773F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pt-BR" w:eastAsia="es-ES"/>
        </w:rPr>
      </w:pPr>
    </w:p>
    <w:p w:rsidR="00A66FC7" w:rsidRPr="003F29EB" w:rsidRDefault="003F29EB" w:rsidP="00A66FC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>
        <w:rPr>
          <w:rFonts w:ascii="Times New Roman" w:hAnsi="Times New Roman"/>
          <w:b/>
          <w:color w:val="auto"/>
          <w:sz w:val="24"/>
          <w:lang w:val="pt-BR" w:eastAsia="es-ES"/>
        </w:rPr>
        <w:t>ARTICULO</w:t>
      </w:r>
      <w:r w:rsidR="00A66FC7" w:rsidRPr="003F29EB">
        <w:rPr>
          <w:rFonts w:ascii="Times New Roman" w:hAnsi="Times New Roman"/>
          <w:b/>
          <w:color w:val="auto"/>
          <w:sz w:val="24"/>
          <w:lang w:val="pt-BR" w:eastAsia="es-ES"/>
        </w:rPr>
        <w:t xml:space="preserve"> 1</w:t>
      </w:r>
      <w:r w:rsidR="00A66FC7" w:rsidRPr="003F29EB">
        <w:rPr>
          <w:rFonts w:ascii="Times New Roman" w:hAnsi="Times New Roman"/>
          <w:b/>
          <w:color w:val="auto"/>
          <w:sz w:val="24"/>
          <w:lang w:val="es-ES_tradnl" w:eastAsia="es-ES"/>
        </w:rPr>
        <w:sym w:font="Symbol" w:char="F0B0"/>
      </w:r>
      <w:r>
        <w:rPr>
          <w:rFonts w:ascii="Times New Roman" w:hAnsi="Times New Roman"/>
          <w:b/>
          <w:color w:val="auto"/>
          <w:sz w:val="24"/>
          <w:lang w:val="pt-BR" w:eastAsia="es-ES"/>
        </w:rPr>
        <w:t>:</w:t>
      </w:r>
      <w:r w:rsidR="00A66FC7" w:rsidRPr="003F29EB">
        <w:rPr>
          <w:rFonts w:ascii="Times New Roman" w:hAnsi="Times New Roman"/>
          <w:color w:val="auto"/>
          <w:sz w:val="24"/>
          <w:lang w:val="pt-BR" w:eastAsia="es-ES"/>
        </w:rPr>
        <w:t xml:space="preserve"> </w:t>
      </w:r>
      <w:r w:rsidR="00A66FC7" w:rsidRPr="003F29EB">
        <w:rPr>
          <w:rFonts w:ascii="Times New Roman" w:hAnsi="Times New Roman"/>
          <w:color w:val="auto"/>
          <w:sz w:val="24"/>
          <w:lang w:val="es-ES_tradnl" w:eastAsia="es-ES"/>
        </w:rPr>
        <w:t xml:space="preserve">Proponer la designación del </w:t>
      </w:r>
      <w:r w:rsidR="00A66FC7" w:rsidRPr="003F29EB">
        <w:rPr>
          <w:rFonts w:ascii="Times New Roman" w:hAnsi="Times New Roman"/>
          <w:b/>
          <w:color w:val="auto"/>
          <w:sz w:val="24"/>
          <w:lang w:val="es-ES_tradnl" w:eastAsia="es-ES"/>
        </w:rPr>
        <w:t>Dr.</w:t>
      </w:r>
      <w:r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 Ignacio PONZONI</w:t>
      </w:r>
      <w:r w:rsidR="00A66FC7" w:rsidRPr="003F29EB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 (Leg. 8447) </w:t>
      </w:r>
      <w:r w:rsidR="00A66FC7" w:rsidRPr="003F29EB">
        <w:rPr>
          <w:rFonts w:ascii="Times New Roman" w:hAnsi="Times New Roman"/>
          <w:color w:val="auto"/>
          <w:sz w:val="24"/>
          <w:lang w:val="es-ES_tradnl" w:eastAsia="es-ES"/>
        </w:rPr>
        <w:t>y del</w:t>
      </w:r>
      <w:r w:rsidR="00A66FC7" w:rsidRPr="003F29EB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 </w:t>
      </w:r>
      <w:r>
        <w:rPr>
          <w:rFonts w:ascii="Times New Roman" w:hAnsi="Times New Roman"/>
          <w:b/>
          <w:color w:val="auto"/>
          <w:sz w:val="24"/>
          <w:lang w:val="es-ES_tradnl" w:eastAsia="es-ES"/>
        </w:rPr>
        <w:t>Dr. Marcelo Alejandro FALAPPA</w:t>
      </w:r>
      <w:r w:rsidR="00A66FC7" w:rsidRPr="003F29EB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 </w:t>
      </w:r>
      <w:r w:rsidR="00A66FC7" w:rsidRPr="003F29EB">
        <w:rPr>
          <w:rFonts w:ascii="Times New Roman" w:hAnsi="Times New Roman"/>
          <w:color w:val="auto"/>
          <w:sz w:val="24"/>
          <w:lang w:val="es-ES_tradnl" w:eastAsia="es-ES"/>
        </w:rPr>
        <w:t>(</w:t>
      </w:r>
      <w:r w:rsidR="00C84349">
        <w:rPr>
          <w:rFonts w:ascii="Times New Roman" w:hAnsi="Times New Roman"/>
          <w:b/>
          <w:snapToGrid w:val="0"/>
          <w:color w:val="auto"/>
          <w:sz w:val="24"/>
          <w:szCs w:val="24"/>
          <w:lang w:val="es-AR"/>
        </w:rPr>
        <w:t>Leg. 8179</w:t>
      </w:r>
      <w:r w:rsidR="00A66FC7" w:rsidRPr="003F29EB">
        <w:rPr>
          <w:rFonts w:ascii="Times New Roman" w:hAnsi="Times New Roman"/>
          <w:color w:val="auto"/>
          <w:sz w:val="24"/>
          <w:lang w:val="es-ES_tradnl" w:eastAsia="es-ES"/>
        </w:rPr>
        <w:t>) como representantes Titul</w:t>
      </w:r>
      <w:r w:rsidR="0037594E">
        <w:rPr>
          <w:rFonts w:ascii="Times New Roman" w:hAnsi="Times New Roman"/>
          <w:color w:val="auto"/>
          <w:sz w:val="24"/>
          <w:lang w:val="es-ES_tradnl" w:eastAsia="es-ES"/>
        </w:rPr>
        <w:t>ar y Suplente, respectivamente,</w:t>
      </w:r>
      <w:r w:rsidR="00A66FC7" w:rsidRPr="003F29EB">
        <w:rPr>
          <w:rFonts w:ascii="Times New Roman" w:hAnsi="Times New Roman"/>
          <w:color w:val="auto"/>
          <w:sz w:val="24"/>
          <w:lang w:val="es-ES_tradnl" w:eastAsia="es-ES"/>
        </w:rPr>
        <w:t xml:space="preserve"> del Departamento de Ciencias e Ingeniería de la Computación en la </w:t>
      </w:r>
      <w:r w:rsidR="00A66FC7" w:rsidRPr="003F29EB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Comisión de Estudios de Posgrado </w:t>
      </w:r>
      <w:r w:rsidR="0037594E" w:rsidRPr="003F29EB">
        <w:rPr>
          <w:rFonts w:ascii="Times New Roman" w:hAnsi="Times New Roman"/>
          <w:b/>
          <w:color w:val="auto"/>
          <w:sz w:val="24"/>
          <w:lang w:val="es-ES_tradnl" w:eastAsia="es-ES"/>
        </w:rPr>
        <w:t>Académicos</w:t>
      </w:r>
      <w:r w:rsidR="0037594E" w:rsidRPr="003F29EB">
        <w:rPr>
          <w:rFonts w:ascii="Times New Roman" w:hAnsi="Times New Roman"/>
          <w:color w:val="auto"/>
          <w:sz w:val="24"/>
          <w:lang w:val="es-ES_tradnl" w:eastAsia="es-ES"/>
        </w:rPr>
        <w:t>. -</w:t>
      </w:r>
    </w:p>
    <w:p w:rsidR="00A66FC7" w:rsidRPr="003F29EB" w:rsidRDefault="00A66FC7" w:rsidP="00A773F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</w:p>
    <w:p w:rsidR="0014123D" w:rsidRPr="003F29EB" w:rsidRDefault="00C84349" w:rsidP="00A773F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>
        <w:rPr>
          <w:rFonts w:ascii="Times New Roman" w:hAnsi="Times New Roman"/>
          <w:b/>
          <w:color w:val="auto"/>
          <w:sz w:val="24"/>
          <w:lang w:val="es-ES_tradnl" w:eastAsia="es-ES"/>
        </w:rPr>
        <w:t>ARTICULO 2º:</w:t>
      </w:r>
      <w:r w:rsidR="00A773F0" w:rsidRPr="003F29EB">
        <w:rPr>
          <w:rFonts w:ascii="Times New Roman" w:hAnsi="Times New Roman"/>
          <w:color w:val="auto"/>
          <w:sz w:val="24"/>
          <w:lang w:val="es-ES_tradnl" w:eastAsia="es-ES"/>
        </w:rPr>
        <w:t xml:space="preserve"> Regístrese; comuníquese; pase a conocimiento de la Secretaría General de Posgrado y Educación Continua; cumplido, archívese.</w:t>
      </w:r>
      <w:r w:rsidR="002D7509" w:rsidRPr="003F29EB">
        <w:rPr>
          <w:rFonts w:ascii="Times New Roman" w:hAnsi="Times New Roman"/>
          <w:color w:val="auto"/>
          <w:sz w:val="24"/>
          <w:lang w:val="es-ES_tradnl" w:eastAsia="es-ES"/>
        </w:rPr>
        <w:t>--</w:t>
      </w:r>
      <w:r w:rsidR="00A773F0" w:rsidRPr="003F29EB">
        <w:rPr>
          <w:rFonts w:ascii="Times New Roman" w:hAnsi="Times New Roman"/>
          <w:color w:val="auto"/>
          <w:sz w:val="24"/>
          <w:lang w:val="es-ES_tradnl" w:eastAsia="es-ES"/>
        </w:rPr>
        <w:t>-------------------------------------</w:t>
      </w:r>
      <w:r w:rsidR="002D7509" w:rsidRPr="003F29EB">
        <w:rPr>
          <w:rFonts w:ascii="Times New Roman" w:hAnsi="Times New Roman"/>
          <w:color w:val="auto"/>
          <w:sz w:val="24"/>
          <w:lang w:val="es-ES_tradnl" w:eastAsia="es-ES"/>
        </w:rPr>
        <w:t>-----</w:t>
      </w:r>
      <w:r>
        <w:rPr>
          <w:rFonts w:ascii="Times New Roman" w:hAnsi="Times New Roman"/>
          <w:color w:val="auto"/>
          <w:sz w:val="24"/>
          <w:lang w:val="es-ES_tradnl" w:eastAsia="es-ES"/>
        </w:rPr>
        <w:t>-------</w:t>
      </w:r>
    </w:p>
    <w:sectPr w:rsidR="0014123D" w:rsidRPr="003F29EB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9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3FE3"/>
    <w:rsid w:val="002D1E1D"/>
    <w:rsid w:val="002D239D"/>
    <w:rsid w:val="002D7509"/>
    <w:rsid w:val="002E7710"/>
    <w:rsid w:val="002F37F6"/>
    <w:rsid w:val="00344CDC"/>
    <w:rsid w:val="00351D00"/>
    <w:rsid w:val="003556AC"/>
    <w:rsid w:val="0037519B"/>
    <w:rsid w:val="0037594E"/>
    <w:rsid w:val="00381039"/>
    <w:rsid w:val="003817BE"/>
    <w:rsid w:val="00394D52"/>
    <w:rsid w:val="003C1741"/>
    <w:rsid w:val="003D22A1"/>
    <w:rsid w:val="003F1441"/>
    <w:rsid w:val="003F29EB"/>
    <w:rsid w:val="00402D5F"/>
    <w:rsid w:val="004341D8"/>
    <w:rsid w:val="0043739E"/>
    <w:rsid w:val="0045645B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0758E"/>
    <w:rsid w:val="00716025"/>
    <w:rsid w:val="007232C1"/>
    <w:rsid w:val="00734F37"/>
    <w:rsid w:val="00736676"/>
    <w:rsid w:val="00740B2A"/>
    <w:rsid w:val="00742959"/>
    <w:rsid w:val="007518FA"/>
    <w:rsid w:val="00770F35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D7BC8"/>
    <w:rsid w:val="00A003F0"/>
    <w:rsid w:val="00A046CE"/>
    <w:rsid w:val="00A12D9E"/>
    <w:rsid w:val="00A142AA"/>
    <w:rsid w:val="00A25227"/>
    <w:rsid w:val="00A3364D"/>
    <w:rsid w:val="00A47978"/>
    <w:rsid w:val="00A5426C"/>
    <w:rsid w:val="00A66FC7"/>
    <w:rsid w:val="00A6760B"/>
    <w:rsid w:val="00A773F0"/>
    <w:rsid w:val="00A8060E"/>
    <w:rsid w:val="00AA51A7"/>
    <w:rsid w:val="00AA7FBC"/>
    <w:rsid w:val="00AB29F2"/>
    <w:rsid w:val="00AB5D34"/>
    <w:rsid w:val="00B02381"/>
    <w:rsid w:val="00B21734"/>
    <w:rsid w:val="00B518D8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4349"/>
    <w:rsid w:val="00C856CE"/>
    <w:rsid w:val="00CA404E"/>
    <w:rsid w:val="00CA4382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2025-07-06T20:00:00Z</dcterms:created>
  <dcterms:modified xsi:type="dcterms:W3CDTF">2025-07-06T20:00:00Z</dcterms:modified>
</cp:coreProperties>
</file>