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A47E93" w:rsidP="00506D57">
      <w:pPr>
        <w:pStyle w:val="Ttulo1"/>
        <w:ind w:firstLine="3402"/>
        <w:rPr>
          <w:rFonts w:ascii="Times New Roman" w:hAnsi="Times New Roman"/>
          <w:lang w:val="es-AR"/>
        </w:rPr>
      </w:pPr>
      <w:r w:rsidRPr="00506D57">
        <w:rPr>
          <w:rFonts w:ascii="Times New Roman" w:hAnsi="Times New Roman"/>
          <w:lang w:val="es-AR"/>
        </w:rPr>
        <w:t xml:space="preserve">REGISTRADO BAJO Nº  </w:t>
      </w:r>
      <w:r w:rsidR="009C389B" w:rsidRPr="00506D57">
        <w:rPr>
          <w:rFonts w:ascii="Times New Roman" w:hAnsi="Times New Roman"/>
          <w:lang w:val="es-AR"/>
        </w:rPr>
        <w:t>C</w:t>
      </w:r>
      <w:r w:rsidR="00792B0C" w:rsidRPr="00506D57">
        <w:rPr>
          <w:rFonts w:ascii="Times New Roman" w:hAnsi="Times New Roman"/>
          <w:lang w:val="es-AR"/>
        </w:rPr>
        <w:t>DCIC-</w:t>
      </w:r>
      <w:r w:rsidR="007E414A">
        <w:rPr>
          <w:rFonts w:ascii="Times New Roman" w:hAnsi="Times New Roman"/>
          <w:lang w:val="es-AR"/>
        </w:rPr>
        <w:t>128</w:t>
      </w:r>
      <w:r w:rsidR="00BF22AD" w:rsidRPr="00506D57">
        <w:rPr>
          <w:rFonts w:ascii="Times New Roman" w:hAnsi="Times New Roman"/>
          <w:lang w:val="es-AR"/>
        </w:rPr>
        <w:t>/</w:t>
      </w:r>
      <w:r w:rsidR="007E414A">
        <w:rPr>
          <w:rFonts w:ascii="Times New Roman" w:hAnsi="Times New Roman"/>
          <w:lang w:val="es-AR"/>
        </w:rPr>
        <w:t>22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1B686C" w:rsidRPr="00506D57" w:rsidRDefault="001B686C" w:rsidP="005663EE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 w:rsidRPr="00506D57">
        <w:rPr>
          <w:bCs/>
          <w:iCs/>
          <w:snapToGrid/>
          <w:sz w:val="24"/>
          <w:szCs w:val="24"/>
          <w:lang w:val="es-AR" w:eastAsia="en-US"/>
        </w:rPr>
        <w:t>La nota pre</w:t>
      </w:r>
      <w:r w:rsidR="00506D57">
        <w:rPr>
          <w:bCs/>
          <w:iCs/>
          <w:snapToGrid/>
          <w:sz w:val="24"/>
          <w:szCs w:val="24"/>
          <w:lang w:val="es-AR" w:eastAsia="en-US"/>
        </w:rPr>
        <w:t>sentad</w:t>
      </w:r>
      <w:r w:rsidR="007E414A">
        <w:rPr>
          <w:bCs/>
          <w:iCs/>
          <w:snapToGrid/>
          <w:sz w:val="24"/>
          <w:szCs w:val="24"/>
          <w:lang w:val="es-AR" w:eastAsia="en-US"/>
        </w:rPr>
        <w:t>a por el Dr. Guillermo Goicochea, Director</w:t>
      </w:r>
      <w:r w:rsidRPr="00506D57">
        <w:rPr>
          <w:bCs/>
          <w:iCs/>
          <w:snapToGrid/>
          <w:sz w:val="24"/>
          <w:szCs w:val="24"/>
          <w:lang w:val="es-AR" w:eastAsia="en-US"/>
        </w:rPr>
        <w:t xml:space="preserve"> de la Editorial de la Universidad Nacional del Sur, informado el vencimiento</w:t>
      </w:r>
      <w:r w:rsidR="004E19FD" w:rsidRPr="00506D57">
        <w:rPr>
          <w:bCs/>
          <w:iCs/>
          <w:snapToGrid/>
          <w:sz w:val="24"/>
          <w:szCs w:val="24"/>
          <w:lang w:val="es-AR" w:eastAsia="en-US"/>
        </w:rPr>
        <w:t xml:space="preserve"> de las designaciones</w:t>
      </w:r>
      <w:r w:rsidRPr="00506D57">
        <w:rPr>
          <w:bCs/>
          <w:iCs/>
          <w:snapToGrid/>
          <w:sz w:val="24"/>
          <w:szCs w:val="24"/>
          <w:lang w:val="es-AR" w:eastAsia="en-US"/>
        </w:rPr>
        <w:t xml:space="preserve"> de los representantes </w:t>
      </w:r>
      <w:r w:rsidR="004E19FD" w:rsidRPr="00506D57">
        <w:rPr>
          <w:bCs/>
          <w:iCs/>
          <w:snapToGrid/>
          <w:sz w:val="24"/>
          <w:szCs w:val="24"/>
          <w:lang w:val="es-AR" w:eastAsia="en-US"/>
        </w:rPr>
        <w:t>de las todos los Departamentos Académicos</w:t>
      </w:r>
      <w:r w:rsidRPr="00506D57">
        <w:rPr>
          <w:bCs/>
          <w:iCs/>
          <w:snapToGrid/>
          <w:sz w:val="24"/>
          <w:szCs w:val="24"/>
          <w:lang w:val="es-AR" w:eastAsia="en-US"/>
        </w:rPr>
        <w:t xml:space="preserve"> ante </w:t>
      </w:r>
      <w:r w:rsidR="004E19FD" w:rsidRPr="00506D57">
        <w:rPr>
          <w:bCs/>
          <w:iCs/>
          <w:snapToGrid/>
          <w:sz w:val="24"/>
          <w:szCs w:val="24"/>
          <w:lang w:val="es-AR" w:eastAsia="en-US"/>
        </w:rPr>
        <w:t xml:space="preserve">el Consejo Editor de la Editorial de la Universidad Nacional del Sur </w:t>
      </w:r>
      <w:r w:rsidRPr="00506D57">
        <w:rPr>
          <w:bCs/>
          <w:iCs/>
          <w:snapToGrid/>
          <w:sz w:val="24"/>
          <w:szCs w:val="24"/>
          <w:lang w:val="es-AR" w:eastAsia="en-US"/>
        </w:rPr>
        <w:t xml:space="preserve">(EdiUNS); y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5663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" w:eastAsia="en-US"/>
        </w:rPr>
      </w:pPr>
      <w:r w:rsidRPr="00506D57">
        <w:rPr>
          <w:snapToGrid/>
          <w:sz w:val="24"/>
          <w:szCs w:val="24"/>
          <w:lang w:val="es-ES_tradnl" w:eastAsia="en-US"/>
        </w:rPr>
        <w:t xml:space="preserve">Que de acuerdo a la reglamentación vigente es necesario </w:t>
      </w:r>
      <w:r w:rsidRPr="00506D57">
        <w:rPr>
          <w:snapToGrid/>
          <w:sz w:val="24"/>
          <w:szCs w:val="24"/>
          <w:lang w:val="es-AR" w:eastAsia="en-US"/>
        </w:rPr>
        <w:t>renovar la composición del mencionado Consejo</w:t>
      </w:r>
      <w:r w:rsidRPr="00506D57">
        <w:rPr>
          <w:snapToGrid/>
          <w:sz w:val="24"/>
          <w:szCs w:val="24"/>
          <w:lang w:val="es-ES" w:eastAsia="en-US"/>
        </w:rPr>
        <w:t>;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Cs/>
          <w:iCs/>
          <w:snapToGrid/>
          <w:sz w:val="24"/>
          <w:szCs w:val="24"/>
          <w:lang w:val="es-ES_tradnl" w:eastAsia="en-US"/>
        </w:rPr>
      </w:pPr>
    </w:p>
    <w:p w:rsidR="001B686C" w:rsidRDefault="001B686C" w:rsidP="005663EE">
      <w:pPr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 w:rsidRPr="00506D57">
        <w:rPr>
          <w:snapToGrid/>
          <w:sz w:val="24"/>
          <w:szCs w:val="24"/>
          <w:lang w:val="es-AR" w:eastAsia="en-US"/>
        </w:rPr>
        <w:t xml:space="preserve">Que la Dra. Ana Maguitman y la Mg. Mercedes </w:t>
      </w:r>
      <w:r w:rsidR="005663EE">
        <w:rPr>
          <w:snapToGrid/>
          <w:sz w:val="24"/>
          <w:szCs w:val="24"/>
          <w:lang w:val="es-AR" w:eastAsia="en-US"/>
        </w:rPr>
        <w:t xml:space="preserve">comunicaron su intención de no continuar </w:t>
      </w:r>
      <w:r w:rsidR="005663EE">
        <w:rPr>
          <w:rFonts w:eastAsia="Arial Unicode MS"/>
          <w:sz w:val="24"/>
          <w:szCs w:val="24"/>
        </w:rPr>
        <w:t>integrando dicha comisión</w:t>
      </w:r>
      <w:r w:rsidRPr="00506D57">
        <w:rPr>
          <w:rFonts w:eastAsia="Arial Unicode MS"/>
          <w:snapToGrid/>
          <w:sz w:val="24"/>
          <w:szCs w:val="24"/>
          <w:lang w:val="es-ES"/>
        </w:rPr>
        <w:t>;</w:t>
      </w:r>
    </w:p>
    <w:p w:rsidR="005663EE" w:rsidRDefault="005663EE" w:rsidP="001B686C">
      <w:pPr>
        <w:ind w:firstLine="1418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5663EE" w:rsidRPr="005663EE" w:rsidRDefault="005663EE" w:rsidP="005663EE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snapToGrid/>
          <w:sz w:val="24"/>
          <w:szCs w:val="24"/>
          <w:lang w:val="es-AR" w:eastAsia="en-US"/>
        </w:rPr>
        <w:t>Que el Dr. Martín Larrea y el Dr. Sergio Gómez dieron</w:t>
      </w:r>
      <w:r w:rsidRPr="005663EE">
        <w:rPr>
          <w:snapToGrid/>
          <w:sz w:val="24"/>
          <w:szCs w:val="24"/>
          <w:lang w:val="es-AR" w:eastAsia="en-US"/>
        </w:rPr>
        <w:t xml:space="preserve"> su anuencia para</w:t>
      </w:r>
      <w:r>
        <w:rPr>
          <w:rFonts w:eastAsia="Arial Unicode MS"/>
          <w:snapToGrid/>
          <w:sz w:val="24"/>
          <w:szCs w:val="24"/>
          <w:lang w:val="es-ES"/>
        </w:rPr>
        <w:t xml:space="preserve"> cumplir</w:t>
      </w:r>
      <w:r w:rsidRPr="005663EE">
        <w:rPr>
          <w:rFonts w:eastAsia="Arial Unicode MS"/>
          <w:snapToGrid/>
          <w:sz w:val="24"/>
          <w:szCs w:val="24"/>
          <w:lang w:val="es-ES"/>
        </w:rPr>
        <w:t xml:space="preserve"> funciones de representante</w:t>
      </w:r>
      <w:r>
        <w:rPr>
          <w:rFonts w:eastAsia="Arial Unicode MS"/>
          <w:snapToGrid/>
          <w:sz w:val="24"/>
          <w:szCs w:val="24"/>
          <w:lang w:val="es-ES"/>
        </w:rPr>
        <w:t xml:space="preserve"> titular y suplente respectivamente,</w:t>
      </w:r>
      <w:r w:rsidRPr="005663EE">
        <w:rPr>
          <w:rFonts w:eastAsia="Arial Unicode MS"/>
          <w:snapToGrid/>
          <w:sz w:val="24"/>
          <w:szCs w:val="24"/>
          <w:lang w:val="es-ES"/>
        </w:rPr>
        <w:t xml:space="preserve"> ante la misma;</w:t>
      </w:r>
    </w:p>
    <w:p w:rsidR="005663EE" w:rsidRPr="00506D57" w:rsidRDefault="005663EE" w:rsidP="001B686C">
      <w:pPr>
        <w:ind w:firstLine="1418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506D57" w:rsidRPr="003D6FAB" w:rsidRDefault="00506D57" w:rsidP="005663EE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 xml:space="preserve">o Departamental aprobó en </w:t>
      </w:r>
      <w:r w:rsidR="007E414A">
        <w:rPr>
          <w:rStyle w:val="textoComun"/>
          <w:rFonts w:ascii="Times New Roman" w:hAnsi="Times New Roman" w:cs="Times New Roman"/>
        </w:rPr>
        <w:t>su reunión ordinaria de fecha 14 de junio de 2022</w:t>
      </w:r>
      <w:r>
        <w:rPr>
          <w:rStyle w:val="textoComun"/>
          <w:rFonts w:ascii="Times New Roman" w:hAnsi="Times New Roman" w:cs="Times New Roman"/>
        </w:rPr>
        <w:t xml:space="preserve"> dicha renovación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</w:t>
      </w:r>
      <w:r w:rsidR="00E637E3">
        <w:rPr>
          <w:b/>
          <w:bCs/>
          <w:snapToGrid/>
          <w:sz w:val="24"/>
          <w:szCs w:val="24"/>
          <w:lang w:val="es-AR" w:eastAsia="en-US"/>
        </w:rPr>
        <w:t xml:space="preserve">: </w:t>
      </w:r>
      <w:r w:rsidR="005663EE">
        <w:rPr>
          <w:snapToGrid/>
          <w:sz w:val="24"/>
          <w:szCs w:val="24"/>
          <w:lang w:val="es-AR" w:eastAsia="en-US"/>
        </w:rPr>
        <w:t>Designar al</w:t>
      </w:r>
      <w:r w:rsidR="001B686C" w:rsidRPr="00506D57">
        <w:rPr>
          <w:snapToGrid/>
          <w:sz w:val="24"/>
          <w:szCs w:val="24"/>
          <w:lang w:val="es-AR" w:eastAsia="en-US"/>
        </w:rPr>
        <w:t xml:space="preserve"> </w:t>
      </w:r>
      <w:r w:rsidR="005663EE">
        <w:rPr>
          <w:b/>
          <w:bCs/>
          <w:snapToGrid/>
          <w:sz w:val="24"/>
          <w:szCs w:val="24"/>
          <w:lang w:val="es-AR" w:eastAsia="en-US"/>
        </w:rPr>
        <w:t>Doctor Martín Leonardo LARREA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 xml:space="preserve"> </w:t>
      </w:r>
      <w:r w:rsidR="005663EE" w:rsidRPr="005663EE">
        <w:rPr>
          <w:b/>
          <w:bCs/>
          <w:snapToGrid/>
          <w:sz w:val="24"/>
          <w:szCs w:val="24"/>
          <w:lang w:val="es-AR" w:eastAsia="en-US"/>
        </w:rPr>
        <w:t>(Leg.9765</w:t>
      </w:r>
      <w:r w:rsidR="001B686C" w:rsidRPr="005663EE">
        <w:rPr>
          <w:b/>
          <w:bCs/>
          <w:snapToGrid/>
          <w:sz w:val="24"/>
          <w:szCs w:val="24"/>
          <w:lang w:val="es-AR" w:eastAsia="en-US"/>
        </w:rPr>
        <w:t>)</w:t>
      </w:r>
      <w:r w:rsidR="001B686C" w:rsidRPr="00506D57">
        <w:rPr>
          <w:snapToGrid/>
          <w:sz w:val="24"/>
          <w:szCs w:val="24"/>
          <w:lang w:val="es-AR" w:eastAsia="en-US"/>
        </w:rPr>
        <w:t xml:space="preserve"> </w:t>
      </w:r>
      <w:r w:rsidR="00E637E3">
        <w:rPr>
          <w:snapToGrid/>
          <w:sz w:val="24"/>
          <w:szCs w:val="24"/>
          <w:lang w:val="es-AR" w:eastAsia="en-US"/>
        </w:rPr>
        <w:t>y al</w:t>
      </w:r>
      <w:r w:rsidR="004E19FD" w:rsidRPr="00506D57">
        <w:rPr>
          <w:snapToGrid/>
          <w:sz w:val="24"/>
          <w:szCs w:val="24"/>
          <w:lang w:val="es-AR" w:eastAsia="en-US"/>
        </w:rPr>
        <w:t xml:space="preserve"> </w:t>
      </w:r>
      <w:r w:rsidR="00E637E3">
        <w:rPr>
          <w:b/>
          <w:bCs/>
          <w:snapToGrid/>
          <w:sz w:val="24"/>
          <w:szCs w:val="24"/>
          <w:lang w:val="es-AR" w:eastAsia="en-US"/>
        </w:rPr>
        <w:t>Doctor Sergio Alejandro GOMEZ</w:t>
      </w:r>
      <w:r w:rsidR="00E637E3">
        <w:rPr>
          <w:snapToGrid/>
          <w:sz w:val="24"/>
          <w:szCs w:val="24"/>
          <w:lang w:val="es-AR" w:eastAsia="en-US"/>
        </w:rPr>
        <w:t xml:space="preserve"> </w:t>
      </w:r>
      <w:r w:rsidR="00E637E3" w:rsidRPr="00E637E3">
        <w:rPr>
          <w:b/>
          <w:snapToGrid/>
          <w:sz w:val="24"/>
          <w:szCs w:val="24"/>
          <w:lang w:val="es-AR" w:eastAsia="en-US"/>
        </w:rPr>
        <w:t>(Leg. 10189</w:t>
      </w:r>
      <w:r w:rsidR="004E19FD" w:rsidRPr="00E637E3">
        <w:rPr>
          <w:b/>
          <w:snapToGrid/>
          <w:sz w:val="24"/>
          <w:szCs w:val="24"/>
          <w:lang w:val="es-AR" w:eastAsia="en-US"/>
        </w:rPr>
        <w:t>)</w:t>
      </w:r>
      <w:r w:rsidR="004E19FD" w:rsidRPr="00506D57">
        <w:rPr>
          <w:snapToGrid/>
          <w:sz w:val="24"/>
          <w:szCs w:val="24"/>
          <w:lang w:val="es-AR" w:eastAsia="en-US"/>
        </w:rPr>
        <w:t xml:space="preserve"> </w:t>
      </w:r>
      <w:r w:rsidR="00E637E3">
        <w:rPr>
          <w:snapToGrid/>
          <w:sz w:val="24"/>
          <w:szCs w:val="24"/>
          <w:lang w:val="es-AR" w:eastAsia="en-US"/>
        </w:rPr>
        <w:t>como representante Titular</w:t>
      </w:r>
      <w:r w:rsidR="004E19FD" w:rsidRPr="00506D57">
        <w:rPr>
          <w:snapToGrid/>
          <w:sz w:val="24"/>
          <w:szCs w:val="24"/>
          <w:lang w:val="es-AR" w:eastAsia="en-US"/>
        </w:rPr>
        <w:t xml:space="preserve"> y Suplente </w:t>
      </w:r>
      <w:r w:rsidR="001B686C" w:rsidRPr="00506D57">
        <w:rPr>
          <w:snapToGrid/>
          <w:sz w:val="24"/>
          <w:szCs w:val="24"/>
          <w:lang w:val="es-AR" w:eastAsia="en-US"/>
        </w:rPr>
        <w:t xml:space="preserve">respectivamente del Departamento de Ciencias e Ingeniería de la Computación, ante el </w:t>
      </w:r>
      <w:r w:rsidR="001B686C" w:rsidRPr="00506D57">
        <w:rPr>
          <w:iCs/>
          <w:snapToGrid/>
          <w:sz w:val="24"/>
          <w:szCs w:val="24"/>
          <w:lang w:val="es-ES" w:eastAsia="en-US"/>
        </w:rPr>
        <w:t xml:space="preserve">Consejo Editor de la Editorial de la Universidad Nacional del Sur </w:t>
      </w:r>
      <w:r w:rsidR="001B686C" w:rsidRPr="00506D57">
        <w:rPr>
          <w:snapToGrid/>
          <w:sz w:val="24"/>
          <w:szCs w:val="24"/>
          <w:lang w:val="es-AR" w:eastAsia="en-US"/>
        </w:rPr>
        <w:t xml:space="preserve"> (EdiUNS).-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1B686C" w:rsidRPr="00506D57">
        <w:rPr>
          <w:snapToGrid/>
          <w:sz w:val="24"/>
          <w:szCs w:val="24"/>
          <w:lang w:val="es-AR" w:eastAsia="en-US"/>
        </w:rPr>
        <w:t xml:space="preserve"> Regístrese; comuníquese; gírese a EdiUNS para su conocimiento y demás efectos; cumplido, archívese.-----------------------------------------------</w:t>
      </w:r>
      <w:r>
        <w:rPr>
          <w:snapToGrid/>
          <w:sz w:val="24"/>
          <w:szCs w:val="24"/>
          <w:lang w:val="es-AR" w:eastAsia="en-US"/>
        </w:rPr>
        <w:t>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27A28"/>
    <w:rsid w:val="001404F8"/>
    <w:rsid w:val="0016514A"/>
    <w:rsid w:val="00195914"/>
    <w:rsid w:val="001A6DEE"/>
    <w:rsid w:val="001B686C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41CD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63EE"/>
    <w:rsid w:val="005673FD"/>
    <w:rsid w:val="005A6BC5"/>
    <w:rsid w:val="005B715B"/>
    <w:rsid w:val="005F03E3"/>
    <w:rsid w:val="005F1B0E"/>
    <w:rsid w:val="006244D4"/>
    <w:rsid w:val="007004A0"/>
    <w:rsid w:val="007529BD"/>
    <w:rsid w:val="00766D79"/>
    <w:rsid w:val="00792B0C"/>
    <w:rsid w:val="007E414A"/>
    <w:rsid w:val="007E4593"/>
    <w:rsid w:val="00807AC4"/>
    <w:rsid w:val="00837026"/>
    <w:rsid w:val="00854658"/>
    <w:rsid w:val="008A3765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637E3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2015-04-24T16:52:00Z</cp:lastPrinted>
  <dcterms:created xsi:type="dcterms:W3CDTF">2025-07-06T20:00:00Z</dcterms:created>
  <dcterms:modified xsi:type="dcterms:W3CDTF">2025-07-06T20:00:00Z</dcterms:modified>
</cp:coreProperties>
</file>