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D02E33">
        <w:rPr>
          <w:b/>
          <w:sz w:val="24"/>
          <w:lang w:val="es-AR"/>
        </w:rPr>
        <w:t>259</w:t>
      </w:r>
      <w:r w:rsidR="000463A4" w:rsidRPr="00D8541D">
        <w:rPr>
          <w:b/>
          <w:sz w:val="24"/>
          <w:lang w:val="es-AR"/>
        </w:rPr>
        <w:t>/</w:t>
      </w:r>
      <w:r w:rsidR="00C358EE">
        <w:rPr>
          <w:b/>
          <w:sz w:val="24"/>
          <w:lang w:val="es-AR"/>
        </w:rPr>
        <w:t>22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66184D" w:rsidP="00D8541D">
      <w:pPr>
        <w:ind w:firstLine="3402"/>
        <w:rPr>
          <w:rStyle w:val="textoNegrita"/>
        </w:rPr>
      </w:pPr>
      <w:r>
        <w:rPr>
          <w:rStyle w:val="textoNegrita"/>
        </w:rPr>
        <w:t>C</w:t>
      </w:r>
      <w:r w:rsidR="00751BA1">
        <w:rPr>
          <w:rStyle w:val="textoNegrita"/>
        </w:rPr>
        <w:t>orresponde al Expe. N° 1338/22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751BA1">
        <w:rPr>
          <w:sz w:val="24"/>
          <w:szCs w:val="24"/>
          <w:lang w:eastAsia="en-US"/>
        </w:rPr>
        <w:t>or el Sr. Juan Manuel Suárez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C358EE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66184D">
        <w:rPr>
          <w:i/>
          <w:sz w:val="24"/>
          <w:szCs w:val="24"/>
          <w:lang w:eastAsia="en-US"/>
        </w:rPr>
        <w:t xml:space="preserve">Docencia </w:t>
      </w:r>
      <w:r w:rsidR="006B3A13">
        <w:rPr>
          <w:i/>
          <w:sz w:val="24"/>
          <w:szCs w:val="24"/>
          <w:lang w:eastAsia="en-US"/>
        </w:rPr>
        <w:t>“B”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 as</w:t>
      </w:r>
      <w:r w:rsidR="0066184D">
        <w:rPr>
          <w:sz w:val="24"/>
          <w:szCs w:val="24"/>
          <w:lang w:eastAsia="en-US"/>
        </w:rPr>
        <w:t>ignatura</w:t>
      </w:r>
      <w:r w:rsidR="00751BA1">
        <w:rPr>
          <w:sz w:val="24"/>
          <w:szCs w:val="24"/>
          <w:lang w:eastAsia="en-US"/>
        </w:rPr>
        <w:t xml:space="preserve"> “Algoritmos y Complejidad</w:t>
      </w:r>
      <w:r w:rsidR="00C358EE">
        <w:rPr>
          <w:sz w:val="24"/>
          <w:szCs w:val="24"/>
          <w:lang w:eastAsia="en-US"/>
        </w:rPr>
        <w:t xml:space="preserve">” </w:t>
      </w:r>
      <w:r w:rsidR="00434C49" w:rsidRPr="00D8541D">
        <w:rPr>
          <w:sz w:val="24"/>
          <w:szCs w:val="24"/>
          <w:lang w:eastAsia="en-US"/>
        </w:rPr>
        <w:t xml:space="preserve">a partir del </w:t>
      </w:r>
      <w:r w:rsidR="00751BA1">
        <w:rPr>
          <w:sz w:val="24"/>
          <w:szCs w:val="24"/>
          <w:lang w:eastAsia="en-US"/>
        </w:rPr>
        <w:t>26 de octubre</w:t>
      </w:r>
      <w:r w:rsidR="00C358EE">
        <w:rPr>
          <w:sz w:val="24"/>
          <w:szCs w:val="24"/>
          <w:lang w:eastAsia="en-US"/>
        </w:rPr>
        <w:t xml:space="preserve"> de 2022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751BA1">
        <w:rPr>
          <w:rStyle w:val="textoComun"/>
        </w:rPr>
        <w:t xml:space="preserve"> de fecha 25</w:t>
      </w:r>
      <w:r w:rsidRPr="005C69AF">
        <w:rPr>
          <w:rStyle w:val="textoComun"/>
        </w:rPr>
        <w:t xml:space="preserve"> de </w:t>
      </w:r>
      <w:r w:rsidR="00751BA1">
        <w:rPr>
          <w:rStyle w:val="textoComun"/>
        </w:rPr>
        <w:t>octubre</w:t>
      </w:r>
      <w:r w:rsidR="00C358EE">
        <w:rPr>
          <w:rStyle w:val="textoComun"/>
        </w:rPr>
        <w:t xml:space="preserve"> de 2022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6B3A13">
        <w:rPr>
          <w:sz w:val="24"/>
          <w:lang w:val="es-ES_tradnl" w:eastAsia="en-US"/>
        </w:rPr>
        <w:t>el</w:t>
      </w:r>
      <w:r w:rsidR="00E333A2" w:rsidRPr="00D8541D">
        <w:rPr>
          <w:sz w:val="24"/>
          <w:lang w:val="es-ES_tradnl" w:eastAsia="en-US"/>
        </w:rPr>
        <w:t xml:space="preserve"> </w:t>
      </w:r>
      <w:r w:rsidR="00751BA1">
        <w:rPr>
          <w:b/>
          <w:sz w:val="24"/>
          <w:lang w:val="es-ES_tradnl" w:eastAsia="en-US"/>
        </w:rPr>
        <w:t>Sr. Juan Manuel SUAREZ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751BA1">
        <w:rPr>
          <w:b/>
          <w:sz w:val="24"/>
          <w:lang w:val="es-ES_tradnl"/>
        </w:rPr>
        <w:t xml:space="preserve"> 14587 *Cargo de planta 27025162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C358EE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66184D">
        <w:rPr>
          <w:sz w:val="24"/>
          <w:lang w:val="es-ES_tradnl"/>
        </w:rPr>
        <w:t>cia</w:t>
      </w:r>
      <w:r w:rsidR="006B3A13">
        <w:rPr>
          <w:sz w:val="24"/>
          <w:lang w:val="es-ES_tradnl"/>
        </w:rPr>
        <w:t xml:space="preserve"> “B</w:t>
      </w:r>
      <w:r w:rsidR="00C358EE">
        <w:rPr>
          <w:sz w:val="24"/>
          <w:lang w:val="es-ES_tradnl"/>
        </w:rPr>
        <w:t>”</w:t>
      </w:r>
      <w:r>
        <w:rPr>
          <w:sz w:val="24"/>
          <w:lang w:val="es-ES_tradnl"/>
        </w:rPr>
        <w:t>,</w:t>
      </w:r>
      <w:r w:rsidR="006B3A13">
        <w:rPr>
          <w:sz w:val="24"/>
          <w:lang w:val="es-ES_tradnl"/>
        </w:rPr>
        <w:t xml:space="preserve"> en el Área: </w:t>
      </w:r>
      <w:r w:rsidR="00C358EE">
        <w:rPr>
          <w:sz w:val="24"/>
          <w:lang w:val="es-ES_tradnl"/>
        </w:rPr>
        <w:t>I</w:t>
      </w:r>
      <w:r w:rsidR="00751BA1">
        <w:rPr>
          <w:sz w:val="24"/>
          <w:lang w:val="es-ES_tradnl"/>
        </w:rPr>
        <w:t>I</w:t>
      </w:r>
      <w:r w:rsidR="0066184D">
        <w:rPr>
          <w:sz w:val="24"/>
          <w:lang w:val="es-ES_tradnl"/>
        </w:rPr>
        <w:t xml:space="preserve">, Disciplina: </w:t>
      </w:r>
      <w:r w:rsidR="00751BA1">
        <w:rPr>
          <w:sz w:val="24"/>
          <w:lang w:val="es-ES_tradnl"/>
        </w:rPr>
        <w:t>Teoría de Ciencias de la Computación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751BA1">
        <w:rPr>
          <w:b/>
          <w:sz w:val="24"/>
          <w:lang w:val="es-ES_tradnl"/>
        </w:rPr>
        <w:t>Algoritmos y Complejidad</w:t>
      </w:r>
      <w:r w:rsidR="006B3A13">
        <w:rPr>
          <w:b/>
          <w:sz w:val="24"/>
          <w:lang w:val="es-ES_tradnl"/>
        </w:rPr>
        <w:t>” (Cód. 7655</w:t>
      </w:r>
      <w:r w:rsidR="00C358EE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751BA1">
        <w:rPr>
          <w:sz w:val="24"/>
          <w:lang w:val="es-ES_tradnl"/>
        </w:rPr>
        <w:t>26 de octubre</w:t>
      </w:r>
      <w:r w:rsidR="00C358EE">
        <w:rPr>
          <w:sz w:val="24"/>
          <w:lang w:val="es-ES_tradnl"/>
        </w:rPr>
        <w:t xml:space="preserve"> de 2022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 xml:space="preserve">; cumplido, </w:t>
      </w:r>
      <w:r w:rsidR="00DE7853" w:rsidRPr="00D8541D">
        <w:rPr>
          <w:snapToGrid w:val="0"/>
          <w:sz w:val="24"/>
          <w:lang w:val="es-ES_tradnl"/>
        </w:rPr>
        <w:t>archívese. -------------</w:t>
      </w:r>
      <w:r w:rsidR="00DE7853">
        <w:rPr>
          <w:snapToGrid w:val="0"/>
          <w:sz w:val="24"/>
          <w:lang w:val="es-ES_tradnl"/>
        </w:rPr>
        <w:t>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273BA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6184D"/>
    <w:rsid w:val="006B3A13"/>
    <w:rsid w:val="006C35F1"/>
    <w:rsid w:val="006D7A92"/>
    <w:rsid w:val="0070729D"/>
    <w:rsid w:val="007160DF"/>
    <w:rsid w:val="0073396D"/>
    <w:rsid w:val="00751BA1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8EE"/>
    <w:rsid w:val="00C35955"/>
    <w:rsid w:val="00C72280"/>
    <w:rsid w:val="00CE2A71"/>
    <w:rsid w:val="00CF6260"/>
    <w:rsid w:val="00D02E33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E7853"/>
    <w:rsid w:val="00DF2B86"/>
    <w:rsid w:val="00E14C20"/>
    <w:rsid w:val="00E333A2"/>
    <w:rsid w:val="00E416A5"/>
    <w:rsid w:val="00E45014"/>
    <w:rsid w:val="00E51630"/>
    <w:rsid w:val="00E67613"/>
    <w:rsid w:val="00E77372"/>
    <w:rsid w:val="00E96C5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2025-07-06T20:05:00Z</dcterms:created>
  <dcterms:modified xsi:type="dcterms:W3CDTF">2025-07-06T20:05:00Z</dcterms:modified>
</cp:coreProperties>
</file>