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1F1515">
        <w:rPr>
          <w:rFonts w:ascii="Times New Roman" w:hAnsi="Times New Roman"/>
          <w:b/>
          <w:color w:val="auto"/>
          <w:sz w:val="24"/>
          <w:lang w:val="es-AR" w:eastAsia="es-ES"/>
        </w:rPr>
        <w:t xml:space="preserve"> DCIC-0</w:t>
      </w:r>
      <w:r w:rsidR="00936D4F">
        <w:rPr>
          <w:rFonts w:ascii="Times New Roman" w:hAnsi="Times New Roman"/>
          <w:b/>
          <w:color w:val="auto"/>
          <w:sz w:val="24"/>
          <w:lang w:val="es-AR" w:eastAsia="es-ES"/>
        </w:rPr>
        <w:t>13</w:t>
      </w:r>
      <w:r w:rsidR="0067282C">
        <w:rPr>
          <w:rFonts w:ascii="Times New Roman" w:hAnsi="Times New Roman"/>
          <w:b/>
          <w:color w:val="auto"/>
          <w:sz w:val="24"/>
          <w:lang w:val="es-AR" w:eastAsia="es-ES"/>
        </w:rPr>
        <w:t>/2</w:t>
      </w:r>
      <w:r w:rsidR="001F1515">
        <w:rPr>
          <w:rFonts w:ascii="Times New Roman" w:hAnsi="Times New Roman"/>
          <w:b/>
          <w:color w:val="auto"/>
          <w:sz w:val="24"/>
          <w:lang w:val="es-AR" w:eastAsia="es-ES"/>
        </w:rPr>
        <w:t>2</w:t>
      </w:r>
    </w:p>
    <w:p w:rsidR="003F749B" w:rsidRDefault="003F749B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AR" w:eastAsia="es-ES"/>
        </w:rPr>
      </w:pPr>
    </w:p>
    <w:p w:rsidR="003F749B" w:rsidRPr="00B83CA8" w:rsidRDefault="000D0B20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0D0B20">
        <w:rPr>
          <w:rFonts w:ascii="Times New Roman" w:hAnsi="Times New Roman"/>
          <w:b/>
          <w:color w:val="auto"/>
          <w:sz w:val="24"/>
          <w:lang w:val="es-AR" w:eastAsia="es-ES"/>
        </w:rPr>
        <w:t>Corresponde al Expe. Nº 3790</w:t>
      </w:r>
      <w:r w:rsidR="003F749B" w:rsidRPr="000D0B20">
        <w:rPr>
          <w:rFonts w:ascii="Times New Roman" w:hAnsi="Times New Roman"/>
          <w:b/>
          <w:color w:val="auto"/>
          <w:sz w:val="24"/>
          <w:lang w:val="es-AR" w:eastAsia="es-ES"/>
        </w:rPr>
        <w:t>/</w:t>
      </w:r>
      <w:r w:rsidRPr="000D0B20">
        <w:rPr>
          <w:rFonts w:ascii="Times New Roman" w:hAnsi="Times New Roman"/>
          <w:b/>
          <w:color w:val="auto"/>
          <w:sz w:val="24"/>
          <w:lang w:val="es-AR" w:eastAsia="es-ES"/>
        </w:rPr>
        <w:t>22</w:t>
      </w: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  <w:r w:rsidR="006F6A86">
        <w:rPr>
          <w:rFonts w:ascii="Times New Roman" w:hAnsi="Times New Roman"/>
          <w:color w:val="auto"/>
          <w:sz w:val="24"/>
          <w:lang w:val="es-AR" w:eastAsia="es-ES"/>
        </w:rPr>
        <w:t xml:space="preserve"> </w:t>
      </w:r>
      <w:r w:rsidR="006F6A86" w:rsidRPr="006F6A86">
        <w:rPr>
          <w:rFonts w:ascii="Times New Roman" w:hAnsi="Times New Roman"/>
          <w:b/>
          <w:color w:val="auto"/>
          <w:sz w:val="24"/>
          <w:lang w:val="es-AR" w:eastAsia="es-ES"/>
        </w:rPr>
        <w:t>01 de noviembre de 2022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CC4433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CC4433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CC4433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="006F6A86">
        <w:rPr>
          <w:rFonts w:ascii="Times New Roman" w:hAnsi="Times New Roman"/>
          <w:color w:val="auto"/>
          <w:sz w:val="24"/>
          <w:szCs w:val="24"/>
          <w:lang w:val="es-AR" w:eastAsia="es-AR"/>
        </w:rPr>
        <w:t>P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royecto</w:t>
      </w:r>
      <w:r w:rsidR="006F6A8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de Articulación Interniveles presentado por la Universidad Nacional del Sur en el marco de la </w:t>
      </w:r>
      <w:r w:rsidR="006F6A86" w:rsidRPr="006F6A86">
        <w:rPr>
          <w:rFonts w:ascii="Times New Roman" w:hAnsi="Times New Roman"/>
          <w:color w:val="auto"/>
          <w:sz w:val="24"/>
          <w:szCs w:val="24"/>
          <w:lang w:eastAsia="es-AR"/>
        </w:rPr>
        <w:t xml:space="preserve">Convocatoria </w:t>
      </w:r>
      <w:bookmarkStart w:id="0" w:name="_Hlk118271944"/>
      <w:r w:rsidR="006F6A86" w:rsidRPr="006F6A86">
        <w:rPr>
          <w:rFonts w:ascii="Times New Roman" w:hAnsi="Times New Roman"/>
          <w:color w:val="auto"/>
          <w:sz w:val="24"/>
          <w:szCs w:val="24"/>
          <w:lang w:eastAsia="es-AR"/>
        </w:rPr>
        <w:t>“Sigamos Estudiando 2021 -</w:t>
      </w:r>
      <w:r w:rsidR="00CC4433"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 w:rsidR="006F6A86" w:rsidRPr="006F6A86">
        <w:rPr>
          <w:rFonts w:ascii="Times New Roman" w:hAnsi="Times New Roman"/>
          <w:color w:val="auto"/>
          <w:sz w:val="24"/>
          <w:szCs w:val="24"/>
          <w:lang w:eastAsia="es-AR"/>
        </w:rPr>
        <w:t>Universidades Públicas Comprometidas con el Derecho a Estudiar”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;</w:t>
      </w:r>
      <w:bookmarkEnd w:id="0"/>
    </w:p>
    <w:p w:rsidR="004E424B" w:rsidRPr="00B83CA8" w:rsidRDefault="004E424B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6F6A86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>L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a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 xml:space="preserve">resolución RSPU-292/2021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mediante la cual 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asignaron fondos</w:t>
      </w:r>
      <w:r w:rsidR="00CC4433"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a esta Alta Casa de Estudios 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por la suma de dos millones setecientos mil pesos ($ 2.700.000) y trescientos</w:t>
      </w:r>
      <w:r w:rsidR="00CC4433"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 xml:space="preserve">mil pesos ($300.000) para financiar los gastos corrientes y de capital, respectivamente en el marco de 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dicha c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onvocatoria;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y</w:t>
      </w:r>
    </w:p>
    <w:p w:rsidR="004E424B" w:rsidRPr="00B83CA8" w:rsidRDefault="004E424B" w:rsidP="00CC4433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CC4433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CC4433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5049D4" w:rsidRPr="00B83CA8" w:rsidRDefault="005049D4" w:rsidP="00CC4433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6F6A86" w:rsidRDefault="006F6A86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Que el programa tiene como objetivo general promover la terminalidad del nivel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br/>
        <w:t>secundario y la continuidad de estudios superiores, acompañando a los estudiantes durante el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proceso del pasaje a la universidad y, en particular, a los estudiantes que, en el contexto de la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</w:t>
      </w:r>
      <w:r w:rsidRPr="006F6A86">
        <w:rPr>
          <w:rFonts w:ascii="Times New Roman" w:hAnsi="Times New Roman"/>
          <w:color w:val="auto"/>
          <w:sz w:val="24"/>
          <w:szCs w:val="24"/>
          <w:lang w:eastAsia="es-AR"/>
        </w:rPr>
        <w:t>pandemia, han visto interrumpidas sus trayectorias estudiantiles por múltiples razones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; </w:t>
      </w:r>
    </w:p>
    <w:p w:rsidR="006F6A86" w:rsidRDefault="006F6A86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es necesario </w:t>
      </w:r>
      <w:r w:rsidR="006F6A86">
        <w:rPr>
          <w:rFonts w:ascii="Times New Roman" w:hAnsi="Times New Roman"/>
          <w:color w:val="auto"/>
          <w:sz w:val="24"/>
          <w:szCs w:val="24"/>
          <w:lang w:val="es-AR" w:eastAsia="es-AR"/>
        </w:rPr>
        <w:t>designar dos (02)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</w:t>
      </w:r>
      <w:r w:rsidR="006F6A86">
        <w:rPr>
          <w:rFonts w:ascii="Times New Roman" w:hAnsi="Times New Roman"/>
          <w:color w:val="auto"/>
          <w:sz w:val="24"/>
          <w:szCs w:val="24"/>
          <w:lang w:val="es-AR" w:eastAsia="es-AR"/>
        </w:rPr>
        <w:t>s que cumplan dichas funciones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4E424B" w:rsidRPr="00B83CA8" w:rsidRDefault="004E424B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CC4433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se </w:t>
      </w:r>
      <w:r w:rsidR="00936D4F">
        <w:rPr>
          <w:rFonts w:ascii="Times New Roman" w:hAnsi="Times New Roman"/>
          <w:color w:val="auto"/>
          <w:sz w:val="24"/>
          <w:szCs w:val="24"/>
          <w:lang w:val="es-AR" w:eastAsia="es-AR"/>
        </w:rPr>
        <w:t>procedió a r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ealiz</w:t>
      </w:r>
      <w:r w:rsidR="00936D4F">
        <w:rPr>
          <w:rFonts w:ascii="Times New Roman" w:hAnsi="Times New Roman"/>
          <w:color w:val="auto"/>
          <w:sz w:val="24"/>
          <w:szCs w:val="24"/>
          <w:lang w:val="es-AR" w:eastAsia="es-AR"/>
        </w:rPr>
        <w:t>ar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un llamado a inscripción de interesados en cumplir dicho rol entre </w:t>
      </w:r>
      <w:r w:rsidR="006F6A86">
        <w:rPr>
          <w:rFonts w:ascii="Times New Roman" w:hAnsi="Times New Roman"/>
          <w:color w:val="auto"/>
          <w:sz w:val="24"/>
          <w:szCs w:val="24"/>
          <w:lang w:val="es-AR" w:eastAsia="es-AR"/>
        </w:rPr>
        <w:t>docentes de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esta Unidad Académica</w:t>
      </w:r>
      <w:r w:rsidR="006F6A86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y solo hubo dos postul</w:t>
      </w:r>
      <w:r w:rsidR="00936D4F">
        <w:rPr>
          <w:rFonts w:ascii="Times New Roman" w:hAnsi="Times New Roman"/>
          <w:color w:val="auto"/>
          <w:sz w:val="24"/>
          <w:szCs w:val="24"/>
          <w:lang w:val="es-AR" w:eastAsia="es-AR"/>
        </w:rPr>
        <w:t>aciones;</w:t>
      </w:r>
    </w:p>
    <w:p w:rsidR="00936D4F" w:rsidRDefault="00936D4F" w:rsidP="00CC4433">
      <w:pPr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</w:p>
    <w:p w:rsidR="00936D4F" w:rsidRPr="00B83CA8" w:rsidRDefault="00936D4F" w:rsidP="00CC4433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  <w:t xml:space="preserve">Que es necesario proceder a la designación de los mismos a fin de que pueda darse cumplimiento a los plazos de ejecución establecidos en la mencionada convocatoria; </w:t>
      </w:r>
    </w:p>
    <w:p w:rsidR="00877829" w:rsidRPr="00B83CA8" w:rsidRDefault="00877829" w:rsidP="00CC4433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C64A73" w:rsidRPr="00C64A73" w:rsidRDefault="00C64A73" w:rsidP="00C64A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</w:pPr>
      <w:r w:rsidRPr="00C64A73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POR ELLO,</w:t>
      </w:r>
    </w:p>
    <w:p w:rsidR="00C64A73" w:rsidRPr="00C64A73" w:rsidRDefault="00C64A73" w:rsidP="00C64A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</w:pPr>
    </w:p>
    <w:p w:rsidR="00C64A73" w:rsidRPr="00C64A73" w:rsidRDefault="00C64A73" w:rsidP="00C64A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</w:pPr>
      <w:r w:rsidRPr="00C64A73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EL DIRECTOR DECANO DEL DEPARTAMENTO DE CIENCIAS E INGENIERÍA DE LA COMPUTACIÓN “AD REFERÉNDUM” DEL CONSEJO DEPARTAMENTAL</w:t>
      </w:r>
    </w:p>
    <w:p w:rsidR="00C64A73" w:rsidRPr="00C64A73" w:rsidRDefault="00C64A73" w:rsidP="00C64A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</w:pPr>
      <w:r w:rsidRPr="00C64A73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 xml:space="preserve">              </w:t>
      </w:r>
    </w:p>
    <w:p w:rsidR="00C64A73" w:rsidRDefault="00C64A73" w:rsidP="00C64A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</w:pPr>
      <w:r w:rsidRPr="00C64A73"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  <w:t>RESUELVE:</w:t>
      </w:r>
    </w:p>
    <w:p w:rsidR="00C64A73" w:rsidRPr="00C64A73" w:rsidRDefault="00C64A73" w:rsidP="00C64A7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bCs/>
          <w:snapToGrid w:val="0"/>
          <w:color w:val="auto"/>
          <w:sz w:val="24"/>
          <w:lang w:val="es-ES_tradnl" w:eastAsia="es-ES"/>
        </w:rPr>
      </w:pPr>
    </w:p>
    <w:p w:rsidR="00357660" w:rsidRDefault="00357660" w:rsidP="00CC4433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ARTICULO 1º: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Designar como </w:t>
      </w:r>
      <w:r w:rsidR="005049D4">
        <w:rPr>
          <w:rFonts w:ascii="Times New Roman" w:hAnsi="Times New Roman"/>
          <w:i/>
          <w:color w:val="auto"/>
          <w:sz w:val="24"/>
          <w:szCs w:val="24"/>
          <w:lang w:val="es-AR"/>
        </w:rPr>
        <w:t xml:space="preserve">tutores 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>del</w:t>
      </w:r>
      <w:r w:rsidR="00936D4F">
        <w:rPr>
          <w:rFonts w:ascii="Times New Roman" w:hAnsi="Times New Roman"/>
          <w:color w:val="auto"/>
          <w:sz w:val="24"/>
          <w:szCs w:val="24"/>
          <w:lang w:val="es-AR"/>
        </w:rPr>
        <w:t xml:space="preserve"> Proyecto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936D4F" w:rsidRPr="00936D4F">
        <w:rPr>
          <w:rFonts w:ascii="Times New Roman" w:hAnsi="Times New Roman"/>
          <w:color w:val="auto"/>
          <w:sz w:val="24"/>
          <w:szCs w:val="24"/>
        </w:rPr>
        <w:t>“Sigamos Estudiando 2021 -</w:t>
      </w:r>
      <w:r w:rsidR="00936D4F" w:rsidRPr="00936D4F">
        <w:rPr>
          <w:rFonts w:ascii="Times New Roman" w:hAnsi="Times New Roman"/>
          <w:color w:val="auto"/>
          <w:sz w:val="24"/>
          <w:szCs w:val="24"/>
        </w:rPr>
        <w:br/>
        <w:t>Universidades Públicas Comprometidas con el Derecho a Estudiar”</w:t>
      </w:r>
      <w:r w:rsidR="00936D4F">
        <w:rPr>
          <w:rFonts w:ascii="Times New Roman" w:hAnsi="Times New Roman"/>
          <w:color w:val="auto"/>
          <w:sz w:val="24"/>
          <w:szCs w:val="24"/>
        </w:rPr>
        <w:t xml:space="preserve"> a</w:t>
      </w:r>
      <w:r w:rsidR="00CC4433">
        <w:rPr>
          <w:rFonts w:ascii="Times New Roman" w:hAnsi="Times New Roman"/>
          <w:color w:val="auto"/>
          <w:sz w:val="24"/>
          <w:szCs w:val="24"/>
        </w:rPr>
        <w:t xml:space="preserve"> los docentes</w:t>
      </w:r>
      <w:r w:rsidRPr="00357660">
        <w:rPr>
          <w:rFonts w:ascii="Times New Roman" w:hAnsi="Times New Roman"/>
          <w:color w:val="auto"/>
          <w:sz w:val="24"/>
          <w:szCs w:val="24"/>
          <w:lang w:val="es-AR"/>
        </w:rPr>
        <w:t xml:space="preserve">:   </w:t>
      </w:r>
    </w:p>
    <w:p w:rsidR="00357660" w:rsidRPr="0067282C" w:rsidRDefault="00357660" w:rsidP="00CC4433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CC4433" w:rsidRPr="00CC4433" w:rsidRDefault="00CC4433" w:rsidP="00080572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Magister</w:t>
      </w:r>
      <w:r w:rsidR="00936D4F" w:rsidRPr="00CC443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Telma DELLADIO </w:t>
      </w:r>
      <w:r w:rsidR="001551D3" w:rsidRPr="00CC443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Pr="00CC4433">
        <w:rPr>
          <w:rFonts w:ascii="Times New Roman" w:hAnsi="Times New Roman"/>
          <w:color w:val="auto"/>
          <w:sz w:val="24"/>
          <w:szCs w:val="24"/>
          <w:lang w:val="es-AR" w:eastAsia="es-ES"/>
        </w:rPr>
        <w:t>(</w:t>
      </w:r>
      <w:r w:rsidRPr="00CC4433">
        <w:rPr>
          <w:rFonts w:ascii="Times New Roman" w:hAnsi="Times New Roman"/>
          <w:color w:val="auto"/>
          <w:sz w:val="24"/>
          <w:szCs w:val="24"/>
          <w:lang w:val="es-ES_tradnl" w:eastAsia="es-ES"/>
        </w:rPr>
        <w:t>Leg. 9571</w:t>
      </w:r>
      <w:r w:rsidRPr="00CC4433">
        <w:rPr>
          <w:rFonts w:ascii="Times New Roman" w:hAnsi="Times New Roman"/>
          <w:bCs/>
          <w:color w:val="auto"/>
          <w:sz w:val="24"/>
          <w:szCs w:val="24"/>
          <w:lang w:eastAsia="es-ES"/>
        </w:rPr>
        <w:t>)</w:t>
      </w:r>
      <w:r w:rsidRPr="00CC4433">
        <w:rPr>
          <w:rFonts w:ascii="Times New Roman" w:hAnsi="Times New Roman"/>
          <w:b/>
          <w:color w:val="auto"/>
          <w:sz w:val="24"/>
          <w:szCs w:val="24"/>
          <w:lang w:eastAsia="es-ES"/>
        </w:rPr>
        <w:t xml:space="preserve"> </w:t>
      </w:r>
    </w:p>
    <w:p w:rsidR="001F1515" w:rsidRPr="00CC4433" w:rsidRDefault="000B008E" w:rsidP="00080572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lastRenderedPageBreak/>
        <w:t>Ingeniero</w:t>
      </w:r>
      <w:r w:rsidR="00CC443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Federico JOAQUIN (Leg. 13680) </w:t>
      </w:r>
    </w:p>
    <w:p w:rsidR="0067282C" w:rsidRPr="00B83CA8" w:rsidRDefault="0067282C" w:rsidP="00CC4433">
      <w:pPr>
        <w:tabs>
          <w:tab w:val="left" w:pos="5670"/>
        </w:tabs>
        <w:ind w:left="720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357660" w:rsidRDefault="00357660" w:rsidP="00CC4433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0B008E" w:rsidRDefault="000B008E" w:rsidP="00CC44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/// DCIC-013/22</w:t>
      </w:r>
    </w:p>
    <w:p w:rsidR="000B008E" w:rsidRDefault="000B008E" w:rsidP="00CC44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877829" w:rsidRPr="007103BB" w:rsidRDefault="00D9069B" w:rsidP="00CC44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ARTICULO</w:t>
      </w:r>
      <w:r w:rsidR="00877829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2</w:t>
      </w:r>
      <w:r w:rsidR="00B205D5"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sym w:font="Symbol" w:char="0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/>
        </w:rPr>
        <w:t>:</w:t>
      </w:r>
      <w:r w:rsidR="00B205D5" w:rsidRPr="007103BB">
        <w:rPr>
          <w:rFonts w:ascii="Times New Roman" w:hAnsi="Times New Roman"/>
          <w:color w:val="auto"/>
          <w:sz w:val="24"/>
          <w:szCs w:val="24"/>
          <w:lang w:val="es-AR"/>
        </w:rPr>
        <w:t xml:space="preserve"> </w:t>
      </w:r>
      <w:r w:rsidR="00877829" w:rsidRPr="007103BB">
        <w:rPr>
          <w:rFonts w:ascii="Times New Roman" w:hAnsi="Times New Roman"/>
          <w:color w:val="auto"/>
          <w:sz w:val="24"/>
          <w:szCs w:val="24"/>
          <w:lang w:val="es-AR"/>
        </w:rPr>
        <w:t>Por la prestación de sus servicios</w:t>
      </w:r>
      <w:r w:rsidR="004E424B" w:rsidRPr="007103BB">
        <w:rPr>
          <w:rFonts w:ascii="Arial" w:hAnsi="Arial"/>
          <w:snapToGrid w:val="0"/>
          <w:color w:val="auto"/>
          <w:sz w:val="24"/>
          <w:lang w:val="es-AR"/>
        </w:rPr>
        <w:t xml:space="preserve">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/>
        </w:rPr>
        <w:t>percibirán por el desempeño de sus funciones, una suma fija mensual, no remunerativa y no bonificable d</w:t>
      </w:r>
      <w:r w:rsidR="001F1515">
        <w:rPr>
          <w:rFonts w:ascii="Times New Roman" w:hAnsi="Times New Roman"/>
          <w:color w:val="auto"/>
          <w:sz w:val="24"/>
          <w:szCs w:val="24"/>
          <w:lang w:val="es-AR"/>
        </w:rPr>
        <w:t>e Pesos Diez Mil ($ 10</w:t>
      </w:r>
      <w:r w:rsidR="007103BB" w:rsidRPr="007103BB">
        <w:rPr>
          <w:rFonts w:ascii="Times New Roman" w:hAnsi="Times New Roman"/>
          <w:color w:val="auto"/>
          <w:sz w:val="24"/>
          <w:szCs w:val="24"/>
          <w:lang w:val="es-AR"/>
        </w:rPr>
        <w:t>.0</w:t>
      </w:r>
      <w:r w:rsidR="001551D3">
        <w:rPr>
          <w:rFonts w:ascii="Times New Roman" w:hAnsi="Times New Roman"/>
          <w:color w:val="auto"/>
          <w:sz w:val="24"/>
          <w:szCs w:val="24"/>
          <w:lang w:val="es-AR"/>
        </w:rPr>
        <w:t>00-),</w:t>
      </w:r>
      <w:r w:rsidR="001F1515">
        <w:rPr>
          <w:rFonts w:ascii="Times New Roman" w:hAnsi="Times New Roman"/>
          <w:color w:val="auto"/>
          <w:sz w:val="24"/>
          <w:szCs w:val="24"/>
          <w:lang w:val="es-AR"/>
        </w:rPr>
        <w:t xml:space="preserve"> a partir del 01 de </w:t>
      </w:r>
      <w:r w:rsidR="00CC4433">
        <w:rPr>
          <w:rFonts w:ascii="Times New Roman" w:hAnsi="Times New Roman"/>
          <w:color w:val="auto"/>
          <w:sz w:val="24"/>
          <w:szCs w:val="24"/>
          <w:lang w:val="es-AR"/>
        </w:rPr>
        <w:t xml:space="preserve">noviembre y hasta el 31 de diciembre </w:t>
      </w:r>
      <w:r w:rsidR="001F1515">
        <w:rPr>
          <w:rFonts w:ascii="Times New Roman" w:hAnsi="Times New Roman"/>
          <w:color w:val="auto"/>
          <w:sz w:val="24"/>
          <w:szCs w:val="24"/>
          <w:lang w:val="es-AR"/>
        </w:rPr>
        <w:t>de 2022</w:t>
      </w:r>
      <w:r w:rsidR="00CC4433">
        <w:rPr>
          <w:rFonts w:ascii="Times New Roman" w:hAnsi="Times New Roman"/>
          <w:color w:val="auto"/>
          <w:sz w:val="24"/>
          <w:szCs w:val="24"/>
          <w:lang w:val="es-AR"/>
        </w:rPr>
        <w:t>.</w:t>
      </w:r>
    </w:p>
    <w:p w:rsidR="00B8627F" w:rsidRPr="007103BB" w:rsidRDefault="00B8627F" w:rsidP="00CC4433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4E424B" w:rsidRDefault="00D9069B" w:rsidP="00CC4433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7103B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Presupuestaria 0</w:t>
      </w:r>
      <w:r w:rsidR="00CC4433">
        <w:rPr>
          <w:rFonts w:ascii="Times New Roman" w:hAnsi="Times New Roman"/>
          <w:color w:val="auto"/>
          <w:sz w:val="24"/>
          <w:szCs w:val="24"/>
          <w:lang w:val="es-AR" w:eastAsia="es-ES"/>
        </w:rPr>
        <w:t>33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CC4433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Secretaría General Académica, 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Categoría Programática 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99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4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9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1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: Programa: 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Asistencia Académica y Estudiantil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Proyecto: </w:t>
      </w:r>
      <w:r w:rsidR="00080572">
        <w:rPr>
          <w:rFonts w:ascii="Times New Roman" w:hAnsi="Times New Roman"/>
          <w:color w:val="auto"/>
          <w:sz w:val="24"/>
          <w:szCs w:val="24"/>
          <w:lang w:val="es-AR" w:eastAsia="es-ES"/>
        </w:rPr>
        <w:t>Sigamos Estudiando 2021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Actividad: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Univ.</w:t>
      </w:r>
      <w:r w:rsidR="00080572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Públicas</w:t>
      </w:r>
      <w:r w:rsidR="00080572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comprometidas</w:t>
      </w:r>
      <w:r w:rsidR="00080572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con</w:t>
      </w:r>
      <w:r w:rsidR="00080572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derecho</w:t>
      </w:r>
      <w:r w:rsidR="00080572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a</w:t>
      </w:r>
      <w:r w:rsidR="00080572">
        <w:rPr>
          <w:rFonts w:ascii="Times New Roman" w:hAnsi="Times New Roman"/>
          <w:color w:val="auto"/>
          <w:sz w:val="24"/>
          <w:szCs w:val="24"/>
          <w:lang w:eastAsia="es-ES"/>
        </w:rPr>
        <w:t xml:space="preserve"> </w:t>
      </w:r>
      <w:r w:rsidR="00080572" w:rsidRPr="00080572">
        <w:rPr>
          <w:rFonts w:ascii="Times New Roman" w:hAnsi="Times New Roman"/>
          <w:color w:val="auto"/>
          <w:sz w:val="24"/>
          <w:szCs w:val="24"/>
          <w:lang w:eastAsia="es-ES"/>
        </w:rPr>
        <w:t>estudiar</w:t>
      </w:r>
      <w:r w:rsidR="004E424B" w:rsidRPr="007103B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1F1515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1. </w:t>
      </w:r>
    </w:p>
    <w:p w:rsidR="00080572" w:rsidRPr="00B83CA8" w:rsidRDefault="00080572" w:rsidP="00CC4433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CC44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B83CA8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B83CA8">
        <w:rPr>
          <w:rFonts w:ascii="Times New Roman" w:hAnsi="Times New Roman"/>
          <w:color w:val="auto"/>
          <w:sz w:val="24"/>
          <w:szCs w:val="24"/>
          <w:lang w:val="es-AR" w:eastAsia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</w:p>
    <w:p w:rsidR="0014123D" w:rsidRPr="00B83CA8" w:rsidRDefault="0014123D" w:rsidP="00CC44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64224"/>
    <w:rsid w:val="00066A89"/>
    <w:rsid w:val="00067972"/>
    <w:rsid w:val="00070790"/>
    <w:rsid w:val="00074BCF"/>
    <w:rsid w:val="00080572"/>
    <w:rsid w:val="000A0118"/>
    <w:rsid w:val="000A7307"/>
    <w:rsid w:val="000B008E"/>
    <w:rsid w:val="000B6EFA"/>
    <w:rsid w:val="000C6DF1"/>
    <w:rsid w:val="000D0B20"/>
    <w:rsid w:val="000D3351"/>
    <w:rsid w:val="000D6DD4"/>
    <w:rsid w:val="000F1FD6"/>
    <w:rsid w:val="0011687E"/>
    <w:rsid w:val="0014123D"/>
    <w:rsid w:val="00142505"/>
    <w:rsid w:val="001459AC"/>
    <w:rsid w:val="0015181C"/>
    <w:rsid w:val="001551D3"/>
    <w:rsid w:val="001560CA"/>
    <w:rsid w:val="001A1A2B"/>
    <w:rsid w:val="001A2D79"/>
    <w:rsid w:val="001B03DA"/>
    <w:rsid w:val="001B53A9"/>
    <w:rsid w:val="001C700E"/>
    <w:rsid w:val="001D5EDF"/>
    <w:rsid w:val="001F1515"/>
    <w:rsid w:val="001F1E66"/>
    <w:rsid w:val="0020282A"/>
    <w:rsid w:val="002068C8"/>
    <w:rsid w:val="002170A8"/>
    <w:rsid w:val="00225F15"/>
    <w:rsid w:val="00243FE3"/>
    <w:rsid w:val="002D1E1D"/>
    <w:rsid w:val="002D239D"/>
    <w:rsid w:val="002D7509"/>
    <w:rsid w:val="002E7710"/>
    <w:rsid w:val="002F2189"/>
    <w:rsid w:val="002F37F6"/>
    <w:rsid w:val="00340481"/>
    <w:rsid w:val="00344CDC"/>
    <w:rsid w:val="00351D00"/>
    <w:rsid w:val="00354C18"/>
    <w:rsid w:val="003556AC"/>
    <w:rsid w:val="00357660"/>
    <w:rsid w:val="0037519B"/>
    <w:rsid w:val="00381039"/>
    <w:rsid w:val="003817BE"/>
    <w:rsid w:val="00394D52"/>
    <w:rsid w:val="003C1741"/>
    <w:rsid w:val="003D22A1"/>
    <w:rsid w:val="003F1441"/>
    <w:rsid w:val="003F749B"/>
    <w:rsid w:val="00402D5F"/>
    <w:rsid w:val="004341D8"/>
    <w:rsid w:val="0043739E"/>
    <w:rsid w:val="0045645B"/>
    <w:rsid w:val="00457A1A"/>
    <w:rsid w:val="004E424B"/>
    <w:rsid w:val="004F03FF"/>
    <w:rsid w:val="0050306B"/>
    <w:rsid w:val="005049D4"/>
    <w:rsid w:val="00534B39"/>
    <w:rsid w:val="00570035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282C"/>
    <w:rsid w:val="0067618A"/>
    <w:rsid w:val="00691848"/>
    <w:rsid w:val="006C2427"/>
    <w:rsid w:val="006D4E9D"/>
    <w:rsid w:val="006D7558"/>
    <w:rsid w:val="006E23D2"/>
    <w:rsid w:val="006F25FD"/>
    <w:rsid w:val="006F6A86"/>
    <w:rsid w:val="007103BB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77829"/>
    <w:rsid w:val="008A4C2F"/>
    <w:rsid w:val="008C50C9"/>
    <w:rsid w:val="008E1D23"/>
    <w:rsid w:val="008F55D5"/>
    <w:rsid w:val="008F56B7"/>
    <w:rsid w:val="00901DB6"/>
    <w:rsid w:val="00905D16"/>
    <w:rsid w:val="00916972"/>
    <w:rsid w:val="0092478E"/>
    <w:rsid w:val="0093666F"/>
    <w:rsid w:val="00936D4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518D8"/>
    <w:rsid w:val="00B67868"/>
    <w:rsid w:val="00B72D6A"/>
    <w:rsid w:val="00B75EC5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C024F5"/>
    <w:rsid w:val="00C27578"/>
    <w:rsid w:val="00C40936"/>
    <w:rsid w:val="00C45DFD"/>
    <w:rsid w:val="00C47263"/>
    <w:rsid w:val="00C624C2"/>
    <w:rsid w:val="00C63F7F"/>
    <w:rsid w:val="00C64A73"/>
    <w:rsid w:val="00C7191B"/>
    <w:rsid w:val="00C856CE"/>
    <w:rsid w:val="00CA404E"/>
    <w:rsid w:val="00CB093A"/>
    <w:rsid w:val="00CC22DE"/>
    <w:rsid w:val="00CC4433"/>
    <w:rsid w:val="00CF3F17"/>
    <w:rsid w:val="00D17171"/>
    <w:rsid w:val="00D3152A"/>
    <w:rsid w:val="00D42787"/>
    <w:rsid w:val="00D50E44"/>
    <w:rsid w:val="00D553C3"/>
    <w:rsid w:val="00D8723D"/>
    <w:rsid w:val="00D9069B"/>
    <w:rsid w:val="00D908C4"/>
    <w:rsid w:val="00D91021"/>
    <w:rsid w:val="00DA7A31"/>
    <w:rsid w:val="00DB279A"/>
    <w:rsid w:val="00DB7265"/>
    <w:rsid w:val="00DC40B9"/>
    <w:rsid w:val="00E03C37"/>
    <w:rsid w:val="00E15166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4428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5166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2025-07-06T20:07:00Z</dcterms:created>
  <dcterms:modified xsi:type="dcterms:W3CDTF">2025-07-06T20:07:00Z</dcterms:modified>
</cp:coreProperties>
</file>