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A5A" w:rsidRPr="00EC4A5A" w:rsidRDefault="00EC4A5A" w:rsidP="00EC4A5A">
      <w:pPr>
        <w:pStyle w:val="Ttulo1"/>
        <w:ind w:firstLine="3402"/>
        <w:jc w:val="right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        </w:t>
      </w:r>
      <w:r w:rsidRPr="00EC4A5A">
        <w:rPr>
          <w:rFonts w:ascii="Times New Roman" w:hAnsi="Times New Roman"/>
          <w:b/>
          <w:color w:val="auto"/>
          <w:sz w:val="24"/>
          <w:szCs w:val="24"/>
          <w:lang w:val="es-AR"/>
        </w:rPr>
        <w:t>REGISTRADO BAJO Nº CDCIC-048/23</w:t>
      </w:r>
    </w:p>
    <w:p w:rsidR="00EC4A5A" w:rsidRDefault="00EC4A5A" w:rsidP="00EC4A5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AR"/>
        </w:rPr>
      </w:pPr>
    </w:p>
    <w:p w:rsidR="00EC4A5A" w:rsidRPr="00231937" w:rsidRDefault="00EC4A5A" w:rsidP="00EC4A5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lang w:val="es-AR"/>
        </w:rPr>
      </w:pPr>
      <w:r w:rsidRPr="00231937">
        <w:rPr>
          <w:b/>
          <w:lang w:val="es-AR"/>
        </w:rPr>
        <w:t>BAHIA BLANCA</w:t>
      </w:r>
      <w:r w:rsidRPr="00231937">
        <w:rPr>
          <w:lang w:val="es-AR"/>
        </w:rPr>
        <w:t xml:space="preserve">, </w:t>
      </w:r>
      <w:r w:rsidRPr="00327AA4">
        <w:rPr>
          <w:b/>
          <w:lang w:val="es-AR"/>
        </w:rPr>
        <w:t>07 de marzo de 2023</w:t>
      </w:r>
    </w:p>
    <w:p w:rsidR="00EC4A5A" w:rsidRPr="00231937" w:rsidRDefault="00EC4A5A" w:rsidP="00EC4A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EC4A5A" w:rsidRDefault="00EC4A5A" w:rsidP="00EC4A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EC4A5A" w:rsidRDefault="00EC4A5A" w:rsidP="00EC4A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231937">
        <w:rPr>
          <w:b/>
          <w:lang w:val="es-AR"/>
        </w:rPr>
        <w:t>VISTO:</w:t>
      </w:r>
    </w:p>
    <w:p w:rsidR="00EC4A5A" w:rsidRPr="00231937" w:rsidRDefault="00EC4A5A" w:rsidP="00EC4A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231937">
        <w:rPr>
          <w:lang w:val="es-AR"/>
        </w:rPr>
        <w:tab/>
      </w:r>
    </w:p>
    <w:p w:rsidR="00EC4A5A" w:rsidRDefault="00EC4A5A" w:rsidP="00EC4A5A">
      <w:pPr>
        <w:ind w:firstLine="851"/>
        <w:jc w:val="both"/>
        <w:rPr>
          <w:lang w:val="es-AR"/>
        </w:rPr>
      </w:pPr>
      <w:r w:rsidRPr="00231937">
        <w:rPr>
          <w:lang w:val="es-AR"/>
        </w:rPr>
        <w:t xml:space="preserve">La </w:t>
      </w:r>
      <w:r>
        <w:rPr>
          <w:lang w:val="es-AR"/>
        </w:rPr>
        <w:t>Resolución CDCIC-072/11 que d</w:t>
      </w:r>
      <w:r w:rsidRPr="00327AA4">
        <w:rPr>
          <w:lang w:val="es-AR"/>
        </w:rPr>
        <w:t xml:space="preserve">elega a la Secretaría de Investigación y Posgrado de esta Unidad Académica la coordinación y realización del examen de idioma exigido por </w:t>
      </w:r>
      <w:r>
        <w:rPr>
          <w:lang w:val="es-AR"/>
        </w:rPr>
        <w:t>e</w:t>
      </w:r>
      <w:r w:rsidRPr="00327AA4">
        <w:rPr>
          <w:lang w:val="es-AR"/>
        </w:rPr>
        <w:t>l Reglamento de Estudios de Posgrados Académicos de la UNS</w:t>
      </w:r>
      <w:r>
        <w:rPr>
          <w:lang w:val="es-AR"/>
        </w:rPr>
        <w:t xml:space="preserve">; </w:t>
      </w:r>
    </w:p>
    <w:p w:rsidR="00EC4A5A" w:rsidRDefault="00EC4A5A" w:rsidP="00EC4A5A">
      <w:pPr>
        <w:ind w:firstLine="851"/>
        <w:jc w:val="both"/>
        <w:rPr>
          <w:lang w:val="es-ES"/>
        </w:rPr>
      </w:pPr>
    </w:p>
    <w:p w:rsidR="00EC4A5A" w:rsidRDefault="00EC4A5A" w:rsidP="00EC4A5A">
      <w:pPr>
        <w:ind w:firstLine="851"/>
        <w:jc w:val="both"/>
        <w:rPr>
          <w:lang w:val="es-AR"/>
        </w:rPr>
      </w:pPr>
      <w:r>
        <w:rPr>
          <w:lang w:val="es-ES"/>
        </w:rPr>
        <w:t>La Resolución CDCIC-150/12</w:t>
      </w:r>
      <w:r w:rsidRPr="00327AA4">
        <w:rPr>
          <w:rFonts w:ascii="Arial" w:eastAsia="Arial" w:hAnsi="Arial" w:cs="Arial"/>
          <w:color w:val="000000"/>
          <w:lang w:val="es-AR"/>
        </w:rPr>
        <w:t xml:space="preserve"> </w:t>
      </w:r>
      <w:r>
        <w:rPr>
          <w:lang w:val="es-AR"/>
        </w:rPr>
        <w:t>que establece e</w:t>
      </w:r>
      <w:r w:rsidRPr="00327AA4">
        <w:rPr>
          <w:lang w:val="es-AR"/>
        </w:rPr>
        <w:t>l formato del Acta de Aprobación del Examen de Idioma Extranjero;</w:t>
      </w:r>
    </w:p>
    <w:p w:rsidR="00EC4A5A" w:rsidRDefault="00EC4A5A" w:rsidP="00EC4A5A">
      <w:pPr>
        <w:ind w:firstLine="851"/>
        <w:jc w:val="both"/>
        <w:rPr>
          <w:lang w:val="es-AR"/>
        </w:rPr>
      </w:pPr>
    </w:p>
    <w:p w:rsidR="00EC4A5A" w:rsidRDefault="00EC4A5A" w:rsidP="00EC4A5A">
      <w:pPr>
        <w:ind w:firstLine="851"/>
        <w:jc w:val="both"/>
        <w:rPr>
          <w:rFonts w:eastAsia="Arial"/>
          <w:color w:val="000000"/>
          <w:lang w:val="es-ES" w:eastAsia="es-AR"/>
        </w:rPr>
      </w:pPr>
      <w:bookmarkStart w:id="0" w:name="_Hlk131499415"/>
      <w:r>
        <w:rPr>
          <w:lang w:val="es-AR"/>
        </w:rPr>
        <w:t xml:space="preserve">La Resolución CDCIC-143/20 mediante la cual se </w:t>
      </w:r>
      <w:r>
        <w:rPr>
          <w:rFonts w:eastAsia="Arial"/>
          <w:color w:val="000000"/>
          <w:lang w:val="es-ES" w:eastAsia="es-AR"/>
        </w:rPr>
        <w:t xml:space="preserve">crea </w:t>
      </w:r>
      <w:r w:rsidRPr="00E234B3">
        <w:rPr>
          <w:rFonts w:eastAsia="Arial"/>
          <w:color w:val="000000"/>
          <w:lang w:val="es-ES" w:eastAsia="es-AR"/>
        </w:rPr>
        <w:t>una Comisión Examinadora encargada de la elaboración, toma y evaluación del examen de suficiencia de idioma inglés</w:t>
      </w:r>
      <w:r>
        <w:rPr>
          <w:rFonts w:eastAsia="Arial"/>
          <w:color w:val="000000"/>
          <w:lang w:val="es-ES" w:eastAsia="es-AR"/>
        </w:rPr>
        <w:t xml:space="preserve"> para</w:t>
      </w:r>
      <w:r w:rsidRPr="00E234B3">
        <w:rPr>
          <w:rFonts w:eastAsia="Arial"/>
          <w:color w:val="000000"/>
          <w:lang w:val="es-ES" w:eastAsia="es-AR"/>
        </w:rPr>
        <w:t xml:space="preserve"> los alumnos </w:t>
      </w:r>
      <w:r>
        <w:rPr>
          <w:rFonts w:eastAsia="Arial"/>
          <w:color w:val="000000"/>
          <w:lang w:val="es-ES" w:eastAsia="es-AR"/>
        </w:rPr>
        <w:t xml:space="preserve">de </w:t>
      </w:r>
      <w:r w:rsidRPr="00E234B3">
        <w:rPr>
          <w:rFonts w:eastAsia="Arial"/>
          <w:color w:val="000000"/>
          <w:lang w:val="es-ES" w:eastAsia="es-AR"/>
        </w:rPr>
        <w:t>la Especialización en Ciencia de Dato</w:t>
      </w:r>
      <w:r>
        <w:rPr>
          <w:rFonts w:eastAsia="Arial"/>
          <w:color w:val="000000"/>
          <w:lang w:val="es-ES" w:eastAsia="es-AR"/>
        </w:rPr>
        <w:t xml:space="preserve">s; </w:t>
      </w:r>
    </w:p>
    <w:bookmarkEnd w:id="0"/>
    <w:p w:rsidR="00EC4A5A" w:rsidRDefault="00EC4A5A" w:rsidP="00EC4A5A">
      <w:pPr>
        <w:ind w:firstLine="851"/>
        <w:jc w:val="both"/>
        <w:rPr>
          <w:lang w:val="es-AR"/>
        </w:rPr>
      </w:pPr>
    </w:p>
    <w:p w:rsidR="00EC4A5A" w:rsidRPr="00E234B3" w:rsidRDefault="00EC4A5A" w:rsidP="00EC4A5A">
      <w:pPr>
        <w:ind w:firstLine="851"/>
        <w:jc w:val="both"/>
        <w:rPr>
          <w:lang w:val="es-ES"/>
        </w:rPr>
      </w:pPr>
      <w:r w:rsidRPr="00E234B3">
        <w:rPr>
          <w:lang w:val="es-AR"/>
        </w:rPr>
        <w:t>La Resolución CDCIC-</w:t>
      </w:r>
      <w:r>
        <w:rPr>
          <w:lang w:val="es-AR"/>
        </w:rPr>
        <w:t>208/2</w:t>
      </w:r>
      <w:r w:rsidRPr="00E234B3">
        <w:rPr>
          <w:lang w:val="es-AR"/>
        </w:rPr>
        <w:t xml:space="preserve">0 mediante la cual se </w:t>
      </w:r>
      <w:r w:rsidRPr="00E234B3">
        <w:rPr>
          <w:lang w:val="es-ES"/>
        </w:rPr>
        <w:t xml:space="preserve">crea una Comisión Examinadora encargada de la elaboración, toma y evaluación del examen de suficiencia de idioma inglés para los alumnos de la </w:t>
      </w:r>
      <w:r w:rsidRPr="00E234B3">
        <w:rPr>
          <w:rFonts w:eastAsia="Arial"/>
          <w:color w:val="000000"/>
          <w:lang w:val="es-ES" w:eastAsia="es-AR"/>
        </w:rPr>
        <w:t>Especialización en Tecnologías de Información para Gobierno Digital</w:t>
      </w:r>
      <w:r w:rsidRPr="00E234B3">
        <w:rPr>
          <w:lang w:val="es-ES"/>
        </w:rPr>
        <w:t xml:space="preserve">; </w:t>
      </w:r>
    </w:p>
    <w:p w:rsidR="00EC4A5A" w:rsidRDefault="00EC4A5A" w:rsidP="00EC4A5A">
      <w:pPr>
        <w:jc w:val="both"/>
        <w:rPr>
          <w:lang w:val="es-AR"/>
        </w:rPr>
      </w:pPr>
    </w:p>
    <w:p w:rsidR="00EC4A5A" w:rsidRPr="00327AA4" w:rsidRDefault="00EC4A5A" w:rsidP="00EC4A5A">
      <w:pPr>
        <w:ind w:firstLine="851"/>
        <w:jc w:val="both"/>
        <w:rPr>
          <w:lang w:val="es-AR"/>
        </w:rPr>
      </w:pPr>
      <w:r>
        <w:rPr>
          <w:lang w:val="es-AR"/>
        </w:rPr>
        <w:t xml:space="preserve">La propuesta presentada por el </w:t>
      </w:r>
      <w:r w:rsidRPr="00EC4A5A">
        <w:rPr>
          <w:b/>
          <w:lang w:val="es-AR"/>
        </w:rPr>
        <w:t>Dr. Martín Larrea</w:t>
      </w:r>
      <w:r>
        <w:rPr>
          <w:lang w:val="es-AR"/>
        </w:rPr>
        <w:t xml:space="preserve">, Secretario de Relaciones Institucionales </w:t>
      </w:r>
      <w:r w:rsidRPr="00E234B3">
        <w:rPr>
          <w:lang w:val="es-AR"/>
        </w:rPr>
        <w:t>de implementar</w:t>
      </w:r>
      <w:r>
        <w:rPr>
          <w:lang w:val="es-AR"/>
        </w:rPr>
        <w:t xml:space="preserve"> un</w:t>
      </w:r>
      <w:r w:rsidRPr="00E234B3">
        <w:rPr>
          <w:lang w:val="es-AR"/>
        </w:rPr>
        <w:t xml:space="preserve"> nuevo</w:t>
      </w:r>
      <w:r w:rsidRPr="00E234B3">
        <w:rPr>
          <w:rFonts w:eastAsia="Arial"/>
          <w:lang w:val="es-ES" w:eastAsia="es-AR"/>
        </w:rPr>
        <w:t xml:space="preserve"> mecanismo y procedimiento administrativo</w:t>
      </w:r>
      <w:r w:rsidRPr="00E234B3">
        <w:rPr>
          <w:lang w:val="es-AR"/>
        </w:rPr>
        <w:t xml:space="preserve"> para la toma de dichos exámenes; y</w:t>
      </w:r>
    </w:p>
    <w:p w:rsidR="00EC4A5A" w:rsidRPr="00231937" w:rsidRDefault="00EC4A5A" w:rsidP="00EC4A5A">
      <w:pPr>
        <w:ind w:firstLine="851"/>
        <w:jc w:val="both"/>
        <w:rPr>
          <w:lang w:val="es-ES"/>
        </w:rPr>
      </w:pPr>
    </w:p>
    <w:p w:rsidR="00EC4A5A" w:rsidRPr="00231937" w:rsidRDefault="00EC4A5A" w:rsidP="00EC4A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lang w:val="es-AR"/>
        </w:rPr>
      </w:pPr>
    </w:p>
    <w:p w:rsidR="00EC4A5A" w:rsidRPr="00231937" w:rsidRDefault="00EC4A5A" w:rsidP="00EC4A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231937">
        <w:rPr>
          <w:b/>
          <w:lang w:val="es-AR"/>
        </w:rPr>
        <w:t>CONSIDERANDO:</w:t>
      </w:r>
    </w:p>
    <w:p w:rsidR="00EC4A5A" w:rsidRPr="00231937" w:rsidRDefault="00EC4A5A" w:rsidP="00EC4A5A">
      <w:pPr>
        <w:jc w:val="both"/>
        <w:rPr>
          <w:lang w:val="es-ES_tradnl"/>
        </w:rPr>
      </w:pPr>
    </w:p>
    <w:p w:rsidR="00EC4A5A" w:rsidRDefault="00EC4A5A" w:rsidP="00EC4A5A">
      <w:pPr>
        <w:ind w:firstLine="851"/>
        <w:jc w:val="both"/>
        <w:rPr>
          <w:lang w:val="es-ES_tradnl"/>
        </w:rPr>
      </w:pPr>
      <w:r w:rsidRPr="00231937">
        <w:rPr>
          <w:lang w:val="es-ES_tradnl"/>
        </w:rPr>
        <w:t xml:space="preserve">Que </w:t>
      </w:r>
      <w:r>
        <w:rPr>
          <w:lang w:val="es-ES_tradnl"/>
        </w:rPr>
        <w:t xml:space="preserve">en la actualidad hay una modalidad implementada para la toma de los exámenes de lo idioma extranjero para los posgrados académicos y otra para los posgrados profesionales; </w:t>
      </w:r>
    </w:p>
    <w:p w:rsidR="00EC4A5A" w:rsidRDefault="00EC4A5A" w:rsidP="00EC4A5A">
      <w:pPr>
        <w:ind w:firstLine="851"/>
        <w:jc w:val="both"/>
        <w:rPr>
          <w:lang w:val="es-ES_tradnl"/>
        </w:rPr>
      </w:pPr>
    </w:p>
    <w:p w:rsidR="00EC4A5A" w:rsidRDefault="00EC4A5A" w:rsidP="00EC4A5A">
      <w:pPr>
        <w:ind w:firstLine="851"/>
        <w:jc w:val="both"/>
        <w:rPr>
          <w:lang w:val="es-ES_tradnl"/>
        </w:rPr>
      </w:pPr>
      <w:r>
        <w:rPr>
          <w:lang w:val="es-ES_tradnl"/>
        </w:rPr>
        <w:t xml:space="preserve">Que el Dr. Larrea propone que se unifiquen dichas modalidades en una que alcance a todas las carreras de posgrado a cargo de esta Unidad Académica; </w:t>
      </w:r>
    </w:p>
    <w:p w:rsidR="00EC4A5A" w:rsidRDefault="00EC4A5A" w:rsidP="00EC4A5A">
      <w:pPr>
        <w:ind w:firstLine="851"/>
        <w:jc w:val="both"/>
        <w:rPr>
          <w:lang w:val="es-ES_tradnl"/>
        </w:rPr>
      </w:pPr>
    </w:p>
    <w:p w:rsidR="00EC4A5A" w:rsidRDefault="00EC4A5A" w:rsidP="00EC4A5A">
      <w:pPr>
        <w:ind w:firstLine="851"/>
        <w:jc w:val="both"/>
        <w:rPr>
          <w:lang w:val="es-ES_tradnl"/>
        </w:rPr>
      </w:pPr>
      <w:r>
        <w:rPr>
          <w:lang w:val="es-ES_tradnl"/>
        </w:rPr>
        <w:t xml:space="preserve">Que la Comisión Asesora del Programa de Posgrado del Departamento de Ciencias e Ingeniería de la Computación dio su aval para dicho cambio; </w:t>
      </w:r>
    </w:p>
    <w:p w:rsidR="00EC4A5A" w:rsidRDefault="00EC4A5A" w:rsidP="00EC4A5A">
      <w:pPr>
        <w:ind w:firstLine="851"/>
        <w:jc w:val="both"/>
        <w:rPr>
          <w:lang w:val="es-ES_tradnl"/>
        </w:rPr>
      </w:pPr>
    </w:p>
    <w:p w:rsidR="00EC4A5A" w:rsidRDefault="00EC4A5A" w:rsidP="00EC4A5A">
      <w:pPr>
        <w:ind w:firstLine="851"/>
        <w:jc w:val="both"/>
        <w:rPr>
          <w:lang w:val="es-AR"/>
        </w:rPr>
      </w:pPr>
      <w:r>
        <w:rPr>
          <w:lang w:val="es-ES_tradnl"/>
        </w:rPr>
        <w:t xml:space="preserve">Que los </w:t>
      </w:r>
      <w:r w:rsidRPr="006A2F36">
        <w:rPr>
          <w:lang w:val="es-AR"/>
        </w:rPr>
        <w:t>Comité Académico de Dirección</w:t>
      </w:r>
      <w:r>
        <w:rPr>
          <w:lang w:val="es-AR"/>
        </w:rPr>
        <w:t xml:space="preserve"> de ambas especializaciones recomendaron avanzar con la mencionada propuesta; </w:t>
      </w:r>
    </w:p>
    <w:p w:rsidR="00EC4A5A" w:rsidRDefault="00EC4A5A" w:rsidP="00EC4A5A">
      <w:pPr>
        <w:ind w:firstLine="851"/>
        <w:jc w:val="both"/>
        <w:rPr>
          <w:lang w:val="es-ES_tradnl"/>
        </w:rPr>
      </w:pPr>
    </w:p>
    <w:p w:rsidR="00EC4A5A" w:rsidRPr="00231937" w:rsidRDefault="00EC4A5A" w:rsidP="00EC4A5A">
      <w:pPr>
        <w:ind w:firstLine="851"/>
        <w:jc w:val="both"/>
        <w:rPr>
          <w:lang w:val="es-ES_tradnl"/>
        </w:rPr>
      </w:pPr>
      <w:r>
        <w:rPr>
          <w:lang w:val="es-ES_tradnl"/>
        </w:rPr>
        <w:t>Que el Consejo Departamental de Ciencias e Ingeniería de la Computación aprobó, en su reunión ordinaria de fecha 07 de marzo de 2023 dicha propuesta;</w:t>
      </w:r>
    </w:p>
    <w:p w:rsidR="00EC4A5A" w:rsidRPr="00231937" w:rsidRDefault="00EC4A5A" w:rsidP="00EC4A5A">
      <w:pPr>
        <w:ind w:firstLine="851"/>
        <w:jc w:val="both"/>
        <w:rPr>
          <w:lang w:val="es-ES_tradnl"/>
        </w:rPr>
      </w:pPr>
      <w:r w:rsidRPr="00231937">
        <w:rPr>
          <w:lang w:val="es-ES_tradnl"/>
        </w:rPr>
        <w:t xml:space="preserve"> </w:t>
      </w:r>
    </w:p>
    <w:p w:rsidR="00EC4A5A" w:rsidRDefault="00EC4A5A" w:rsidP="00EC4A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EC4A5A" w:rsidRPr="00DA0D75" w:rsidRDefault="00DA0D75" w:rsidP="00EC4A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DA0D75">
        <w:rPr>
          <w:b/>
          <w:lang w:val="es-AR"/>
        </w:rPr>
        <w:lastRenderedPageBreak/>
        <w:t>/</w:t>
      </w:r>
      <w:r w:rsidR="00EC4A5A" w:rsidRPr="00DA0D75">
        <w:rPr>
          <w:b/>
          <w:lang w:val="es-AR"/>
        </w:rPr>
        <w:t>///CDCIC-</w:t>
      </w:r>
      <w:r w:rsidR="005E1700">
        <w:rPr>
          <w:b/>
          <w:lang w:val="es-AR"/>
        </w:rPr>
        <w:t>048/</w:t>
      </w:r>
      <w:r w:rsidR="00EC4A5A" w:rsidRPr="00DA0D75">
        <w:rPr>
          <w:b/>
          <w:lang w:val="es-AR"/>
        </w:rPr>
        <w:t>23</w:t>
      </w:r>
    </w:p>
    <w:p w:rsidR="00EC4A5A" w:rsidRDefault="00EC4A5A" w:rsidP="00EC4A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EC4A5A" w:rsidRDefault="00EC4A5A" w:rsidP="00EC4A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EC4A5A" w:rsidRPr="00231937" w:rsidRDefault="00EC4A5A" w:rsidP="00EC4A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231937">
        <w:rPr>
          <w:b/>
          <w:lang w:val="es-AR"/>
        </w:rPr>
        <w:t>POR ELLO,</w:t>
      </w:r>
    </w:p>
    <w:p w:rsidR="00EC4A5A" w:rsidRPr="00231937" w:rsidRDefault="00EC4A5A" w:rsidP="00EC4A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231937">
        <w:rPr>
          <w:b/>
          <w:lang w:val="es-AR"/>
        </w:rPr>
        <w:tab/>
      </w:r>
    </w:p>
    <w:p w:rsidR="00EC4A5A" w:rsidRPr="00231937" w:rsidRDefault="00EC4A5A" w:rsidP="00EC4A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lang w:val="es-ES"/>
        </w:rPr>
      </w:pPr>
      <w:r w:rsidRPr="00231937">
        <w:rPr>
          <w:b/>
          <w:lang w:val="es-ES"/>
        </w:rPr>
        <w:t>EL CONSEJO DEPARTAMENTAL DE CIENCIAS E INGENIERÍA DE LA</w:t>
      </w:r>
      <w:r>
        <w:rPr>
          <w:b/>
          <w:lang w:val="es-ES"/>
        </w:rPr>
        <w:t xml:space="preserve"> COMPUTACIÓN</w:t>
      </w:r>
    </w:p>
    <w:p w:rsidR="00EC4A5A" w:rsidRPr="00231937" w:rsidRDefault="00EC4A5A" w:rsidP="00EC4A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lang w:val="es-AR"/>
        </w:rPr>
      </w:pPr>
    </w:p>
    <w:p w:rsidR="00EC4A5A" w:rsidRPr="00231937" w:rsidRDefault="00EC4A5A" w:rsidP="00EC4A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>
        <w:rPr>
          <w:b/>
          <w:lang w:val="es-AR"/>
        </w:rPr>
        <w:t>RESUELVE</w:t>
      </w:r>
      <w:r w:rsidRPr="00231937">
        <w:rPr>
          <w:b/>
          <w:lang w:val="es-AR"/>
        </w:rPr>
        <w:t>:</w:t>
      </w:r>
    </w:p>
    <w:p w:rsidR="00EC4A5A" w:rsidRPr="00231937" w:rsidRDefault="00EC4A5A" w:rsidP="00EC4A5A">
      <w:pPr>
        <w:jc w:val="both"/>
        <w:rPr>
          <w:b/>
          <w:lang w:val="es-AR"/>
        </w:rPr>
      </w:pPr>
    </w:p>
    <w:p w:rsidR="00EC4A5A" w:rsidRPr="00617C2B" w:rsidRDefault="00EC4A5A" w:rsidP="00EC4A5A">
      <w:pPr>
        <w:pStyle w:val="NormalWeb"/>
        <w:spacing w:before="0" w:beforeAutospacing="0" w:after="0" w:afterAutospacing="0"/>
        <w:jc w:val="both"/>
        <w:rPr>
          <w:lang w:val="es-AR" w:eastAsia="en-US"/>
        </w:rPr>
      </w:pPr>
      <w:r w:rsidRPr="00617C2B">
        <w:rPr>
          <w:b/>
          <w:lang w:val="es-AR" w:eastAsia="en-US"/>
        </w:rPr>
        <w:t>ARTICULO 1</w:t>
      </w:r>
      <w:r w:rsidRPr="00617C2B">
        <w:rPr>
          <w:b/>
          <w:lang w:val="es-AR" w:eastAsia="en-US"/>
        </w:rPr>
        <w:sym w:font="Symbol" w:char="F0B0"/>
      </w:r>
      <w:r w:rsidRPr="00617C2B">
        <w:rPr>
          <w:b/>
          <w:lang w:val="es-AR" w:eastAsia="en-US"/>
        </w:rPr>
        <w:t>:</w:t>
      </w:r>
      <w:r w:rsidRPr="00617C2B">
        <w:rPr>
          <w:lang w:val="es-AR" w:eastAsia="en-US"/>
        </w:rPr>
        <w:t xml:space="preserve"> Derogar las Resolución CDCIC-072, CDCIC-150/45, CDCIC-143/20 y CDCIC-208/20. </w:t>
      </w:r>
    </w:p>
    <w:p w:rsidR="00EC4A5A" w:rsidRPr="00617C2B" w:rsidRDefault="00EC4A5A" w:rsidP="00EC4A5A">
      <w:pPr>
        <w:pStyle w:val="NormalWeb"/>
        <w:spacing w:before="0" w:beforeAutospacing="0" w:after="0" w:afterAutospacing="0"/>
        <w:jc w:val="both"/>
        <w:rPr>
          <w:lang w:val="es-AR" w:eastAsia="en-US"/>
        </w:rPr>
      </w:pPr>
    </w:p>
    <w:p w:rsidR="00EC4A5A" w:rsidRPr="00617C2B" w:rsidRDefault="00EC4A5A" w:rsidP="00EC4A5A">
      <w:pPr>
        <w:jc w:val="both"/>
        <w:rPr>
          <w:rFonts w:eastAsia="Arial"/>
          <w:color w:val="000000"/>
          <w:lang w:val="es-AR" w:eastAsia="es-AR"/>
        </w:rPr>
      </w:pPr>
      <w:bookmarkStart w:id="1" w:name="_Hlk131505526"/>
      <w:r w:rsidRPr="00617C2B">
        <w:rPr>
          <w:b/>
          <w:lang w:val="es-AR"/>
        </w:rPr>
        <w:t>ARTICULO 2º:</w:t>
      </w:r>
      <w:r w:rsidRPr="00617C2B">
        <w:rPr>
          <w:lang w:val="es-AR"/>
        </w:rPr>
        <w:t xml:space="preserve"> </w:t>
      </w:r>
      <w:bookmarkEnd w:id="1"/>
      <w:r w:rsidRPr="00617C2B">
        <w:rPr>
          <w:rFonts w:eastAsia="Arial"/>
          <w:color w:val="000000"/>
          <w:lang w:val="es-AR" w:eastAsia="es-AR"/>
        </w:rPr>
        <w:t>Crear una Comisión Examinadora encargada de la coordinación del Examen de idioma extranjero en el caso de los posgrados académicos,</w:t>
      </w:r>
      <w:r w:rsidRPr="00617C2B">
        <w:rPr>
          <w:rFonts w:ascii="Arial" w:hAnsi="Arial" w:cs="Arial"/>
          <w:color w:val="000000"/>
          <w:lang w:val="es-AR" w:eastAsia="es-AR"/>
        </w:rPr>
        <w:t xml:space="preserve"> </w:t>
      </w:r>
      <w:r w:rsidRPr="00617C2B">
        <w:rPr>
          <w:rFonts w:eastAsia="Arial"/>
          <w:color w:val="000000"/>
          <w:lang w:val="es-AR" w:eastAsia="es-AR"/>
        </w:rPr>
        <w:t xml:space="preserve">exigido por el Reglamento de Posgrados Académicos de la Secretaría General de Posgrado y Educación Continua de la UNS, y de la Suficiencia de idioma inglés en el caso de los posgrados profesionales que lo incluyan como requisito. </w:t>
      </w:r>
    </w:p>
    <w:p w:rsidR="00EC4A5A" w:rsidRPr="00617C2B" w:rsidRDefault="00EC4A5A" w:rsidP="00EC4A5A">
      <w:pPr>
        <w:jc w:val="both"/>
        <w:rPr>
          <w:rFonts w:eastAsia="Arial"/>
          <w:color w:val="000000"/>
          <w:lang w:val="es-AR" w:eastAsia="es-AR"/>
        </w:rPr>
      </w:pPr>
    </w:p>
    <w:p w:rsidR="00EC4A5A" w:rsidRPr="00617C2B" w:rsidRDefault="00EC4A5A" w:rsidP="00EC4A5A">
      <w:pPr>
        <w:jc w:val="both"/>
        <w:rPr>
          <w:rFonts w:eastAsia="Arial"/>
          <w:color w:val="000000"/>
          <w:lang w:val="es-AR" w:eastAsia="es-AR"/>
        </w:rPr>
      </w:pPr>
      <w:bookmarkStart w:id="2" w:name="_Hlk131505615"/>
      <w:r w:rsidRPr="00617C2B">
        <w:rPr>
          <w:rFonts w:eastAsia="Arial"/>
          <w:b/>
          <w:color w:val="000000"/>
          <w:lang w:val="es-AR" w:eastAsia="es-AR"/>
        </w:rPr>
        <w:t>ARTICULO 3º:</w:t>
      </w:r>
      <w:r w:rsidRPr="00617C2B">
        <w:rPr>
          <w:rFonts w:eastAsia="Arial"/>
          <w:color w:val="000000"/>
          <w:lang w:val="es-AR" w:eastAsia="es-AR"/>
        </w:rPr>
        <w:t xml:space="preserve">  </w:t>
      </w:r>
      <w:bookmarkEnd w:id="2"/>
      <w:r w:rsidRPr="00617C2B">
        <w:rPr>
          <w:rFonts w:eastAsia="Arial"/>
          <w:color w:val="000000"/>
          <w:lang w:val="es-AR" w:eastAsia="es-AR"/>
        </w:rPr>
        <w:t xml:space="preserve">Dicho examen estará orientado a evaluar si los postulantes a integrar una cohorte de la carrera poseen la capacidad de leer e interpretar correctamente un texto técnico en idioma inglés </w:t>
      </w:r>
      <w:r w:rsidRPr="00617C2B">
        <w:rPr>
          <w:rFonts w:eastAsia="Arial"/>
          <w:lang w:val="es-AR" w:eastAsia="es-AR"/>
        </w:rPr>
        <w:t>afín</w:t>
      </w:r>
      <w:r w:rsidRPr="00617C2B">
        <w:rPr>
          <w:rFonts w:eastAsia="Arial"/>
          <w:color w:val="000000"/>
          <w:lang w:val="es-AR" w:eastAsia="es-AR"/>
        </w:rPr>
        <w:t xml:space="preserve"> a la disciplina. El objetivo de este examen es asegurar que los alumnos a ser admitidos en un posgrado académico o profesional podrán acceder sin inconvenientes a la lectura de la bibliografía empleada en la carrera.</w:t>
      </w:r>
    </w:p>
    <w:p w:rsidR="00EC4A5A" w:rsidRPr="00617C2B" w:rsidRDefault="00EC4A5A" w:rsidP="00EC4A5A">
      <w:pPr>
        <w:jc w:val="both"/>
        <w:rPr>
          <w:rFonts w:eastAsia="Arial"/>
          <w:color w:val="000000"/>
          <w:lang w:val="es-AR" w:eastAsia="es-AR"/>
        </w:rPr>
      </w:pPr>
    </w:p>
    <w:p w:rsidR="00EC4A5A" w:rsidRPr="00617C2B" w:rsidRDefault="00EC4A5A" w:rsidP="00EC4A5A">
      <w:pPr>
        <w:jc w:val="both"/>
        <w:rPr>
          <w:rFonts w:eastAsia="Arial"/>
          <w:lang w:val="es-AR" w:eastAsia="es-AR"/>
        </w:rPr>
      </w:pPr>
      <w:r w:rsidRPr="00617C2B">
        <w:rPr>
          <w:rFonts w:eastAsia="Arial"/>
          <w:b/>
          <w:lang w:val="es-AR" w:eastAsia="es-AR"/>
        </w:rPr>
        <w:t>ARTICULO 4º:</w:t>
      </w:r>
      <w:r w:rsidRPr="00617C2B">
        <w:rPr>
          <w:rFonts w:eastAsia="Arial"/>
          <w:lang w:val="es-AR" w:eastAsia="es-AR"/>
        </w:rPr>
        <w:t xml:space="preserve"> </w:t>
      </w:r>
      <w:r w:rsidRPr="00D32D20">
        <w:rPr>
          <w:rFonts w:eastAsia="Arial"/>
          <w:color w:val="000000"/>
          <w:lang w:val="es-AR" w:eastAsia="es-AR"/>
        </w:rPr>
        <w:t>Establecer que l</w:t>
      </w:r>
      <w:r w:rsidRPr="00617C2B">
        <w:rPr>
          <w:rFonts w:eastAsia="Arial"/>
          <w:color w:val="000000"/>
          <w:lang w:val="es-AR" w:eastAsia="es-AR"/>
        </w:rPr>
        <w:t>os miembros de</w:t>
      </w:r>
      <w:r w:rsidRPr="00D32D20">
        <w:rPr>
          <w:rFonts w:eastAsia="Arial"/>
          <w:color w:val="000000"/>
          <w:lang w:val="es-AR" w:eastAsia="es-AR"/>
        </w:rPr>
        <w:t xml:space="preserve"> Comisión Examinadora, mencionada en el artículo anterior, </w:t>
      </w:r>
      <w:r w:rsidRPr="00617C2B">
        <w:rPr>
          <w:rFonts w:eastAsia="Arial"/>
          <w:color w:val="000000"/>
          <w:lang w:val="es-AR" w:eastAsia="es-AR"/>
        </w:rPr>
        <w:t>estará integrada por tres (</w:t>
      </w:r>
      <w:r>
        <w:rPr>
          <w:rFonts w:eastAsia="Arial"/>
          <w:color w:val="000000"/>
          <w:lang w:val="es-AR" w:eastAsia="es-AR"/>
        </w:rPr>
        <w:t>3</w:t>
      </w:r>
      <w:r w:rsidRPr="00617C2B">
        <w:rPr>
          <w:rFonts w:eastAsia="Arial"/>
          <w:color w:val="000000"/>
          <w:lang w:val="es-AR" w:eastAsia="es-AR"/>
        </w:rPr>
        <w:t xml:space="preserve">) Profesores que posean formación de posgrado y estén o hayan estado vinculados a alguna de las carreras de posgrado que esta Unidad Académica tiene a su cargo y su </w:t>
      </w:r>
      <w:r w:rsidRPr="00D32D20">
        <w:rPr>
          <w:rFonts w:eastAsia="Arial"/>
          <w:color w:val="000000"/>
          <w:lang w:val="es-AR" w:eastAsia="es-AR"/>
        </w:rPr>
        <w:t xml:space="preserve">renovación se realizará cada tres </w:t>
      </w:r>
      <w:r w:rsidRPr="00617C2B">
        <w:rPr>
          <w:rFonts w:eastAsia="Arial"/>
          <w:color w:val="000000"/>
          <w:lang w:val="es-AR" w:eastAsia="es-AR"/>
        </w:rPr>
        <w:t xml:space="preserve">(03) </w:t>
      </w:r>
      <w:r w:rsidRPr="00D32D20">
        <w:rPr>
          <w:rFonts w:eastAsia="Arial"/>
          <w:color w:val="000000"/>
          <w:lang w:val="es-AR" w:eastAsia="es-AR"/>
        </w:rPr>
        <w:t>años.</w:t>
      </w:r>
    </w:p>
    <w:p w:rsidR="00EC4A5A" w:rsidRPr="00617C2B" w:rsidRDefault="00EC4A5A" w:rsidP="00EC4A5A">
      <w:pPr>
        <w:jc w:val="both"/>
        <w:rPr>
          <w:rFonts w:eastAsia="Arial"/>
          <w:b/>
          <w:color w:val="000000"/>
          <w:lang w:val="es-AR" w:eastAsia="es-AR"/>
        </w:rPr>
      </w:pPr>
    </w:p>
    <w:p w:rsidR="00EC4A5A" w:rsidRPr="00D32D20" w:rsidRDefault="00EC4A5A" w:rsidP="00EC4A5A">
      <w:pPr>
        <w:jc w:val="both"/>
        <w:rPr>
          <w:rFonts w:eastAsia="Arial"/>
          <w:color w:val="000000"/>
          <w:lang w:val="es-AR" w:eastAsia="es-AR"/>
        </w:rPr>
      </w:pPr>
      <w:bookmarkStart w:id="3" w:name="_Hlk131506348"/>
      <w:r w:rsidRPr="00617C2B">
        <w:rPr>
          <w:rFonts w:eastAsia="Arial"/>
          <w:b/>
          <w:color w:val="000000"/>
          <w:lang w:val="es-AR" w:eastAsia="es-AR"/>
        </w:rPr>
        <w:t>ARTICULO 5º:</w:t>
      </w:r>
      <w:r w:rsidRPr="00617C2B">
        <w:rPr>
          <w:rFonts w:eastAsia="Arial"/>
          <w:color w:val="000000"/>
          <w:lang w:val="es-AR" w:eastAsia="es-AR"/>
        </w:rPr>
        <w:t xml:space="preserve">  </w:t>
      </w:r>
      <w:bookmarkEnd w:id="3"/>
      <w:r w:rsidRPr="00D32D20">
        <w:rPr>
          <w:rFonts w:eastAsia="Arial"/>
          <w:color w:val="000000"/>
          <w:lang w:val="es-AR" w:eastAsia="es-AR"/>
        </w:rPr>
        <w:t>Designar</w:t>
      </w:r>
      <w:r w:rsidRPr="00617C2B">
        <w:rPr>
          <w:rFonts w:eastAsia="Arial"/>
          <w:color w:val="000000"/>
          <w:lang w:val="es-AR" w:eastAsia="es-AR"/>
        </w:rPr>
        <w:t>, a partir de la fecha,</w:t>
      </w:r>
      <w:r w:rsidRPr="00D32D20">
        <w:rPr>
          <w:rFonts w:eastAsia="Arial"/>
          <w:color w:val="000000"/>
          <w:lang w:val="es-AR" w:eastAsia="es-AR"/>
        </w:rPr>
        <w:t xml:space="preserve"> como miembros de la misma a la Dra. Ana G. Maguitman, al Dr. Gerardo I. Simari y al Dr. Axel Soto.</w:t>
      </w:r>
      <w:r w:rsidRPr="00617C2B">
        <w:rPr>
          <w:rFonts w:eastAsia="Arial"/>
          <w:color w:val="000000"/>
          <w:lang w:val="es-AR" w:eastAsia="es-AR"/>
        </w:rPr>
        <w:t xml:space="preserve"> </w:t>
      </w:r>
    </w:p>
    <w:p w:rsidR="00EC4A5A" w:rsidRPr="00D32D20" w:rsidRDefault="00EC4A5A" w:rsidP="00EC4A5A">
      <w:pPr>
        <w:jc w:val="both"/>
        <w:rPr>
          <w:rFonts w:eastAsia="Arial"/>
          <w:color w:val="000000"/>
          <w:lang w:val="es-AR" w:eastAsia="es-AR"/>
        </w:rPr>
      </w:pPr>
    </w:p>
    <w:p w:rsidR="00EC4A5A" w:rsidRPr="00617C2B" w:rsidRDefault="00EC4A5A" w:rsidP="00EC4A5A">
      <w:pPr>
        <w:jc w:val="both"/>
        <w:rPr>
          <w:rFonts w:eastAsia="Arial"/>
          <w:color w:val="000000"/>
          <w:lang w:val="es-AR" w:eastAsia="es-AR"/>
        </w:rPr>
      </w:pPr>
      <w:bookmarkStart w:id="4" w:name="_Hlk131506367"/>
      <w:bookmarkStart w:id="5" w:name="_Hlk131507403"/>
      <w:r w:rsidRPr="00617C2B">
        <w:rPr>
          <w:rFonts w:eastAsia="Arial"/>
          <w:b/>
          <w:color w:val="000000"/>
          <w:lang w:val="es-AR" w:eastAsia="es-AR"/>
        </w:rPr>
        <w:t>ARTI</w:t>
      </w:r>
      <w:bookmarkEnd w:id="4"/>
      <w:r w:rsidRPr="00617C2B">
        <w:rPr>
          <w:rFonts w:eastAsia="Arial"/>
          <w:b/>
          <w:color w:val="000000"/>
          <w:lang w:val="es-AR" w:eastAsia="es-AR"/>
        </w:rPr>
        <w:t>CULO 6º:</w:t>
      </w:r>
      <w:r w:rsidRPr="00617C2B">
        <w:rPr>
          <w:rFonts w:eastAsia="Arial"/>
          <w:color w:val="000000"/>
          <w:lang w:val="es-AR" w:eastAsia="es-AR"/>
        </w:rPr>
        <w:t xml:space="preserve">. </w:t>
      </w:r>
      <w:bookmarkEnd w:id="5"/>
      <w:r w:rsidRPr="00617C2B">
        <w:rPr>
          <w:rFonts w:eastAsia="Arial"/>
          <w:color w:val="000000"/>
          <w:lang w:val="es-AR" w:eastAsia="es-AR"/>
        </w:rPr>
        <w:t>Establecer que  los interesados en rendir el mencionado ex</w:t>
      </w:r>
      <w:r>
        <w:rPr>
          <w:rFonts w:eastAsia="Arial"/>
          <w:color w:val="000000"/>
          <w:lang w:val="es-AR" w:eastAsia="es-AR"/>
        </w:rPr>
        <w:t>a</w:t>
      </w:r>
      <w:r w:rsidRPr="00617C2B">
        <w:rPr>
          <w:rFonts w:eastAsia="Arial"/>
          <w:color w:val="000000"/>
          <w:lang w:val="es-AR" w:eastAsia="es-AR"/>
        </w:rPr>
        <w:t xml:space="preserve">men deberán </w:t>
      </w:r>
      <w:r>
        <w:rPr>
          <w:rFonts w:eastAsia="Arial"/>
          <w:color w:val="000000"/>
          <w:lang w:val="es-AR" w:eastAsia="es-AR"/>
        </w:rPr>
        <w:t xml:space="preserve">enviar </w:t>
      </w:r>
      <w:r w:rsidRPr="00617C2B">
        <w:rPr>
          <w:rFonts w:eastAsia="Arial"/>
          <w:color w:val="000000"/>
          <w:lang w:val="es-AR" w:eastAsia="es-AR"/>
        </w:rPr>
        <w:t>un mail a la siguiente dirección de correo:</w:t>
      </w:r>
      <w:r w:rsidRPr="00617C2B">
        <w:rPr>
          <w:lang w:val="es-AR"/>
        </w:rPr>
        <w:t xml:space="preserve"> </w:t>
      </w:r>
      <w:hyperlink r:id="rId7" w:history="1">
        <w:r w:rsidRPr="00617C2B">
          <w:rPr>
            <w:rStyle w:val="Hipervnculo"/>
            <w:rFonts w:eastAsia="Arial"/>
            <w:i/>
            <w:lang w:val="es-AR" w:eastAsia="es-AR"/>
          </w:rPr>
          <w:t>com_idiomas@cs.uns.edu.ar</w:t>
        </w:r>
      </w:hyperlink>
      <w:r w:rsidRPr="00617C2B">
        <w:rPr>
          <w:rFonts w:eastAsia="Arial"/>
          <w:i/>
          <w:color w:val="000000"/>
          <w:lang w:val="es-AR" w:eastAsia="es-AR"/>
        </w:rPr>
        <w:t xml:space="preserve">. </w:t>
      </w:r>
      <w:r>
        <w:rPr>
          <w:rFonts w:eastAsia="Arial"/>
          <w:color w:val="000000"/>
          <w:lang w:val="es-AR" w:eastAsia="es-AR"/>
        </w:rPr>
        <w:t>La</w:t>
      </w:r>
      <w:r w:rsidRPr="00617C2B">
        <w:rPr>
          <w:rFonts w:eastAsia="Arial"/>
          <w:color w:val="000000"/>
          <w:lang w:val="es-AR" w:eastAsia="es-AR"/>
        </w:rPr>
        <w:t xml:space="preserve"> Comisión</w:t>
      </w:r>
      <w:r>
        <w:rPr>
          <w:rFonts w:eastAsia="Arial"/>
          <w:color w:val="000000"/>
          <w:lang w:val="es-AR" w:eastAsia="es-AR"/>
        </w:rPr>
        <w:t xml:space="preserve"> Examinadora</w:t>
      </w:r>
      <w:r w:rsidRPr="00617C2B">
        <w:rPr>
          <w:rFonts w:eastAsia="Arial"/>
          <w:i/>
          <w:color w:val="000000"/>
          <w:lang w:val="es-AR" w:eastAsia="es-AR"/>
        </w:rPr>
        <w:t xml:space="preserve"> </w:t>
      </w:r>
      <w:r w:rsidRPr="00617C2B">
        <w:rPr>
          <w:rFonts w:eastAsia="Arial"/>
          <w:color w:val="000000"/>
          <w:lang w:val="es-AR" w:eastAsia="es-AR"/>
        </w:rPr>
        <w:t xml:space="preserve">designará un/a profesor/a del Departamento de Ciencias e Ingeniería de la Computación que estará a cargo de la elaboración, toma y posterior evaluación. Cualquier profesor/a </w:t>
      </w:r>
      <w:r>
        <w:rPr>
          <w:rFonts w:eastAsia="Arial"/>
          <w:color w:val="000000"/>
          <w:lang w:val="es-AR" w:eastAsia="es-AR"/>
        </w:rPr>
        <w:t xml:space="preserve">que esté </w:t>
      </w:r>
      <w:r w:rsidRPr="00617C2B">
        <w:rPr>
          <w:rFonts w:eastAsia="Arial"/>
          <w:color w:val="000000"/>
          <w:lang w:val="es-AR" w:eastAsia="es-AR"/>
        </w:rPr>
        <w:t>vinculado a una carrera de posgrado del DCIC puede ser seleccionad</w:t>
      </w:r>
      <w:r>
        <w:rPr>
          <w:rFonts w:eastAsia="Arial"/>
          <w:color w:val="000000"/>
          <w:lang w:val="es-AR" w:eastAsia="es-AR"/>
        </w:rPr>
        <w:t>o/a</w:t>
      </w:r>
      <w:r w:rsidRPr="00617C2B">
        <w:rPr>
          <w:rFonts w:eastAsia="Arial"/>
          <w:color w:val="000000"/>
          <w:lang w:val="es-AR" w:eastAsia="es-AR"/>
        </w:rPr>
        <w:t xml:space="preserve">. </w:t>
      </w:r>
    </w:p>
    <w:p w:rsidR="00EC4A5A" w:rsidRPr="00617C2B" w:rsidRDefault="00EC4A5A" w:rsidP="00EC4A5A">
      <w:pPr>
        <w:jc w:val="both"/>
        <w:rPr>
          <w:rFonts w:eastAsia="Arial"/>
          <w:color w:val="000000"/>
          <w:lang w:val="es-AR" w:eastAsia="es-AR"/>
        </w:rPr>
      </w:pPr>
    </w:p>
    <w:p w:rsidR="00EC4A5A" w:rsidRPr="00D32D20" w:rsidRDefault="00EC4A5A" w:rsidP="00EC4A5A">
      <w:pPr>
        <w:jc w:val="both"/>
        <w:rPr>
          <w:rFonts w:eastAsia="Arial"/>
          <w:lang w:val="es-AR" w:eastAsia="es-AR"/>
        </w:rPr>
      </w:pPr>
      <w:r w:rsidRPr="00617C2B">
        <w:rPr>
          <w:rFonts w:eastAsia="Arial"/>
          <w:b/>
          <w:color w:val="000000"/>
          <w:lang w:val="es-AR" w:eastAsia="es-AR"/>
        </w:rPr>
        <w:t>ARTICULO 7º:</w:t>
      </w:r>
      <w:r w:rsidRPr="00617C2B">
        <w:rPr>
          <w:rFonts w:eastAsia="Arial"/>
          <w:color w:val="000000"/>
          <w:lang w:val="es-AR" w:eastAsia="es-AR"/>
        </w:rPr>
        <w:t>. Establecer</w:t>
      </w:r>
      <w:r>
        <w:rPr>
          <w:rFonts w:eastAsia="Arial"/>
          <w:color w:val="000000"/>
          <w:lang w:val="es-AR" w:eastAsia="es-AR"/>
        </w:rPr>
        <w:t xml:space="preserve"> </w:t>
      </w:r>
      <w:r w:rsidRPr="00D32D20">
        <w:rPr>
          <w:rFonts w:eastAsia="Arial"/>
          <w:color w:val="000000"/>
          <w:lang w:val="es-AR" w:eastAsia="es-AR"/>
        </w:rPr>
        <w:t>que e</w:t>
      </w:r>
      <w:r w:rsidRPr="00D32D20">
        <w:rPr>
          <w:rFonts w:eastAsia="Arial"/>
          <w:lang w:val="es-AR" w:eastAsia="es-AR"/>
        </w:rPr>
        <w:t xml:space="preserve">l Acta del Examen de Suficiencia de Idioma </w:t>
      </w:r>
      <w:r w:rsidRPr="00617C2B">
        <w:rPr>
          <w:rFonts w:eastAsia="Arial"/>
          <w:lang w:val="es-AR" w:eastAsia="es-AR"/>
        </w:rPr>
        <w:t xml:space="preserve">Extranjero, </w:t>
      </w:r>
      <w:r w:rsidRPr="00D32D20">
        <w:rPr>
          <w:rFonts w:eastAsia="Arial"/>
          <w:lang w:val="es-AR" w:eastAsia="es-AR"/>
        </w:rPr>
        <w:t xml:space="preserve">deberá respetar el formato consignado en el Anexo I de </w:t>
      </w:r>
      <w:r w:rsidRPr="00617C2B">
        <w:rPr>
          <w:rFonts w:eastAsia="Arial"/>
          <w:lang w:val="es-AR" w:eastAsia="es-AR"/>
        </w:rPr>
        <w:t xml:space="preserve">la presente </w:t>
      </w:r>
      <w:r w:rsidRPr="00D32D20">
        <w:rPr>
          <w:rFonts w:eastAsia="Arial"/>
          <w:lang w:val="es-AR" w:eastAsia="es-AR"/>
        </w:rPr>
        <w:t xml:space="preserve">Resolución y será firmada por </w:t>
      </w:r>
      <w:r w:rsidRPr="00617C2B">
        <w:rPr>
          <w:rFonts w:eastAsia="Arial"/>
          <w:lang w:val="es-AR" w:eastAsia="es-AR"/>
        </w:rPr>
        <w:t>el Profesor que haya realizado la evaluación y deberá</w:t>
      </w:r>
      <w:r w:rsidRPr="00D32D20">
        <w:rPr>
          <w:rFonts w:eastAsia="Arial"/>
          <w:lang w:val="es-AR" w:eastAsia="es-AR"/>
        </w:rPr>
        <w:t xml:space="preserve"> ser refrendada asimismo por </w:t>
      </w:r>
      <w:r w:rsidRPr="00617C2B">
        <w:rPr>
          <w:rFonts w:eastAsia="Arial"/>
          <w:lang w:val="es-AR" w:eastAsia="es-AR"/>
        </w:rPr>
        <w:t>una autoridad del</w:t>
      </w:r>
      <w:r w:rsidRPr="00D32D20">
        <w:rPr>
          <w:rFonts w:eastAsia="Arial"/>
          <w:lang w:val="es-AR" w:eastAsia="es-AR"/>
        </w:rPr>
        <w:t xml:space="preserve"> Departamento de Ciencias e Ingeniería de la Computación e incorporada al expediente del alumno.</w:t>
      </w:r>
    </w:p>
    <w:p w:rsidR="00EC4A5A" w:rsidRPr="00D32D20" w:rsidRDefault="00EC4A5A" w:rsidP="00EC4A5A">
      <w:pPr>
        <w:jc w:val="both"/>
        <w:rPr>
          <w:rFonts w:eastAsia="Arial"/>
          <w:lang w:val="es-AR" w:eastAsia="es-AR"/>
        </w:rPr>
      </w:pPr>
    </w:p>
    <w:p w:rsidR="00EC4A5A" w:rsidRDefault="00EC4A5A" w:rsidP="00EC4A5A">
      <w:pPr>
        <w:jc w:val="both"/>
        <w:rPr>
          <w:rFonts w:eastAsia="Arial"/>
          <w:lang w:val="es-AR" w:eastAsia="es-AR"/>
        </w:rPr>
      </w:pPr>
      <w:r w:rsidRPr="00617C2B">
        <w:rPr>
          <w:rFonts w:eastAsia="Arial"/>
          <w:b/>
          <w:color w:val="000000"/>
          <w:lang w:val="es-AR" w:eastAsia="es-AR"/>
        </w:rPr>
        <w:t xml:space="preserve">ARTICULO 8º:  </w:t>
      </w:r>
      <w:r w:rsidRPr="00D32D20">
        <w:rPr>
          <w:rFonts w:eastAsia="Arial"/>
          <w:color w:val="000000"/>
          <w:lang w:val="es-AR" w:eastAsia="es-AR"/>
        </w:rPr>
        <w:t xml:space="preserve"> </w:t>
      </w:r>
      <w:r w:rsidRPr="00D32D20">
        <w:rPr>
          <w:rFonts w:eastAsia="Arial"/>
          <w:lang w:val="es-AR" w:eastAsia="es-AR"/>
        </w:rPr>
        <w:t>Regístrese; comuníquese; pase a la S</w:t>
      </w:r>
      <w:r w:rsidR="005E1700">
        <w:rPr>
          <w:rFonts w:eastAsia="Arial"/>
          <w:lang w:val="es-AR" w:eastAsia="es-AR"/>
        </w:rPr>
        <w:t xml:space="preserve">ubsecretaria de </w:t>
      </w:r>
      <w:r w:rsidRPr="00D32D20">
        <w:rPr>
          <w:rFonts w:eastAsia="Arial"/>
          <w:lang w:val="es-AR" w:eastAsia="es-AR"/>
        </w:rPr>
        <w:t xml:space="preserve">Posgrado </w:t>
      </w:r>
      <w:r w:rsidR="005E1700">
        <w:rPr>
          <w:rFonts w:eastAsia="Arial"/>
          <w:lang w:val="es-AR" w:eastAsia="es-AR"/>
        </w:rPr>
        <w:t>d</w:t>
      </w:r>
      <w:r w:rsidRPr="00D32D20">
        <w:rPr>
          <w:rFonts w:eastAsia="Arial"/>
          <w:lang w:val="es-AR" w:eastAsia="es-AR"/>
        </w:rPr>
        <w:t>e la UNS a los fines que corresponda.-------------------------------------</w:t>
      </w:r>
      <w:r w:rsidR="005E1700">
        <w:rPr>
          <w:rFonts w:eastAsia="Arial"/>
          <w:lang w:val="es-AR" w:eastAsia="es-AR"/>
        </w:rPr>
        <w:t>--------------------------------------------</w:t>
      </w:r>
    </w:p>
    <w:p w:rsidR="00EC4A5A" w:rsidRPr="00EC4A5A" w:rsidRDefault="00EC4A5A" w:rsidP="00EC4A5A">
      <w:pPr>
        <w:jc w:val="both"/>
        <w:rPr>
          <w:rFonts w:eastAsia="Arial"/>
          <w:b/>
          <w:lang w:val="es-AR" w:eastAsia="es-AR"/>
        </w:rPr>
      </w:pPr>
      <w:r w:rsidRPr="00EC4A5A">
        <w:rPr>
          <w:rFonts w:eastAsia="Arial"/>
          <w:b/>
          <w:lang w:val="es-AR" w:eastAsia="es-AR"/>
        </w:rPr>
        <w:lastRenderedPageBreak/>
        <w:t>////CDCIC-</w:t>
      </w:r>
      <w:r w:rsidR="005E1700">
        <w:rPr>
          <w:rFonts w:eastAsia="Arial"/>
          <w:b/>
          <w:lang w:val="es-AR" w:eastAsia="es-AR"/>
        </w:rPr>
        <w:t>048</w:t>
      </w:r>
      <w:r w:rsidRPr="00EC4A5A">
        <w:rPr>
          <w:rFonts w:eastAsia="Arial"/>
          <w:b/>
          <w:lang w:val="es-AR" w:eastAsia="es-AR"/>
        </w:rPr>
        <w:t>/23</w:t>
      </w:r>
    </w:p>
    <w:p w:rsidR="00EC4A5A" w:rsidRDefault="00EC4A5A" w:rsidP="00EC4A5A">
      <w:pPr>
        <w:jc w:val="both"/>
        <w:rPr>
          <w:rFonts w:eastAsia="Arial"/>
          <w:lang w:val="es-AR" w:eastAsia="es-AR"/>
        </w:rPr>
      </w:pPr>
    </w:p>
    <w:p w:rsidR="00EC4A5A" w:rsidRDefault="00EC4A5A" w:rsidP="00EC4A5A">
      <w:pPr>
        <w:jc w:val="both"/>
        <w:rPr>
          <w:rFonts w:eastAsia="Arial"/>
          <w:lang w:val="es-AR" w:eastAsia="es-AR"/>
        </w:rPr>
      </w:pPr>
    </w:p>
    <w:p w:rsidR="00EC4A5A" w:rsidRPr="00617C2B" w:rsidRDefault="00EC4A5A" w:rsidP="00EC4A5A">
      <w:pPr>
        <w:rPr>
          <w:color w:val="000000"/>
          <w:lang w:val="es-AR" w:eastAsia="es-AR"/>
        </w:rPr>
      </w:pPr>
    </w:p>
    <w:p w:rsidR="00EC4A5A" w:rsidRPr="00222ABD" w:rsidRDefault="00EC4A5A" w:rsidP="00EC4A5A">
      <w:pPr>
        <w:jc w:val="center"/>
        <w:rPr>
          <w:b/>
          <w:bCs/>
          <w:smallCaps/>
          <w:u w:val="single"/>
          <w:lang w:val="es-AR"/>
        </w:rPr>
      </w:pPr>
      <w:r w:rsidRPr="00222ABD">
        <w:rPr>
          <w:b/>
          <w:bCs/>
          <w:smallCaps/>
          <w:u w:val="single"/>
          <w:lang w:val="es-AR"/>
        </w:rPr>
        <w:t>ANEXO I</w:t>
      </w:r>
    </w:p>
    <w:p w:rsidR="00EC4A5A" w:rsidRPr="00222ABD" w:rsidRDefault="00EC4A5A" w:rsidP="00EC4A5A">
      <w:pPr>
        <w:jc w:val="center"/>
        <w:rPr>
          <w:b/>
          <w:bCs/>
          <w:smallCaps/>
          <w:u w:val="single"/>
          <w:lang w:val="es-AR"/>
        </w:rPr>
      </w:pPr>
    </w:p>
    <w:p w:rsidR="00EC4A5A" w:rsidRPr="00222ABD" w:rsidRDefault="00EC4A5A" w:rsidP="00EC4A5A">
      <w:pPr>
        <w:jc w:val="center"/>
        <w:rPr>
          <w:b/>
          <w:bCs/>
          <w:smallCaps/>
          <w:u w:val="single"/>
          <w:lang w:val="es-AR"/>
        </w:rPr>
      </w:pPr>
    </w:p>
    <w:p w:rsidR="00EC4A5A" w:rsidRPr="00222ABD" w:rsidRDefault="00EC4A5A" w:rsidP="00EC4A5A">
      <w:pPr>
        <w:jc w:val="center"/>
        <w:rPr>
          <w:b/>
          <w:bCs/>
          <w:smallCaps/>
          <w:u w:val="single"/>
          <w:lang w:val="es-AR"/>
        </w:rPr>
      </w:pPr>
    </w:p>
    <w:p w:rsidR="00EC4A5A" w:rsidRPr="00222ABD" w:rsidRDefault="00EC4A5A" w:rsidP="00EC4A5A">
      <w:pPr>
        <w:ind w:right="-426"/>
        <w:rPr>
          <w:rFonts w:ascii="Bookman Old Style" w:hAnsi="Bookman Old Style"/>
          <w:b/>
          <w:sz w:val="28"/>
          <w:szCs w:val="28"/>
          <w:lang w:val="es-AR"/>
        </w:rPr>
      </w:pPr>
    </w:p>
    <w:p w:rsidR="00EC4A5A" w:rsidRPr="00222ABD" w:rsidRDefault="00EC4A5A" w:rsidP="00EC4A5A">
      <w:pPr>
        <w:ind w:right="-426" w:firstLine="4253"/>
        <w:rPr>
          <w:rFonts w:ascii="Bookman Old Style" w:hAnsi="Bookman Old Style"/>
          <w:b/>
          <w:sz w:val="28"/>
          <w:szCs w:val="28"/>
          <w:u w:val="single"/>
          <w:lang w:val="es-AR"/>
        </w:rPr>
      </w:pPr>
      <w:r w:rsidRPr="00222ABD">
        <w:rPr>
          <w:rFonts w:ascii="Bookman Old Style" w:hAnsi="Bookman Old Style"/>
          <w:b/>
          <w:sz w:val="28"/>
          <w:szCs w:val="28"/>
          <w:u w:val="single"/>
          <w:lang w:val="es-AR"/>
        </w:rPr>
        <w:t>ACTA</w:t>
      </w:r>
    </w:p>
    <w:p w:rsidR="00EC4A5A" w:rsidRPr="00222ABD" w:rsidRDefault="00EC4A5A" w:rsidP="00EC4A5A">
      <w:pPr>
        <w:ind w:right="-426"/>
        <w:rPr>
          <w:rFonts w:ascii="Bookman Old Style" w:hAnsi="Bookman Old Style"/>
          <w:b/>
          <w:u w:val="single"/>
          <w:lang w:val="es-AR"/>
        </w:rPr>
      </w:pPr>
    </w:p>
    <w:p w:rsidR="005E1700" w:rsidRDefault="00EC4A5A" w:rsidP="005E1700">
      <w:pPr>
        <w:spacing w:line="360" w:lineRule="auto"/>
        <w:ind w:left="-426" w:firstLine="425"/>
        <w:jc w:val="both"/>
        <w:rPr>
          <w:rFonts w:eastAsia="Arial"/>
          <w:lang w:val="es-AR" w:eastAsia="es-AR"/>
        </w:rPr>
      </w:pPr>
      <w:r w:rsidRPr="00222ABD">
        <w:rPr>
          <w:rFonts w:eastAsia="Arial"/>
          <w:lang w:val="es-AR" w:eastAsia="es-AR"/>
        </w:rPr>
        <w:t xml:space="preserve">En el Departamento de Ciencias de la Computación de la Universidad Nacional del Sur, a los </w:t>
      </w:r>
      <w:r w:rsidR="005E1700">
        <w:rPr>
          <w:rFonts w:eastAsia="Arial"/>
          <w:lang w:val="es-AR" w:eastAsia="es-AR"/>
        </w:rPr>
        <w:t>……</w:t>
      </w:r>
      <w:r w:rsidRPr="00222ABD">
        <w:rPr>
          <w:rFonts w:eastAsia="Arial"/>
          <w:lang w:val="es-AR" w:eastAsia="es-AR"/>
        </w:rPr>
        <w:t xml:space="preserve">… días del mes de ……… de 20.., el/la profesor/a ……………………………………………. </w:t>
      </w:r>
      <w:r>
        <w:rPr>
          <w:rFonts w:eastAsia="Arial"/>
          <w:lang w:val="es-AR" w:eastAsia="es-AR"/>
        </w:rPr>
        <w:t xml:space="preserve"> </w:t>
      </w:r>
      <w:r w:rsidRPr="00222ABD">
        <w:rPr>
          <w:rFonts w:eastAsia="Arial"/>
          <w:lang w:val="es-AR" w:eastAsia="es-AR"/>
        </w:rPr>
        <w:t xml:space="preserve">se presenta a fin de tomar examen de suficiencia de </w:t>
      </w:r>
      <w:r>
        <w:rPr>
          <w:rFonts w:eastAsia="Arial"/>
          <w:lang w:val="es-AR" w:eastAsia="es-AR"/>
        </w:rPr>
        <w:t xml:space="preserve">idioma </w:t>
      </w:r>
      <w:r w:rsidR="005E1700">
        <w:rPr>
          <w:rFonts w:eastAsia="Arial"/>
          <w:lang w:val="es-AR" w:eastAsia="es-AR"/>
        </w:rPr>
        <w:t>.- - - - - - - - - - - - - - - - - - - - - - - - - - - - - - - - - - - - - - - - - - - - - - - - - - - - - - - - - - - - - -</w:t>
      </w:r>
    </w:p>
    <w:p w:rsidR="00EC4A5A" w:rsidRDefault="00EC4A5A" w:rsidP="005E1700">
      <w:pPr>
        <w:spacing w:line="360" w:lineRule="auto"/>
        <w:ind w:left="-426" w:firstLine="425"/>
        <w:jc w:val="both"/>
        <w:rPr>
          <w:rFonts w:eastAsia="Arial"/>
          <w:lang w:val="es-AR" w:eastAsia="es-AR"/>
        </w:rPr>
      </w:pPr>
      <w:r w:rsidRPr="00222ABD">
        <w:rPr>
          <w:rFonts w:eastAsia="Arial"/>
          <w:lang w:val="es-AR" w:eastAsia="es-AR"/>
        </w:rPr>
        <w:t>A continuación, se detalla el listado de alumnos examinados:</w:t>
      </w:r>
    </w:p>
    <w:p w:rsidR="00DA0D75" w:rsidRDefault="00DA0D75" w:rsidP="005E1700">
      <w:pPr>
        <w:spacing w:line="360" w:lineRule="auto"/>
        <w:ind w:left="-426" w:firstLine="425"/>
        <w:jc w:val="both"/>
        <w:rPr>
          <w:rFonts w:eastAsia="Arial"/>
          <w:lang w:val="es-AR" w:eastAsia="es-AR"/>
        </w:rPr>
      </w:pPr>
    </w:p>
    <w:p w:rsidR="00DA0D75" w:rsidRPr="00222ABD" w:rsidRDefault="00DA0D75" w:rsidP="00EC4A5A">
      <w:pPr>
        <w:spacing w:line="360" w:lineRule="auto"/>
        <w:ind w:left="-426" w:firstLine="425"/>
        <w:jc w:val="both"/>
        <w:rPr>
          <w:rFonts w:eastAsia="Arial"/>
          <w:lang w:val="es-AR" w:eastAsia="es-AR"/>
        </w:rPr>
      </w:pPr>
    </w:p>
    <w:tbl>
      <w:tblPr>
        <w:tblW w:w="907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4"/>
        <w:gridCol w:w="818"/>
        <w:gridCol w:w="1591"/>
        <w:gridCol w:w="1928"/>
        <w:gridCol w:w="1782"/>
      </w:tblGrid>
      <w:tr w:rsidR="00EC4A5A" w:rsidRPr="00222ABD" w:rsidTr="00DA0D75"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A5A" w:rsidRPr="00222ABD" w:rsidRDefault="00EC4A5A" w:rsidP="00EA4A27">
            <w:pPr>
              <w:ind w:left="-426"/>
              <w:jc w:val="center"/>
              <w:rPr>
                <w:rFonts w:eastAsia="Arial"/>
                <w:lang w:val="es-AR" w:eastAsia="es-AR"/>
              </w:rPr>
            </w:pPr>
            <w:r w:rsidRPr="00222ABD">
              <w:rPr>
                <w:rFonts w:eastAsia="Arial"/>
                <w:lang w:val="es-AR" w:eastAsia="es-AR"/>
              </w:rPr>
              <w:t>Apellido y Nombres</w:t>
            </w:r>
          </w:p>
        </w:tc>
        <w:tc>
          <w:tcPr>
            <w:tcW w:w="240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A5A" w:rsidRPr="00222ABD" w:rsidRDefault="00EC4A5A" w:rsidP="00EA4A27">
            <w:pPr>
              <w:jc w:val="center"/>
              <w:rPr>
                <w:rFonts w:eastAsia="Arial"/>
                <w:lang w:val="es-AR" w:eastAsia="es-AR"/>
              </w:rPr>
            </w:pPr>
            <w:r w:rsidRPr="00222ABD">
              <w:rPr>
                <w:rFonts w:eastAsia="Arial"/>
                <w:lang w:val="es-AR" w:eastAsia="es-AR"/>
              </w:rPr>
              <w:t>Documento</w:t>
            </w:r>
          </w:p>
        </w:tc>
        <w:tc>
          <w:tcPr>
            <w:tcW w:w="19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A5A" w:rsidRPr="00222ABD" w:rsidRDefault="00EC4A5A" w:rsidP="00EA4A27">
            <w:pPr>
              <w:jc w:val="center"/>
              <w:rPr>
                <w:rFonts w:eastAsia="Arial"/>
                <w:lang w:val="es-AR" w:eastAsia="es-AR"/>
              </w:rPr>
            </w:pPr>
            <w:r w:rsidRPr="00222ABD">
              <w:rPr>
                <w:rFonts w:eastAsia="Arial"/>
                <w:lang w:val="es-AR" w:eastAsia="es-AR"/>
              </w:rPr>
              <w:t xml:space="preserve">Expediente </w:t>
            </w:r>
          </w:p>
        </w:tc>
        <w:tc>
          <w:tcPr>
            <w:tcW w:w="17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A5A" w:rsidRPr="00222ABD" w:rsidRDefault="00EC4A5A" w:rsidP="00EA4A27">
            <w:pPr>
              <w:jc w:val="center"/>
              <w:rPr>
                <w:rFonts w:eastAsia="Arial"/>
                <w:lang w:val="es-AR" w:eastAsia="es-AR"/>
              </w:rPr>
            </w:pPr>
            <w:r w:rsidRPr="00222ABD">
              <w:rPr>
                <w:rFonts w:eastAsia="Arial"/>
                <w:lang w:val="es-AR" w:eastAsia="es-AR"/>
              </w:rPr>
              <w:t>Calificación</w:t>
            </w:r>
          </w:p>
        </w:tc>
      </w:tr>
      <w:tr w:rsidR="00EC4A5A" w:rsidRPr="00222ABD" w:rsidTr="00DA0D75">
        <w:tc>
          <w:tcPr>
            <w:tcW w:w="29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A5A" w:rsidRPr="00222ABD" w:rsidRDefault="00EC4A5A" w:rsidP="00EA4A27">
            <w:pPr>
              <w:ind w:left="-426"/>
              <w:jc w:val="center"/>
              <w:rPr>
                <w:rFonts w:eastAsia="Arial"/>
                <w:lang w:val="es-AR" w:eastAsia="es-AR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4A5A" w:rsidRPr="00222ABD" w:rsidRDefault="00EC4A5A" w:rsidP="00EA4A27">
            <w:pPr>
              <w:jc w:val="center"/>
              <w:rPr>
                <w:rFonts w:eastAsia="Arial"/>
                <w:lang w:val="es-AR" w:eastAsia="es-AR"/>
              </w:rPr>
            </w:pPr>
            <w:r w:rsidRPr="00222ABD">
              <w:rPr>
                <w:rFonts w:eastAsia="Arial"/>
                <w:lang w:val="es-AR" w:eastAsia="es-AR"/>
              </w:rPr>
              <w:t>Tipo</w:t>
            </w:r>
          </w:p>
        </w:tc>
        <w:tc>
          <w:tcPr>
            <w:tcW w:w="15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C4A5A" w:rsidRPr="00222ABD" w:rsidRDefault="00EC4A5A" w:rsidP="00EA4A27">
            <w:pPr>
              <w:jc w:val="center"/>
              <w:rPr>
                <w:rFonts w:eastAsia="Arial"/>
                <w:lang w:val="es-AR" w:eastAsia="es-AR"/>
              </w:rPr>
            </w:pPr>
            <w:r w:rsidRPr="00222ABD">
              <w:rPr>
                <w:rFonts w:eastAsia="Arial"/>
                <w:lang w:val="es-AR" w:eastAsia="es-AR"/>
              </w:rPr>
              <w:t>Nro.</w:t>
            </w:r>
          </w:p>
        </w:tc>
        <w:tc>
          <w:tcPr>
            <w:tcW w:w="19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A5A" w:rsidRPr="00222ABD" w:rsidRDefault="00EC4A5A" w:rsidP="00EA4A27">
            <w:pPr>
              <w:jc w:val="center"/>
              <w:rPr>
                <w:rFonts w:eastAsia="Arial"/>
                <w:lang w:val="es-AR" w:eastAsia="es-AR"/>
              </w:rPr>
            </w:pPr>
          </w:p>
        </w:tc>
        <w:tc>
          <w:tcPr>
            <w:tcW w:w="1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A5A" w:rsidRPr="00222ABD" w:rsidRDefault="00EC4A5A" w:rsidP="00EA4A27">
            <w:pPr>
              <w:jc w:val="center"/>
              <w:rPr>
                <w:rFonts w:eastAsia="Arial"/>
                <w:lang w:val="es-AR" w:eastAsia="es-AR"/>
              </w:rPr>
            </w:pPr>
          </w:p>
        </w:tc>
      </w:tr>
      <w:tr w:rsidR="00EC4A5A" w:rsidRPr="00222ABD" w:rsidTr="00DA0D75">
        <w:trPr>
          <w:trHeight w:val="510"/>
        </w:trPr>
        <w:tc>
          <w:tcPr>
            <w:tcW w:w="29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C4A5A" w:rsidRPr="00222ABD" w:rsidRDefault="00EC4A5A" w:rsidP="00EA4A27">
            <w:pPr>
              <w:ind w:left="-426" w:firstLine="460"/>
              <w:rPr>
                <w:rFonts w:eastAsia="Arial"/>
                <w:lang w:val="es-AR" w:eastAsia="es-AR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EC4A5A" w:rsidRPr="00222ABD" w:rsidRDefault="00EC4A5A" w:rsidP="00EA4A27">
            <w:pPr>
              <w:jc w:val="center"/>
              <w:rPr>
                <w:rFonts w:eastAsia="Arial"/>
                <w:lang w:val="es-AR" w:eastAsia="es-AR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 w:rsidR="00EC4A5A" w:rsidRPr="00222ABD" w:rsidRDefault="00EC4A5A" w:rsidP="00EA4A27">
            <w:pPr>
              <w:jc w:val="center"/>
              <w:rPr>
                <w:rFonts w:eastAsia="Arial"/>
                <w:lang w:val="es-AR" w:eastAsia="es-AR"/>
              </w:rPr>
            </w:pPr>
          </w:p>
        </w:tc>
        <w:tc>
          <w:tcPr>
            <w:tcW w:w="19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C4A5A" w:rsidRPr="00222ABD" w:rsidRDefault="00EC4A5A" w:rsidP="00EA4A27">
            <w:pPr>
              <w:jc w:val="center"/>
              <w:rPr>
                <w:rFonts w:eastAsia="Arial"/>
                <w:lang w:val="es-AR" w:eastAsia="es-AR"/>
              </w:rPr>
            </w:pPr>
          </w:p>
        </w:tc>
        <w:tc>
          <w:tcPr>
            <w:tcW w:w="17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C4A5A" w:rsidRPr="00222ABD" w:rsidRDefault="00EC4A5A" w:rsidP="00EA4A27">
            <w:pPr>
              <w:jc w:val="center"/>
              <w:rPr>
                <w:rFonts w:eastAsia="Arial"/>
                <w:lang w:val="es-AR" w:eastAsia="es-AR"/>
              </w:rPr>
            </w:pPr>
          </w:p>
        </w:tc>
      </w:tr>
      <w:tr w:rsidR="00EC4A5A" w:rsidRPr="00222ABD" w:rsidTr="00DA0D75">
        <w:trPr>
          <w:trHeight w:val="510"/>
        </w:trPr>
        <w:tc>
          <w:tcPr>
            <w:tcW w:w="2954" w:type="dxa"/>
            <w:shd w:val="clear" w:color="auto" w:fill="auto"/>
            <w:vAlign w:val="center"/>
          </w:tcPr>
          <w:p w:rsidR="00EC4A5A" w:rsidRPr="00222ABD" w:rsidRDefault="00EC4A5A" w:rsidP="00EA4A27">
            <w:pPr>
              <w:ind w:left="-426" w:firstLine="460"/>
              <w:rPr>
                <w:rFonts w:eastAsia="Arial"/>
                <w:lang w:val="es-AR" w:eastAsia="es-AR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EC4A5A" w:rsidRPr="00222ABD" w:rsidRDefault="00EC4A5A" w:rsidP="00EA4A27">
            <w:pPr>
              <w:jc w:val="center"/>
              <w:rPr>
                <w:rFonts w:eastAsia="Arial"/>
                <w:lang w:val="es-AR" w:eastAsia="es-AR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 w:rsidR="00EC4A5A" w:rsidRPr="00222ABD" w:rsidRDefault="00EC4A5A" w:rsidP="00EA4A27">
            <w:pPr>
              <w:jc w:val="center"/>
              <w:rPr>
                <w:rFonts w:eastAsia="Arial"/>
                <w:lang w:val="es-AR" w:eastAsia="es-AR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EC4A5A" w:rsidRPr="00222ABD" w:rsidRDefault="00EC4A5A" w:rsidP="00EA4A27">
            <w:pPr>
              <w:jc w:val="center"/>
              <w:rPr>
                <w:rFonts w:eastAsia="Arial"/>
                <w:lang w:val="es-AR" w:eastAsia="es-AR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:rsidR="00EC4A5A" w:rsidRPr="00222ABD" w:rsidRDefault="00EC4A5A" w:rsidP="00EA4A27">
            <w:pPr>
              <w:jc w:val="center"/>
              <w:rPr>
                <w:rFonts w:eastAsia="Arial"/>
                <w:lang w:val="es-AR" w:eastAsia="es-AR"/>
              </w:rPr>
            </w:pPr>
          </w:p>
        </w:tc>
      </w:tr>
      <w:tr w:rsidR="00EC4A5A" w:rsidRPr="00222ABD" w:rsidTr="00DA0D75">
        <w:trPr>
          <w:trHeight w:val="510"/>
        </w:trPr>
        <w:tc>
          <w:tcPr>
            <w:tcW w:w="2954" w:type="dxa"/>
            <w:shd w:val="clear" w:color="auto" w:fill="auto"/>
            <w:vAlign w:val="center"/>
          </w:tcPr>
          <w:p w:rsidR="00EC4A5A" w:rsidRPr="00222ABD" w:rsidRDefault="00EC4A5A" w:rsidP="00EA4A27">
            <w:pPr>
              <w:ind w:left="-426" w:firstLine="460"/>
              <w:rPr>
                <w:rFonts w:eastAsia="Arial"/>
                <w:lang w:val="es-AR" w:eastAsia="es-AR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EC4A5A" w:rsidRPr="00222ABD" w:rsidRDefault="00EC4A5A" w:rsidP="00EA4A27">
            <w:pPr>
              <w:jc w:val="center"/>
              <w:rPr>
                <w:rFonts w:eastAsia="Arial"/>
                <w:lang w:val="es-AR" w:eastAsia="es-AR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 w:rsidR="00EC4A5A" w:rsidRPr="00222ABD" w:rsidRDefault="00EC4A5A" w:rsidP="00EA4A27">
            <w:pPr>
              <w:jc w:val="center"/>
              <w:rPr>
                <w:rFonts w:eastAsia="Arial"/>
                <w:lang w:val="es-AR" w:eastAsia="es-AR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EC4A5A" w:rsidRPr="00222ABD" w:rsidRDefault="00EC4A5A" w:rsidP="00EA4A27">
            <w:pPr>
              <w:jc w:val="center"/>
              <w:rPr>
                <w:rFonts w:eastAsia="Arial"/>
                <w:lang w:val="es-AR" w:eastAsia="es-AR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:rsidR="00EC4A5A" w:rsidRPr="00222ABD" w:rsidRDefault="00EC4A5A" w:rsidP="00EA4A27">
            <w:pPr>
              <w:jc w:val="center"/>
              <w:rPr>
                <w:rFonts w:eastAsia="Arial"/>
                <w:lang w:val="es-AR" w:eastAsia="es-AR"/>
              </w:rPr>
            </w:pPr>
          </w:p>
        </w:tc>
      </w:tr>
    </w:tbl>
    <w:p w:rsidR="00EC4A5A" w:rsidRPr="00222ABD" w:rsidRDefault="00EC4A5A" w:rsidP="00EC4A5A">
      <w:pPr>
        <w:jc w:val="center"/>
        <w:rPr>
          <w:rFonts w:eastAsia="Arial"/>
          <w:lang w:val="es-AR" w:eastAsia="es-AR"/>
        </w:rPr>
      </w:pPr>
    </w:p>
    <w:p w:rsidR="00EC4A5A" w:rsidRPr="00222ABD" w:rsidRDefault="00EC4A5A" w:rsidP="00EC4A5A">
      <w:pPr>
        <w:rPr>
          <w:rFonts w:eastAsia="Arial"/>
          <w:lang w:val="es-AR" w:eastAsia="es-AR"/>
        </w:rPr>
      </w:pPr>
    </w:p>
    <w:p w:rsidR="00EC4A5A" w:rsidRPr="00222ABD" w:rsidRDefault="00EC4A5A" w:rsidP="00EC4A5A">
      <w:pPr>
        <w:rPr>
          <w:rFonts w:eastAsia="Arial"/>
          <w:lang w:val="es-AR" w:eastAsia="es-AR"/>
        </w:rPr>
      </w:pPr>
    </w:p>
    <w:p w:rsidR="00EC4A5A" w:rsidRPr="00222ABD" w:rsidRDefault="00EC4A5A" w:rsidP="00EC4A5A">
      <w:pPr>
        <w:rPr>
          <w:rFonts w:eastAsia="Arial"/>
          <w:lang w:val="es-AR" w:eastAsia="es-AR"/>
        </w:rPr>
      </w:pPr>
    </w:p>
    <w:p w:rsidR="00EC4A5A" w:rsidRPr="00222ABD" w:rsidRDefault="00EC4A5A" w:rsidP="00EC4A5A">
      <w:pPr>
        <w:ind w:left="-426"/>
        <w:jc w:val="right"/>
        <w:rPr>
          <w:rFonts w:eastAsia="Arial"/>
          <w:lang w:val="es-AR" w:eastAsia="es-AR"/>
        </w:rPr>
      </w:pPr>
    </w:p>
    <w:p w:rsidR="00EC4A5A" w:rsidRPr="00222ABD" w:rsidRDefault="00EC4A5A" w:rsidP="00EC4A5A">
      <w:pPr>
        <w:ind w:left="-426"/>
        <w:jc w:val="right"/>
        <w:rPr>
          <w:rFonts w:eastAsia="Arial"/>
          <w:lang w:val="es-AR" w:eastAsia="es-AR"/>
        </w:rPr>
      </w:pPr>
    </w:p>
    <w:p w:rsidR="00EC4A5A" w:rsidRPr="00222ABD" w:rsidRDefault="005E1700" w:rsidP="005E1700">
      <w:pPr>
        <w:ind w:left="-426"/>
        <w:jc w:val="right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                                                                             </w:t>
      </w:r>
      <w:r w:rsidR="00EC4A5A" w:rsidRPr="00222ABD">
        <w:rPr>
          <w:rFonts w:eastAsia="Arial"/>
          <w:lang w:val="es-AR" w:eastAsia="es-AR"/>
        </w:rPr>
        <w:t>Firma y Aclaración del Docente</w:t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</w:r>
      <w:r w:rsidR="00EC4A5A" w:rsidRPr="00222ABD">
        <w:rPr>
          <w:rFonts w:eastAsia="Arial"/>
          <w:lang w:val="es-AR" w:eastAsia="es-AR"/>
        </w:rPr>
        <w:tab/>
        <w:t xml:space="preserve">           </w:t>
      </w:r>
    </w:p>
    <w:p w:rsidR="00EC4A5A" w:rsidRPr="00222ABD" w:rsidRDefault="00EC4A5A" w:rsidP="005E1700">
      <w:pPr>
        <w:rPr>
          <w:rFonts w:eastAsia="Arial"/>
          <w:lang w:val="es-AR" w:eastAsia="es-AR"/>
        </w:rPr>
      </w:pPr>
      <w:r w:rsidRPr="00222ABD">
        <w:rPr>
          <w:rFonts w:eastAsia="Arial"/>
          <w:lang w:val="es-AR" w:eastAsia="es-AR"/>
        </w:rPr>
        <w:t xml:space="preserve">                                                                      Firma y sello de Autoridad Departamental </w:t>
      </w:r>
    </w:p>
    <w:p w:rsidR="00EC4A5A" w:rsidRPr="00222ABD" w:rsidRDefault="00EC4A5A" w:rsidP="00EC4A5A">
      <w:pPr>
        <w:jc w:val="both"/>
        <w:rPr>
          <w:rFonts w:eastAsia="Arial"/>
          <w:lang w:val="es-AR" w:eastAsia="es-AR"/>
        </w:rPr>
      </w:pPr>
    </w:p>
    <w:p w:rsidR="00EC4A5A" w:rsidRPr="00222ABD" w:rsidRDefault="00EC4A5A" w:rsidP="00EC4A5A">
      <w:pPr>
        <w:rPr>
          <w:rFonts w:eastAsia="Arial"/>
          <w:lang w:val="es-AR" w:eastAsia="es-AR"/>
        </w:rPr>
      </w:pPr>
      <w:r w:rsidRPr="00222ABD">
        <w:rPr>
          <w:rFonts w:eastAsia="Arial"/>
          <w:lang w:val="es-AR" w:eastAsia="es-AR"/>
        </w:rPr>
        <w:t xml:space="preserve">                                                                               </w:t>
      </w:r>
      <w:r w:rsidR="005E1700">
        <w:rPr>
          <w:rFonts w:eastAsia="Arial"/>
          <w:lang w:val="es-AR" w:eastAsia="es-AR"/>
        </w:rPr>
        <w:t xml:space="preserve">     </w:t>
      </w:r>
      <w:bookmarkStart w:id="6" w:name="_GoBack"/>
      <w:bookmarkEnd w:id="6"/>
      <w:r w:rsidRPr="00222ABD">
        <w:rPr>
          <w:rFonts w:eastAsia="Arial"/>
          <w:lang w:val="es-AR" w:eastAsia="es-AR"/>
        </w:rPr>
        <w:t>Sello Unidad Académica</w:t>
      </w:r>
    </w:p>
    <w:p w:rsidR="00EC4A5A" w:rsidRPr="00231937" w:rsidRDefault="00EC4A5A" w:rsidP="00EC4A5A">
      <w:pPr>
        <w:widowControl w:val="0"/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AFD" w:rsidRDefault="00AB2AFD">
      <w:r>
        <w:separator/>
      </w:r>
    </w:p>
  </w:endnote>
  <w:endnote w:type="continuationSeparator" w:id="0">
    <w:p w:rsidR="00AB2AFD" w:rsidRDefault="00AB2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AFD" w:rsidRDefault="00AB2AFD">
      <w:r>
        <w:separator/>
      </w:r>
    </w:p>
  </w:footnote>
  <w:footnote w:type="continuationSeparator" w:id="0">
    <w:p w:rsidR="00AB2AFD" w:rsidRDefault="00AB2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B4D1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3B0D72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E1700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B2AFD"/>
    <w:rsid w:val="00AC1FE6"/>
    <w:rsid w:val="00AC49BB"/>
    <w:rsid w:val="00AD03DF"/>
    <w:rsid w:val="00AD7659"/>
    <w:rsid w:val="00AF165D"/>
    <w:rsid w:val="00B018EF"/>
    <w:rsid w:val="00B06F50"/>
    <w:rsid w:val="00B12867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0D75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C4A5A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9919F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NormalWeb">
    <w:name w:val="Normal (Web)"/>
    <w:basedOn w:val="Normal"/>
    <w:rsid w:val="00EC4A5A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rsid w:val="00EC4A5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m_idioma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820</Words>
  <Characters>4511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61</cp:revision>
  <cp:lastPrinted>2022-11-16T14:02:00Z</cp:lastPrinted>
  <dcterms:created xsi:type="dcterms:W3CDTF">2013-06-11T17:07:00Z</dcterms:created>
  <dcterms:modified xsi:type="dcterms:W3CDTF">2023-04-19T16:57:00Z</dcterms:modified>
</cp:coreProperties>
</file>