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7C8" w:rsidRPr="00021E66" w:rsidRDefault="003817C8" w:rsidP="003817C8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AR"/>
        </w:rPr>
      </w:pPr>
      <w:r w:rsidRPr="00021E66">
        <w:rPr>
          <w:b/>
          <w:bCs/>
          <w:smallCaps/>
          <w:color w:val="000000"/>
          <w:lang w:val="es-AR"/>
        </w:rPr>
        <w:t>REGISTRADO BAJO Nº CDCIC-10</w:t>
      </w:r>
      <w:r>
        <w:rPr>
          <w:b/>
          <w:bCs/>
          <w:smallCaps/>
          <w:color w:val="000000"/>
          <w:lang w:val="es-AR"/>
        </w:rPr>
        <w:t>3</w:t>
      </w:r>
      <w:r w:rsidRPr="00021E66">
        <w:rPr>
          <w:b/>
          <w:bCs/>
          <w:smallCaps/>
          <w:color w:val="000000"/>
          <w:lang w:val="es-AR"/>
        </w:rPr>
        <w:t>/23</w:t>
      </w:r>
    </w:p>
    <w:p w:rsidR="003817C8" w:rsidRPr="00021E66" w:rsidRDefault="003817C8" w:rsidP="003817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AR"/>
        </w:rPr>
      </w:pPr>
    </w:p>
    <w:p w:rsidR="003817C8" w:rsidRPr="00021E66" w:rsidRDefault="003817C8" w:rsidP="003817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AR"/>
        </w:rPr>
      </w:pPr>
      <w:r w:rsidRPr="00021E66">
        <w:rPr>
          <w:b/>
          <w:bCs/>
          <w:color w:val="000000"/>
          <w:lang w:val="es-AR"/>
        </w:rPr>
        <w:t xml:space="preserve">BAHIA BLANCA, </w:t>
      </w:r>
      <w:r>
        <w:rPr>
          <w:b/>
          <w:bCs/>
          <w:color w:val="000000"/>
          <w:lang w:val="es-AR"/>
        </w:rPr>
        <w:t>04 de abril de 2023</w:t>
      </w:r>
    </w:p>
    <w:p w:rsidR="003817C8" w:rsidRPr="00021E66" w:rsidRDefault="003817C8" w:rsidP="003817C8">
      <w:pPr>
        <w:spacing w:line="260" w:lineRule="exact"/>
        <w:jc w:val="both"/>
        <w:rPr>
          <w:lang w:val="es-AR"/>
        </w:rPr>
      </w:pPr>
    </w:p>
    <w:p w:rsidR="003817C8" w:rsidRDefault="003817C8" w:rsidP="003817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AR"/>
        </w:rPr>
      </w:pPr>
    </w:p>
    <w:p w:rsidR="003817C8" w:rsidRDefault="003817C8" w:rsidP="003817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AR"/>
        </w:rPr>
      </w:pPr>
    </w:p>
    <w:p w:rsidR="003817C8" w:rsidRPr="00021E66" w:rsidRDefault="003817C8" w:rsidP="003817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AR"/>
        </w:rPr>
      </w:pPr>
      <w:r w:rsidRPr="00021E66">
        <w:rPr>
          <w:b/>
          <w:color w:val="000000"/>
          <w:szCs w:val="20"/>
          <w:lang w:val="es-AR"/>
        </w:rPr>
        <w:t>VISTO:</w:t>
      </w:r>
    </w:p>
    <w:p w:rsidR="003817C8" w:rsidRPr="00021E66" w:rsidRDefault="003817C8" w:rsidP="003817C8">
      <w:pPr>
        <w:ind w:right="-29"/>
        <w:jc w:val="both"/>
        <w:rPr>
          <w:color w:val="000000"/>
          <w:szCs w:val="20"/>
          <w:lang w:val="es-AR"/>
        </w:rPr>
      </w:pPr>
    </w:p>
    <w:p w:rsidR="003817C8" w:rsidRPr="00021E66" w:rsidRDefault="003817C8" w:rsidP="003817C8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EB393C">
        <w:rPr>
          <w:color w:val="333333"/>
          <w:shd w:val="clear" w:color="auto" w:fill="FFFFFF"/>
          <w:lang w:val="es-AR"/>
        </w:rPr>
        <w:t xml:space="preserve">La </w:t>
      </w:r>
      <w:r w:rsidRPr="00021E66">
        <w:rPr>
          <w:color w:val="333333"/>
          <w:shd w:val="clear" w:color="auto" w:fill="FFFFFF"/>
          <w:lang w:val="es-AR"/>
        </w:rPr>
        <w:t>solicitud presentada por alumnos que cursan en paralelo</w:t>
      </w:r>
      <w:r w:rsidRPr="00EB393C">
        <w:rPr>
          <w:color w:val="333333"/>
          <w:shd w:val="clear" w:color="auto" w:fill="FFFFFF"/>
          <w:lang w:val="es-AR"/>
        </w:rPr>
        <w:t xml:space="preserve"> las carreras Licenciatura en Ciencias de la Computación</w:t>
      </w:r>
      <w:r w:rsidRPr="00021E66">
        <w:rPr>
          <w:color w:val="333333"/>
          <w:shd w:val="clear" w:color="auto" w:fill="FFFFFF"/>
          <w:lang w:val="es-AR"/>
        </w:rPr>
        <w:t xml:space="preserve"> – Plan 2012</w:t>
      </w:r>
      <w:r w:rsidRPr="00EB393C">
        <w:rPr>
          <w:color w:val="333333"/>
          <w:shd w:val="clear" w:color="auto" w:fill="FFFFFF"/>
          <w:lang w:val="es-AR"/>
        </w:rPr>
        <w:t xml:space="preserve"> e Ingeniería en Sistemas de Información </w:t>
      </w:r>
      <w:r w:rsidRPr="00021E66">
        <w:rPr>
          <w:color w:val="333333"/>
          <w:shd w:val="clear" w:color="auto" w:fill="FFFFFF"/>
          <w:lang w:val="es-AR"/>
        </w:rPr>
        <w:t xml:space="preserve">requiriendo poder cursar la asignatura Bases de Datos sin haber cursado previamente </w:t>
      </w:r>
      <w:r w:rsidRPr="00EB393C">
        <w:rPr>
          <w:color w:val="333333"/>
          <w:shd w:val="clear" w:color="auto" w:fill="FFFFFF"/>
          <w:lang w:val="es-AR"/>
        </w:rPr>
        <w:t>Análisis y Diseño de Sistemas;</w:t>
      </w:r>
      <w:r w:rsidRPr="00021E66">
        <w:rPr>
          <w:color w:val="333333"/>
          <w:shd w:val="clear" w:color="auto" w:fill="FFFFFF"/>
          <w:lang w:val="es-AR"/>
        </w:rPr>
        <w:t xml:space="preserve"> </w:t>
      </w:r>
    </w:p>
    <w:p w:rsidR="003817C8" w:rsidRPr="00021E66" w:rsidRDefault="003817C8" w:rsidP="003817C8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3817C8" w:rsidRPr="00021E66" w:rsidRDefault="003817C8" w:rsidP="003817C8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021E66">
        <w:rPr>
          <w:color w:val="333333"/>
          <w:shd w:val="clear" w:color="auto" w:fill="FFFFFF"/>
          <w:lang w:val="es-AR"/>
        </w:rPr>
        <w:t>La resolución CSU- 406/12 donde consta el Texto Ordenado de la Actividad Estudiantil y sus posteriores modificaciones; y</w:t>
      </w:r>
    </w:p>
    <w:p w:rsidR="003817C8" w:rsidRPr="00021E66" w:rsidRDefault="003817C8" w:rsidP="003817C8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3817C8" w:rsidRPr="00021E66" w:rsidRDefault="003817C8" w:rsidP="003817C8">
      <w:pPr>
        <w:ind w:right="-29"/>
        <w:jc w:val="both"/>
        <w:rPr>
          <w:b/>
          <w:color w:val="000000"/>
          <w:szCs w:val="20"/>
          <w:lang w:val="es-AR"/>
        </w:rPr>
      </w:pPr>
      <w:r w:rsidRPr="00021E66">
        <w:rPr>
          <w:b/>
          <w:color w:val="000000"/>
          <w:szCs w:val="20"/>
          <w:lang w:val="es-AR"/>
        </w:rPr>
        <w:t>CONSIDERANDO:</w:t>
      </w:r>
    </w:p>
    <w:p w:rsidR="003817C8" w:rsidRPr="00021E66" w:rsidRDefault="003817C8" w:rsidP="003817C8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3817C8" w:rsidRPr="00021E66" w:rsidRDefault="003817C8" w:rsidP="003817C8">
      <w:pPr>
        <w:tabs>
          <w:tab w:val="left" w:pos="0"/>
          <w:tab w:val="left" w:pos="1560"/>
        </w:tabs>
        <w:ind w:firstLine="851"/>
        <w:jc w:val="both"/>
        <w:rPr>
          <w:rFonts w:eastAsia="Calibri"/>
          <w:color w:val="000000"/>
          <w:lang w:val="es-AR" w:eastAsia="es-AR"/>
        </w:rPr>
      </w:pPr>
      <w:r w:rsidRPr="00021E66">
        <w:rPr>
          <w:rFonts w:eastAsia="Calibri"/>
          <w:color w:val="000000"/>
          <w:lang w:val="es-AR" w:eastAsia="es-AR"/>
        </w:rPr>
        <w:t xml:space="preserve">Que el Art. 20º, Inciso d) de dicho reglamento establece que para poder cursar y rendir asignaturas, en los casos de </w:t>
      </w:r>
      <w:proofErr w:type="gramStart"/>
      <w:r w:rsidRPr="00021E66">
        <w:rPr>
          <w:rFonts w:eastAsia="Calibri"/>
          <w:color w:val="000000"/>
          <w:lang w:val="es-AR" w:eastAsia="es-AR"/>
        </w:rPr>
        <w:t>cursado</w:t>
      </w:r>
      <w:r>
        <w:rPr>
          <w:rFonts w:eastAsia="Calibri"/>
          <w:color w:val="000000"/>
          <w:lang w:val="es-AR" w:eastAsia="es-AR"/>
        </w:rPr>
        <w:t xml:space="preserve"> </w:t>
      </w:r>
      <w:r w:rsidRPr="00021E66">
        <w:rPr>
          <w:rFonts w:eastAsia="Calibri"/>
          <w:color w:val="000000"/>
          <w:lang w:val="es-AR" w:eastAsia="es-AR"/>
        </w:rPr>
        <w:t>paralelo</w:t>
      </w:r>
      <w:r>
        <w:rPr>
          <w:rFonts w:eastAsia="Calibri"/>
          <w:color w:val="000000"/>
          <w:lang w:val="es-AR" w:eastAsia="es-AR"/>
        </w:rPr>
        <w:t>s</w:t>
      </w:r>
      <w:proofErr w:type="gramEnd"/>
      <w:r w:rsidRPr="00021E66">
        <w:rPr>
          <w:rFonts w:eastAsia="Calibri"/>
          <w:color w:val="000000"/>
          <w:lang w:val="es-AR" w:eastAsia="es-AR"/>
        </w:rPr>
        <w:t xml:space="preserve">, los alumnos deberán contar con las correlatividades exigidas para todas las carreras involucradas; </w:t>
      </w:r>
    </w:p>
    <w:p w:rsidR="003817C8" w:rsidRPr="00021E66" w:rsidRDefault="003817C8" w:rsidP="003817C8">
      <w:pPr>
        <w:tabs>
          <w:tab w:val="left" w:pos="0"/>
          <w:tab w:val="left" w:pos="1560"/>
        </w:tabs>
        <w:ind w:firstLine="851"/>
        <w:jc w:val="both"/>
        <w:rPr>
          <w:rFonts w:eastAsia="Calibri"/>
          <w:color w:val="000000"/>
          <w:lang w:val="es-AR" w:eastAsia="es-AR"/>
        </w:rPr>
      </w:pPr>
    </w:p>
    <w:p w:rsidR="003817C8" w:rsidRPr="00021E66" w:rsidRDefault="003817C8" w:rsidP="003817C8">
      <w:pPr>
        <w:tabs>
          <w:tab w:val="left" w:pos="0"/>
          <w:tab w:val="left" w:pos="1560"/>
        </w:tabs>
        <w:ind w:firstLine="851"/>
        <w:jc w:val="both"/>
        <w:rPr>
          <w:rFonts w:eastAsia="Calibri"/>
          <w:color w:val="000000"/>
          <w:lang w:val="es-AR" w:eastAsia="es-AR"/>
        </w:rPr>
      </w:pPr>
      <w:r w:rsidRPr="00021E66">
        <w:rPr>
          <w:rFonts w:eastAsia="Calibri"/>
          <w:color w:val="000000"/>
          <w:lang w:val="es-AR" w:eastAsia="es-AR"/>
        </w:rPr>
        <w:t>Que los miembros de la Comisión Curri</w:t>
      </w:r>
      <w:r>
        <w:rPr>
          <w:rFonts w:eastAsia="Calibri"/>
          <w:color w:val="000000"/>
          <w:lang w:val="es-AR" w:eastAsia="es-AR"/>
        </w:rPr>
        <w:t>c</w:t>
      </w:r>
      <w:r w:rsidRPr="00021E66">
        <w:rPr>
          <w:rFonts w:eastAsia="Calibri"/>
          <w:color w:val="000000"/>
          <w:lang w:val="es-AR" w:eastAsia="es-AR"/>
        </w:rPr>
        <w:t>ular de la Licenciatura en Ciencias de la Computación, luego de consultar con los docent</w:t>
      </w:r>
      <w:r>
        <w:rPr>
          <w:rFonts w:eastAsia="Calibri"/>
          <w:color w:val="000000"/>
          <w:lang w:val="es-AR" w:eastAsia="es-AR"/>
        </w:rPr>
        <w:t>e</w:t>
      </w:r>
      <w:r w:rsidRPr="00021E66">
        <w:rPr>
          <w:rFonts w:eastAsia="Calibri"/>
          <w:color w:val="000000"/>
          <w:lang w:val="es-AR" w:eastAsia="es-AR"/>
        </w:rPr>
        <w:t xml:space="preserve">s de las materias involucradas, recomiendan otorgar lo solicitado en aquellos casos que el alumno haya </w:t>
      </w:r>
      <w:bookmarkStart w:id="0" w:name="_Hlk132199789"/>
      <w:r w:rsidRPr="00021E66">
        <w:rPr>
          <w:rFonts w:eastAsia="Calibri"/>
          <w:color w:val="000000"/>
          <w:lang w:val="es-AR" w:eastAsia="es-AR"/>
        </w:rPr>
        <w:t>cursado previamente las materias Lógica para Ciencias de la Computación y Requerimiento de Sistemas y aprobado Modelos de Software;</w:t>
      </w:r>
    </w:p>
    <w:bookmarkEnd w:id="0"/>
    <w:p w:rsidR="003817C8" w:rsidRPr="00021E66" w:rsidRDefault="003817C8" w:rsidP="003817C8">
      <w:pPr>
        <w:tabs>
          <w:tab w:val="left" w:pos="0"/>
          <w:tab w:val="left" w:pos="1560"/>
        </w:tabs>
        <w:ind w:firstLine="851"/>
        <w:jc w:val="both"/>
        <w:rPr>
          <w:rFonts w:eastAsia="Calibri"/>
          <w:color w:val="000000"/>
          <w:lang w:val="es-AR" w:eastAsia="es-AR"/>
        </w:rPr>
      </w:pPr>
    </w:p>
    <w:p w:rsidR="003817C8" w:rsidRPr="00CE68CA" w:rsidRDefault="003817C8" w:rsidP="003817C8">
      <w:pPr>
        <w:tabs>
          <w:tab w:val="left" w:pos="0"/>
          <w:tab w:val="left" w:pos="1560"/>
        </w:tabs>
        <w:ind w:firstLine="851"/>
        <w:jc w:val="both"/>
        <w:rPr>
          <w:rFonts w:eastAsia="Calibri"/>
          <w:color w:val="000000"/>
          <w:lang w:val="es-AR" w:eastAsia="es-AR"/>
        </w:rPr>
      </w:pPr>
      <w:r w:rsidRPr="00CE68CA">
        <w:rPr>
          <w:rFonts w:eastAsia="Calibri"/>
          <w:color w:val="000000"/>
          <w:lang w:val="es-AR" w:eastAsia="es-AR"/>
        </w:rPr>
        <w:t>Que el cambio propuesto no afecta los estándares establecidos en la Res. ME-786/09</w:t>
      </w:r>
      <w:r w:rsidRPr="00021E66">
        <w:rPr>
          <w:rFonts w:eastAsia="Calibri"/>
          <w:color w:val="000000"/>
          <w:lang w:val="es-AR" w:eastAsia="es-AR"/>
        </w:rPr>
        <w:t xml:space="preserve"> y sus modificatorias,</w:t>
      </w:r>
      <w:r w:rsidRPr="00CE68CA">
        <w:rPr>
          <w:rFonts w:eastAsia="Calibri"/>
          <w:color w:val="000000"/>
          <w:lang w:val="es-AR" w:eastAsia="es-AR"/>
        </w:rPr>
        <w:t xml:space="preserve"> que sirvió de marco al Proceso de Acreditación de Carreras de Informáticas</w:t>
      </w:r>
      <w:r w:rsidRPr="00021E66">
        <w:rPr>
          <w:rFonts w:eastAsia="Calibri"/>
          <w:color w:val="000000"/>
          <w:lang w:val="es-AR" w:eastAsia="es-AR"/>
        </w:rPr>
        <w:t>;</w:t>
      </w:r>
    </w:p>
    <w:p w:rsidR="003817C8" w:rsidRPr="00CE68CA" w:rsidRDefault="003817C8" w:rsidP="003817C8">
      <w:pPr>
        <w:tabs>
          <w:tab w:val="left" w:pos="0"/>
          <w:tab w:val="left" w:pos="1560"/>
        </w:tabs>
        <w:ind w:firstLine="851"/>
        <w:jc w:val="both"/>
        <w:rPr>
          <w:rFonts w:eastAsia="Calibri"/>
          <w:color w:val="000000"/>
          <w:lang w:val="es-AR" w:eastAsia="es-AR"/>
        </w:rPr>
      </w:pPr>
    </w:p>
    <w:p w:rsidR="003817C8" w:rsidRPr="00CE68CA" w:rsidRDefault="003817C8" w:rsidP="003817C8">
      <w:pPr>
        <w:tabs>
          <w:tab w:val="left" w:pos="0"/>
          <w:tab w:val="left" w:pos="1560"/>
        </w:tabs>
        <w:ind w:firstLine="851"/>
        <w:jc w:val="both"/>
        <w:rPr>
          <w:rFonts w:eastAsia="Calibri"/>
          <w:color w:val="000000"/>
          <w:lang w:val="es-AR" w:eastAsia="es-AR"/>
        </w:rPr>
      </w:pPr>
      <w:r w:rsidRPr="00CE68CA">
        <w:rPr>
          <w:rFonts w:eastAsia="Calibri"/>
          <w:color w:val="000000"/>
          <w:lang w:val="es-AR" w:eastAsia="es-AR"/>
        </w:rPr>
        <w:t xml:space="preserve">Que los miembros del Consejo coinciden en la conveniencia de otorgar una excepción general para los alumnos que cursan la mencionada asignatura y considerar el cambio definitivo en la próxima modificación de Plan de Estudios que se realice; </w:t>
      </w:r>
      <w:r w:rsidRPr="00CE68CA">
        <w:rPr>
          <w:szCs w:val="20"/>
          <w:lang w:val="es-AR"/>
        </w:rPr>
        <w:tab/>
      </w:r>
      <w:r w:rsidRPr="00CE68CA">
        <w:rPr>
          <w:szCs w:val="20"/>
          <w:lang w:val="es-AR"/>
        </w:rPr>
        <w:tab/>
        <w:t xml:space="preserve"> </w:t>
      </w:r>
    </w:p>
    <w:p w:rsidR="003817C8" w:rsidRPr="00021E66" w:rsidRDefault="003817C8" w:rsidP="003817C8">
      <w:pPr>
        <w:rPr>
          <w:lang w:val="es-AR"/>
        </w:rPr>
      </w:pPr>
    </w:p>
    <w:p w:rsidR="003817C8" w:rsidRPr="00021E66" w:rsidRDefault="003817C8" w:rsidP="003817C8">
      <w:pPr>
        <w:autoSpaceDE w:val="0"/>
        <w:autoSpaceDN w:val="0"/>
        <w:ind w:firstLine="709"/>
        <w:rPr>
          <w:lang w:val="es-AR"/>
        </w:rPr>
      </w:pPr>
      <w:r w:rsidRPr="00021E66">
        <w:rPr>
          <w:lang w:val="es-AR"/>
        </w:rPr>
        <w:t xml:space="preserve">   Que el Consejo Departamental aprobó, en su reunión ordinaria de fecha 04 de abril de 2023 dicha solicitud;</w:t>
      </w:r>
    </w:p>
    <w:p w:rsidR="003817C8" w:rsidRPr="00021E66" w:rsidRDefault="003817C8" w:rsidP="003817C8">
      <w:pPr>
        <w:autoSpaceDE w:val="0"/>
        <w:autoSpaceDN w:val="0"/>
        <w:ind w:firstLine="851"/>
        <w:jc w:val="both"/>
        <w:rPr>
          <w:lang w:val="es-AR"/>
        </w:rPr>
      </w:pPr>
    </w:p>
    <w:p w:rsidR="003817C8" w:rsidRPr="00021E66" w:rsidRDefault="003817C8" w:rsidP="003817C8">
      <w:pPr>
        <w:rPr>
          <w:color w:val="000000"/>
          <w:szCs w:val="20"/>
          <w:lang w:val="es-AR"/>
        </w:rPr>
      </w:pPr>
    </w:p>
    <w:p w:rsidR="003817C8" w:rsidRPr="00021E66" w:rsidRDefault="003817C8" w:rsidP="003817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AR"/>
        </w:rPr>
      </w:pPr>
      <w:r w:rsidRPr="00021E66">
        <w:rPr>
          <w:b/>
          <w:color w:val="000000"/>
          <w:szCs w:val="20"/>
          <w:lang w:val="es-AR"/>
        </w:rPr>
        <w:t>POR ELLO,</w:t>
      </w:r>
    </w:p>
    <w:p w:rsidR="003817C8" w:rsidRPr="00021E66" w:rsidRDefault="003817C8" w:rsidP="003817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AR"/>
        </w:rPr>
      </w:pPr>
      <w:r w:rsidRPr="00021E66">
        <w:rPr>
          <w:b/>
          <w:color w:val="000000"/>
          <w:szCs w:val="20"/>
          <w:lang w:val="es-AR"/>
        </w:rPr>
        <w:tab/>
      </w:r>
    </w:p>
    <w:p w:rsidR="003817C8" w:rsidRPr="00021E66" w:rsidRDefault="003817C8" w:rsidP="003817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021E66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3817C8" w:rsidRPr="00021E66" w:rsidRDefault="003817C8" w:rsidP="003817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AR"/>
        </w:rPr>
      </w:pPr>
    </w:p>
    <w:p w:rsidR="003817C8" w:rsidRPr="00021E66" w:rsidRDefault="003817C8" w:rsidP="003817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AR"/>
        </w:rPr>
      </w:pPr>
      <w:r w:rsidRPr="00021E66">
        <w:rPr>
          <w:b/>
          <w:color w:val="000000"/>
          <w:szCs w:val="20"/>
          <w:lang w:val="es-AR"/>
        </w:rPr>
        <w:t>RESUELVE:</w:t>
      </w:r>
    </w:p>
    <w:p w:rsidR="003817C8" w:rsidRPr="00021E66" w:rsidRDefault="003817C8" w:rsidP="003817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3817C8" w:rsidRDefault="003817C8" w:rsidP="003817C8">
      <w:pPr>
        <w:jc w:val="both"/>
        <w:rPr>
          <w:b/>
          <w:color w:val="000000"/>
          <w:szCs w:val="20"/>
          <w:lang w:val="es-AR"/>
        </w:rPr>
      </w:pPr>
    </w:p>
    <w:p w:rsidR="003817C8" w:rsidRDefault="003817C8" w:rsidP="003817C8">
      <w:pPr>
        <w:jc w:val="both"/>
        <w:rPr>
          <w:b/>
          <w:color w:val="000000"/>
          <w:szCs w:val="20"/>
          <w:lang w:val="es-AR"/>
        </w:rPr>
      </w:pPr>
      <w:r>
        <w:rPr>
          <w:b/>
          <w:color w:val="000000"/>
          <w:szCs w:val="20"/>
          <w:lang w:val="es-AR"/>
        </w:rPr>
        <w:lastRenderedPageBreak/>
        <w:t>///CDCIC-103/23</w:t>
      </w:r>
    </w:p>
    <w:p w:rsidR="003817C8" w:rsidRDefault="003817C8" w:rsidP="003817C8">
      <w:pPr>
        <w:jc w:val="both"/>
        <w:rPr>
          <w:b/>
          <w:color w:val="000000"/>
          <w:szCs w:val="20"/>
          <w:lang w:val="es-AR"/>
        </w:rPr>
      </w:pPr>
    </w:p>
    <w:p w:rsidR="003817C8" w:rsidRPr="00021E66" w:rsidRDefault="003817C8" w:rsidP="003817C8">
      <w:pPr>
        <w:jc w:val="both"/>
        <w:rPr>
          <w:color w:val="000000"/>
          <w:szCs w:val="20"/>
          <w:lang w:val="es-AR"/>
        </w:rPr>
      </w:pPr>
      <w:r w:rsidRPr="00021E66">
        <w:rPr>
          <w:b/>
          <w:color w:val="000000"/>
          <w:szCs w:val="20"/>
          <w:lang w:val="es-AR"/>
        </w:rPr>
        <w:t>ARTICULO 1</w:t>
      </w:r>
      <w:r w:rsidRPr="00021E66">
        <w:rPr>
          <w:b/>
          <w:color w:val="000000"/>
          <w:szCs w:val="20"/>
          <w:lang w:val="es-AR"/>
        </w:rPr>
        <w:sym w:font="Symbol" w:char="F0B0"/>
      </w:r>
      <w:r w:rsidRPr="00021E66">
        <w:rPr>
          <w:b/>
          <w:color w:val="000000"/>
          <w:szCs w:val="20"/>
          <w:lang w:val="es-AR"/>
        </w:rPr>
        <w:t>:</w:t>
      </w:r>
      <w:r w:rsidRPr="00021E66">
        <w:rPr>
          <w:color w:val="000000"/>
          <w:szCs w:val="20"/>
          <w:lang w:val="es-AR"/>
        </w:rPr>
        <w:t xml:space="preserve"> Otorgar una ex</w:t>
      </w:r>
      <w:r>
        <w:rPr>
          <w:color w:val="000000"/>
          <w:szCs w:val="20"/>
          <w:lang w:val="es-AR"/>
        </w:rPr>
        <w:t xml:space="preserve">cepción general a partir </w:t>
      </w:r>
      <w:r w:rsidRPr="00021E66">
        <w:rPr>
          <w:color w:val="000000"/>
          <w:szCs w:val="20"/>
          <w:lang w:val="es-AR"/>
        </w:rPr>
        <w:t>del Segundo Cuatrimestre de 2023</w:t>
      </w:r>
      <w:r w:rsidRPr="00021E66">
        <w:rPr>
          <w:lang w:val="es-AR"/>
        </w:rPr>
        <w:t xml:space="preserve"> para que los alumnos de la carrera Licenciatura en Ciencias de la Computación (Plan 2012)  que se encuentren también inscriptos en la</w:t>
      </w:r>
      <w:r>
        <w:rPr>
          <w:lang w:val="es-AR"/>
        </w:rPr>
        <w:t xml:space="preserve"> carrera </w:t>
      </w:r>
      <w:r w:rsidRPr="00021E66">
        <w:rPr>
          <w:lang w:val="es-AR"/>
        </w:rPr>
        <w:t xml:space="preserve"> Ingeniería en Sistemas de Información puedan cursar la asignatura “</w:t>
      </w:r>
      <w:r w:rsidRPr="00021E66">
        <w:rPr>
          <w:i/>
          <w:color w:val="000000"/>
          <w:szCs w:val="20"/>
          <w:lang w:val="es-AR"/>
        </w:rPr>
        <w:t xml:space="preserve">Bases de Datos” (Cód. 7552) </w:t>
      </w:r>
      <w:r w:rsidRPr="00021E66">
        <w:rPr>
          <w:color w:val="000000"/>
          <w:szCs w:val="20"/>
          <w:lang w:val="es-AR"/>
        </w:rPr>
        <w:t>sin haber aprobado previamente “</w:t>
      </w:r>
      <w:r w:rsidRPr="00021E66">
        <w:rPr>
          <w:bCs/>
          <w:i/>
          <w:iCs/>
          <w:color w:val="000000"/>
          <w:szCs w:val="20"/>
          <w:lang w:val="es-AR"/>
        </w:rPr>
        <w:t>Análisis y Diseño de Sistemas” (Cód. 5534)</w:t>
      </w:r>
      <w:r w:rsidRPr="00021E66">
        <w:rPr>
          <w:color w:val="000000"/>
          <w:szCs w:val="20"/>
          <w:lang w:val="es-AR"/>
        </w:rPr>
        <w:t xml:space="preserve"> pero habiendo cursado las materias </w:t>
      </w:r>
      <w:r>
        <w:rPr>
          <w:color w:val="000000"/>
          <w:szCs w:val="20"/>
          <w:lang w:val="es-AR"/>
        </w:rPr>
        <w:t>“</w:t>
      </w:r>
      <w:r w:rsidRPr="00021E66">
        <w:rPr>
          <w:color w:val="000000"/>
          <w:szCs w:val="20"/>
          <w:lang w:val="es-AR"/>
        </w:rPr>
        <w:t>Lógica para Ciencias de la Computación</w:t>
      </w:r>
      <w:r>
        <w:rPr>
          <w:color w:val="000000"/>
          <w:szCs w:val="20"/>
          <w:lang w:val="es-AR"/>
        </w:rPr>
        <w:t>”</w:t>
      </w:r>
      <w:r w:rsidRPr="00021E66">
        <w:rPr>
          <w:color w:val="000000"/>
          <w:szCs w:val="20"/>
          <w:lang w:val="es-AR"/>
        </w:rPr>
        <w:t xml:space="preserve"> (Cód. 5704</w:t>
      </w:r>
      <w:r>
        <w:rPr>
          <w:color w:val="000000"/>
          <w:szCs w:val="20"/>
          <w:lang w:val="es-AR"/>
        </w:rPr>
        <w:t>)</w:t>
      </w:r>
      <w:r w:rsidRPr="00021E66">
        <w:rPr>
          <w:color w:val="000000"/>
          <w:szCs w:val="20"/>
          <w:lang w:val="es-AR"/>
        </w:rPr>
        <w:t xml:space="preserve"> y </w:t>
      </w:r>
      <w:r>
        <w:rPr>
          <w:color w:val="000000"/>
          <w:szCs w:val="20"/>
          <w:lang w:val="es-AR"/>
        </w:rPr>
        <w:t>“</w:t>
      </w:r>
      <w:r w:rsidRPr="00021E66">
        <w:rPr>
          <w:color w:val="000000"/>
          <w:szCs w:val="20"/>
          <w:lang w:val="es-AR"/>
        </w:rPr>
        <w:t>Requerimiento de Sistemas</w:t>
      </w:r>
      <w:r>
        <w:rPr>
          <w:color w:val="000000"/>
          <w:szCs w:val="20"/>
          <w:lang w:val="es-AR"/>
        </w:rPr>
        <w:t>”</w:t>
      </w:r>
      <w:r w:rsidRPr="00021E66">
        <w:rPr>
          <w:color w:val="000000"/>
          <w:szCs w:val="20"/>
          <w:lang w:val="es-AR"/>
        </w:rPr>
        <w:t xml:space="preserve"> (Cód. 7911)</w:t>
      </w:r>
      <w:r>
        <w:rPr>
          <w:color w:val="000000"/>
          <w:szCs w:val="20"/>
          <w:lang w:val="es-AR"/>
        </w:rPr>
        <w:t xml:space="preserve"> </w:t>
      </w:r>
      <w:r w:rsidRPr="00021E66">
        <w:rPr>
          <w:color w:val="000000"/>
          <w:szCs w:val="20"/>
          <w:lang w:val="es-AR"/>
        </w:rPr>
        <w:t xml:space="preserve">y aprobado </w:t>
      </w:r>
      <w:r>
        <w:rPr>
          <w:color w:val="000000"/>
          <w:szCs w:val="20"/>
          <w:lang w:val="es-AR"/>
        </w:rPr>
        <w:t>la materia “Modelos de Software”</w:t>
      </w:r>
      <w:r w:rsidRPr="00021E66">
        <w:rPr>
          <w:color w:val="000000"/>
          <w:szCs w:val="20"/>
          <w:lang w:val="es-AR"/>
        </w:rPr>
        <w:t xml:space="preserve"> (Cód. 7821).</w:t>
      </w:r>
    </w:p>
    <w:p w:rsidR="003817C8" w:rsidRPr="00021E66" w:rsidRDefault="003817C8" w:rsidP="003817C8">
      <w:pPr>
        <w:ind w:right="-29"/>
        <w:jc w:val="both"/>
        <w:rPr>
          <w:b/>
          <w:color w:val="000000"/>
          <w:szCs w:val="20"/>
          <w:lang w:val="es-AR"/>
        </w:rPr>
      </w:pPr>
    </w:p>
    <w:p w:rsidR="003817C8" w:rsidRPr="00021E66" w:rsidRDefault="003817C8" w:rsidP="003817C8">
      <w:pPr>
        <w:jc w:val="both"/>
        <w:rPr>
          <w:szCs w:val="20"/>
          <w:lang w:val="es-AR"/>
        </w:rPr>
      </w:pPr>
      <w:r w:rsidRPr="00021E66">
        <w:rPr>
          <w:b/>
          <w:color w:val="000000"/>
          <w:szCs w:val="20"/>
          <w:lang w:val="es-AR"/>
        </w:rPr>
        <w:t>ARTICULO 2</w:t>
      </w:r>
      <w:r w:rsidRPr="00021E66">
        <w:rPr>
          <w:b/>
          <w:color w:val="000000"/>
          <w:szCs w:val="20"/>
          <w:lang w:val="es-AR"/>
        </w:rPr>
        <w:sym w:font="Symbol" w:char="F0B0"/>
      </w:r>
      <w:r w:rsidRPr="00021E66">
        <w:rPr>
          <w:b/>
          <w:color w:val="000000"/>
          <w:szCs w:val="20"/>
          <w:lang w:val="es-AR"/>
        </w:rPr>
        <w:t xml:space="preserve">: </w:t>
      </w:r>
      <w:r w:rsidRPr="00021E66">
        <w:rPr>
          <w:szCs w:val="20"/>
          <w:lang w:val="es-AR"/>
        </w:rPr>
        <w:t>Regístrese; comuníquese; pase a la Dirección General de Gestión Académica para su conocimiento y efectos que corresponda; cumplido, archívese.----</w:t>
      </w:r>
      <w:r>
        <w:rPr>
          <w:szCs w:val="20"/>
          <w:lang w:val="es-AR"/>
        </w:rPr>
        <w:t>------------------------</w:t>
      </w:r>
    </w:p>
    <w:p w:rsidR="003817C8" w:rsidRPr="00021E66" w:rsidRDefault="003817C8" w:rsidP="003817C8">
      <w:pPr>
        <w:jc w:val="both"/>
        <w:rPr>
          <w:szCs w:val="20"/>
          <w:lang w:val="es-AR"/>
        </w:rPr>
      </w:pPr>
    </w:p>
    <w:p w:rsidR="003817C8" w:rsidRPr="00CE68CA" w:rsidRDefault="003817C8" w:rsidP="003817C8">
      <w:pPr>
        <w:jc w:val="both"/>
        <w:rPr>
          <w:rFonts w:ascii="Arial" w:eastAsia="Calibri" w:hAnsi="Arial" w:cs="Arial"/>
          <w:color w:val="000000"/>
          <w:lang w:val="es-AR" w:eastAsia="es-AR"/>
        </w:rPr>
      </w:pPr>
    </w:p>
    <w:p w:rsidR="003817C8" w:rsidRPr="00021E66" w:rsidRDefault="003817C8" w:rsidP="003817C8">
      <w:pPr>
        <w:ind w:right="-29"/>
        <w:jc w:val="both"/>
        <w:rPr>
          <w:lang w:val="es-AR"/>
        </w:rPr>
      </w:pPr>
    </w:p>
    <w:p w:rsidR="00930023" w:rsidRPr="00756A39" w:rsidRDefault="00930023" w:rsidP="00756A39">
      <w:bookmarkStart w:id="1" w:name="_GoBack"/>
      <w:bookmarkEnd w:id="1"/>
    </w:p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264" w:rsidRDefault="00294264">
      <w:r>
        <w:separator/>
      </w:r>
    </w:p>
  </w:endnote>
  <w:endnote w:type="continuationSeparator" w:id="0">
    <w:p w:rsidR="00294264" w:rsidRDefault="00294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264" w:rsidRDefault="00294264">
      <w:r>
        <w:separator/>
      </w:r>
    </w:p>
  </w:footnote>
  <w:footnote w:type="continuationSeparator" w:id="0">
    <w:p w:rsidR="00294264" w:rsidRDefault="00294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0B90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94264"/>
    <w:rsid w:val="002F6A9F"/>
    <w:rsid w:val="003817C8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2135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2023-04-13T12:36:00Z</dcterms:created>
  <dcterms:modified xsi:type="dcterms:W3CDTF">2023-04-13T12:36:00Z</dcterms:modified>
</cp:coreProperties>
</file>