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94" w:rsidRPr="00AC5394" w:rsidRDefault="00AC5394" w:rsidP="00AC539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AC5394">
        <w:rPr>
          <w:b/>
          <w:snapToGrid w:val="0"/>
          <w:szCs w:val="20"/>
          <w:lang w:val="es-AR" w:eastAsia="es-ES"/>
        </w:rPr>
        <w:t>Nº  CDCIC</w:t>
      </w:r>
      <w:proofErr w:type="gramEnd"/>
      <w:r w:rsidRPr="00AC5394">
        <w:rPr>
          <w:b/>
          <w:snapToGrid w:val="0"/>
          <w:szCs w:val="20"/>
          <w:lang w:val="es-AR" w:eastAsia="es-ES"/>
        </w:rPr>
        <w:t>-207/23</w:t>
      </w:r>
    </w:p>
    <w:p w:rsidR="00AC5394" w:rsidRPr="00AC5394" w:rsidRDefault="00AC5394" w:rsidP="00AC5394">
      <w:pPr>
        <w:rPr>
          <w:snapToGrid w:val="0"/>
          <w:sz w:val="20"/>
          <w:szCs w:val="20"/>
          <w:lang w:val="es-AR" w:eastAsia="es-ES"/>
        </w:rPr>
      </w:pPr>
    </w:p>
    <w:p w:rsidR="00AC5394" w:rsidRPr="00AC5394" w:rsidRDefault="00AC5394" w:rsidP="00AC5394">
      <w:pPr>
        <w:ind w:firstLine="3402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 xml:space="preserve">Corresponde al </w:t>
      </w:r>
      <w:proofErr w:type="spellStart"/>
      <w:r w:rsidRPr="00AC5394">
        <w:rPr>
          <w:b/>
          <w:snapToGrid w:val="0"/>
          <w:lang w:val="es-AR" w:eastAsia="es-ES"/>
        </w:rPr>
        <w:t>Expe</w:t>
      </w:r>
      <w:proofErr w:type="spellEnd"/>
      <w:r w:rsidRPr="00AC5394">
        <w:rPr>
          <w:b/>
          <w:snapToGrid w:val="0"/>
          <w:lang w:val="es-AR" w:eastAsia="es-ES"/>
        </w:rPr>
        <w:t>. Nº 2226/23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BAHIA BLANCA</w:t>
      </w:r>
      <w:r w:rsidRPr="00AC539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2023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VISTO: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ab/>
      </w:r>
    </w:p>
    <w:p w:rsidR="00AC5394" w:rsidRPr="00AC5394" w:rsidRDefault="00AC5394" w:rsidP="00AC539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 en el Área: II, Disciplina: Teoría de Ciencias de la Computación, asignatura: </w:t>
      </w:r>
      <w:r w:rsidRPr="00AC5394">
        <w:rPr>
          <w:bCs/>
          <w:i/>
          <w:iCs/>
          <w:snapToGrid w:val="0"/>
          <w:szCs w:val="20"/>
          <w:lang w:val="es-ES_tradnl" w:eastAsia="es-ES"/>
        </w:rPr>
        <w:t>“Inteligencia Artificial”</w:t>
      </w:r>
      <w:r w:rsidRPr="00AC5394">
        <w:rPr>
          <w:snapToGrid w:val="0"/>
          <w:szCs w:val="20"/>
          <w:lang w:val="es-ES_tradnl" w:eastAsia="es-ES"/>
        </w:rPr>
        <w:t xml:space="preserve"> (resolución CDCIC-170/23* </w:t>
      </w:r>
      <w:proofErr w:type="spellStart"/>
      <w:r w:rsidRPr="00AC5394">
        <w:rPr>
          <w:snapToGrid w:val="0"/>
          <w:szCs w:val="20"/>
          <w:lang w:val="es-ES_tradnl" w:eastAsia="es-ES"/>
        </w:rPr>
        <w:t>Expte</w:t>
      </w:r>
      <w:proofErr w:type="spellEnd"/>
      <w:r w:rsidRPr="00AC5394">
        <w:rPr>
          <w:snapToGrid w:val="0"/>
          <w:szCs w:val="20"/>
          <w:lang w:val="es-ES_tradnl" w:eastAsia="es-ES"/>
        </w:rPr>
        <w:t>. 1852/23); y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CONSIDERANDO: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 xml:space="preserve">Que el cargo motivo de las presentes actuaciones se encuentra vacante por la renuncia del Ing. Federico </w:t>
      </w:r>
      <w:proofErr w:type="spellStart"/>
      <w:r w:rsidRPr="00AC5394">
        <w:rPr>
          <w:snapToGrid w:val="0"/>
          <w:szCs w:val="20"/>
          <w:lang w:val="es-AR" w:eastAsia="es-ES"/>
        </w:rPr>
        <w:t>Sagui</w:t>
      </w:r>
      <w:proofErr w:type="spellEnd"/>
      <w:r w:rsidRPr="00AC5394">
        <w:rPr>
          <w:snapToGrid w:val="0"/>
          <w:szCs w:val="20"/>
          <w:lang w:val="es-AR" w:eastAsia="es-ES"/>
        </w:rPr>
        <w:t xml:space="preserve"> (</w:t>
      </w:r>
      <w:proofErr w:type="spellStart"/>
      <w:r w:rsidRPr="00AC5394">
        <w:rPr>
          <w:snapToGrid w:val="0"/>
          <w:szCs w:val="20"/>
          <w:lang w:val="es-AR" w:eastAsia="es-ES"/>
        </w:rPr>
        <w:t>Leg</w:t>
      </w:r>
      <w:proofErr w:type="spellEnd"/>
      <w:r w:rsidRPr="00AC5394">
        <w:rPr>
          <w:snapToGrid w:val="0"/>
          <w:szCs w:val="20"/>
          <w:lang w:val="es-AR" w:eastAsia="es-ES"/>
        </w:rPr>
        <w:t>.</w:t>
      </w:r>
      <w:r w:rsidRPr="00AC5394">
        <w:rPr>
          <w:bCs/>
          <w:lang w:val="es-ES_tradnl"/>
        </w:rPr>
        <w:t xml:space="preserve"> 11107*Cargo de Planta 27028902)</w:t>
      </w:r>
      <w:r w:rsidRPr="00AC5394">
        <w:rPr>
          <w:snapToGrid w:val="0"/>
          <w:szCs w:val="20"/>
          <w:lang w:val="es-AR" w:eastAsia="es-ES"/>
        </w:rPr>
        <w:t xml:space="preserve">;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la tramitación del concurso mencionado se ajus</w:t>
      </w:r>
      <w:r w:rsidRPr="00AC5394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AC5394">
        <w:rPr>
          <w:snapToGrid w:val="0"/>
          <w:szCs w:val="20"/>
          <w:lang w:val="es-ES" w:eastAsia="es-ES"/>
        </w:rPr>
        <w:t>y sus modificatorias CSU-749/12 y CSU-309/16</w:t>
      </w:r>
      <w:r w:rsidRPr="00AC5394">
        <w:rPr>
          <w:snapToGrid w:val="0"/>
          <w:szCs w:val="20"/>
          <w:lang w:val="es-AR" w:eastAsia="es-ES"/>
        </w:rPr>
        <w:t>;</w:t>
      </w:r>
      <w:r w:rsidRPr="00AC5394">
        <w:rPr>
          <w:lang w:val="es-ES_tradnl" w:eastAsia="es-ES"/>
        </w:rPr>
        <w:t xml:space="preserve">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AC5394">
        <w:rPr>
          <w:snapToGrid w:val="0"/>
          <w:szCs w:val="20"/>
          <w:lang w:val="es-AR" w:eastAsia="es-ES"/>
        </w:rPr>
        <w:t> 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C5394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C5394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Federico Schmidt;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Consejo Departamental aprobó</w:t>
      </w:r>
      <w:r w:rsidR="00E471CA">
        <w:rPr>
          <w:snapToGrid w:val="0"/>
          <w:szCs w:val="20"/>
          <w:lang w:val="es-ES_tradnl" w:eastAsia="es-ES"/>
        </w:rPr>
        <w:t xml:space="preserve"> por unanimidad</w:t>
      </w:r>
      <w:bookmarkStart w:id="0" w:name="_GoBack"/>
      <w:bookmarkEnd w:id="0"/>
      <w:r w:rsidRPr="00AC5394">
        <w:rPr>
          <w:snapToGrid w:val="0"/>
          <w:szCs w:val="20"/>
          <w:lang w:val="es-ES_tradnl" w:eastAsia="es-ES"/>
        </w:rPr>
        <w:t>, en su reunión ordinaria de fecha 11 de julio de 2023, dicha designación,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>POR ELLO,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ab/>
      </w:r>
    </w:p>
    <w:p w:rsidR="00AC5394" w:rsidRPr="00AC5394" w:rsidRDefault="00AC5394" w:rsidP="00AC5394">
      <w:pPr>
        <w:ind w:left="720" w:firstLine="720"/>
        <w:jc w:val="center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>EL CONSEJO DEPARTAMENTAL DE CIENCIAS E INGENIERÍA DE LA COMPUTACIÓN</w:t>
      </w:r>
    </w:p>
    <w:p w:rsidR="00AC5394" w:rsidRPr="00AC5394" w:rsidRDefault="00AC5394" w:rsidP="00AC5394">
      <w:pPr>
        <w:jc w:val="center"/>
        <w:rPr>
          <w:szCs w:val="20"/>
          <w:lang w:val="es-ES"/>
        </w:rPr>
      </w:pPr>
    </w:p>
    <w:p w:rsidR="00AC5394" w:rsidRPr="00AC5394" w:rsidRDefault="00AC5394" w:rsidP="00AC5394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AC5394">
        <w:rPr>
          <w:b/>
          <w:bCs/>
          <w:snapToGrid w:val="0"/>
          <w:szCs w:val="20"/>
          <w:lang w:val="es-ES_tradnl" w:eastAsia="es-ES"/>
        </w:rPr>
        <w:t>RESUELVE:</w:t>
      </w:r>
    </w:p>
    <w:p w:rsidR="00AC5394" w:rsidRPr="00AC5394" w:rsidRDefault="00AC5394" w:rsidP="00AC5394">
      <w:pPr>
        <w:jc w:val="both"/>
        <w:rPr>
          <w:b/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" w:eastAsia="es-ES"/>
        </w:rPr>
        <w:t>ARTICULO 1</w:t>
      </w:r>
      <w:r w:rsidRPr="00AC5394">
        <w:rPr>
          <w:b/>
          <w:snapToGrid w:val="0"/>
          <w:szCs w:val="20"/>
          <w:lang w:eastAsia="es-ES"/>
        </w:rPr>
        <w:sym w:font="Symbol" w:char="F0B0"/>
      </w:r>
      <w:r w:rsidRPr="00AC5394">
        <w:rPr>
          <w:b/>
          <w:snapToGrid w:val="0"/>
          <w:szCs w:val="20"/>
          <w:lang w:val="es-ES" w:eastAsia="es-ES"/>
        </w:rPr>
        <w:t>:</w:t>
      </w:r>
      <w:r w:rsidRPr="00AC5394">
        <w:rPr>
          <w:snapToGrid w:val="0"/>
          <w:szCs w:val="20"/>
          <w:lang w:val="es-ES" w:eastAsia="es-ES"/>
        </w:rPr>
        <w:t xml:space="preserve"> </w:t>
      </w:r>
      <w:r w:rsidRPr="00AC5394">
        <w:rPr>
          <w:snapToGrid w:val="0"/>
          <w:szCs w:val="20"/>
          <w:lang w:val="es-ES_tradnl" w:eastAsia="es-ES"/>
        </w:rPr>
        <w:t xml:space="preserve">Designar al </w:t>
      </w:r>
      <w:r w:rsidRPr="00AC5394">
        <w:rPr>
          <w:b/>
          <w:snapToGrid w:val="0"/>
          <w:szCs w:val="20"/>
          <w:lang w:val="es-ES_tradnl" w:eastAsia="es-ES"/>
        </w:rPr>
        <w:t>Licenciado Federico Martín SCHMIDT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b/>
          <w:snapToGrid w:val="0"/>
          <w:szCs w:val="20"/>
          <w:lang w:val="es-ES_tradnl" w:eastAsia="es-ES"/>
        </w:rPr>
        <w:t>(</w:t>
      </w:r>
      <w:proofErr w:type="spellStart"/>
      <w:r w:rsidRPr="00AC5394">
        <w:rPr>
          <w:b/>
          <w:snapToGrid w:val="0"/>
          <w:szCs w:val="20"/>
          <w:lang w:val="es-ES_tradnl" w:eastAsia="es-ES"/>
        </w:rPr>
        <w:t>Leg</w:t>
      </w:r>
      <w:proofErr w:type="spellEnd"/>
      <w:r w:rsidRPr="00AC5394">
        <w:rPr>
          <w:b/>
          <w:snapToGrid w:val="0"/>
          <w:szCs w:val="20"/>
          <w:lang w:val="es-ES_tradnl" w:eastAsia="es-ES"/>
        </w:rPr>
        <w:t>. 14707*Cargo de Planta 27028902)</w:t>
      </w:r>
      <w:r w:rsidRPr="00AC5394">
        <w:rPr>
          <w:snapToGrid w:val="0"/>
          <w:szCs w:val="20"/>
          <w:lang w:val="es-ES_tradnl" w:eastAsia="es-ES"/>
        </w:rPr>
        <w:t xml:space="preserve">, en un cargo de Asistente de Docencia con dedicación simple en el Área: II, Disciplina: Teoría de Ciencias de la Computación, asignatura: </w:t>
      </w:r>
      <w:r w:rsidRPr="00AC5394">
        <w:rPr>
          <w:b/>
          <w:snapToGrid w:val="0"/>
          <w:szCs w:val="20"/>
          <w:lang w:val="es-ES_tradnl" w:eastAsia="es-ES"/>
        </w:rPr>
        <w:t>“Inteligencia Artificial” (Cód. 5684)</w:t>
      </w:r>
      <w:r w:rsidRPr="00AC5394">
        <w:rPr>
          <w:snapToGrid w:val="0"/>
          <w:szCs w:val="20"/>
          <w:lang w:val="es-ES_tradnl" w:eastAsia="es-ES"/>
        </w:rPr>
        <w:t xml:space="preserve">, en el Departamento de Ciencias e Ingeniería de la Computación, </w:t>
      </w:r>
    </w:p>
    <w:p w:rsidR="00AC5394" w:rsidRPr="00AC5394" w:rsidRDefault="00AC5394" w:rsidP="00AC5394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///CDCIC-207</w:t>
      </w:r>
      <w:r w:rsidRPr="00AC5394">
        <w:rPr>
          <w:b/>
          <w:snapToGrid w:val="0"/>
          <w:szCs w:val="20"/>
          <w:lang w:val="es-ES" w:eastAsia="es-ES"/>
        </w:rPr>
        <w:t>/23</w:t>
      </w: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 xml:space="preserve">desde el 01 de agosto de 2023 </w:t>
      </w:r>
      <w:r w:rsidRPr="00AC5394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AC5394">
        <w:rPr>
          <w:snapToGrid w:val="0"/>
          <w:szCs w:val="20"/>
          <w:lang w:val="es-ES" w:eastAsia="es-ES"/>
        </w:rPr>
        <w:t>).-</w:t>
      </w:r>
      <w:proofErr w:type="gramEnd"/>
    </w:p>
    <w:p w:rsidR="00AC5394" w:rsidRPr="00AC5394" w:rsidRDefault="00AC5394" w:rsidP="00AC5394">
      <w:pPr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 xml:space="preserve">ARTICULO 2º: </w:t>
      </w:r>
      <w:r w:rsidRPr="00AC53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C5394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C3" w:rsidRDefault="00DF29C3">
      <w:r>
        <w:separator/>
      </w:r>
    </w:p>
  </w:endnote>
  <w:endnote w:type="continuationSeparator" w:id="0">
    <w:p w:rsidR="00DF29C3" w:rsidRDefault="00D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C3" w:rsidRDefault="00DF29C3">
      <w:r>
        <w:separator/>
      </w:r>
    </w:p>
  </w:footnote>
  <w:footnote w:type="continuationSeparator" w:id="0">
    <w:p w:rsidR="00DF29C3" w:rsidRDefault="00DF2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602F1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C5394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29C3"/>
    <w:rsid w:val="00E113C4"/>
    <w:rsid w:val="00E12C47"/>
    <w:rsid w:val="00E2014C"/>
    <w:rsid w:val="00E471CA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8491F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2023-07-12T12:35:00Z</dcterms:created>
  <dcterms:modified xsi:type="dcterms:W3CDTF">2023-07-12T13:15:00Z</dcterms:modified>
</cp:coreProperties>
</file>