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D92" w:rsidRPr="004D6D92" w:rsidRDefault="004D6D92" w:rsidP="004D6D92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4D6D92">
        <w:rPr>
          <w:rFonts w:eastAsia="Arial"/>
          <w:b/>
          <w:lang w:val="es-AR" w:eastAsia="es-AR"/>
        </w:rPr>
        <w:t>REGISTRADO BAJO CDCIC-316/23</w:t>
      </w:r>
    </w:p>
    <w:p w:rsidR="004D6D92" w:rsidRPr="004D6D92" w:rsidRDefault="004D6D92" w:rsidP="004D6D92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4D6D92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4D6D92">
        <w:rPr>
          <w:rFonts w:eastAsia="Arial"/>
          <w:b/>
          <w:lang w:val="es-AR" w:eastAsia="es-AR"/>
        </w:rPr>
        <w:t>Expte</w:t>
      </w:r>
      <w:proofErr w:type="spellEnd"/>
      <w:r w:rsidRPr="004D6D92">
        <w:rPr>
          <w:rFonts w:eastAsia="Arial"/>
          <w:b/>
          <w:lang w:val="es-AR" w:eastAsia="es-AR"/>
        </w:rPr>
        <w:t xml:space="preserve">. </w:t>
      </w:r>
      <w:proofErr w:type="spellStart"/>
      <w:r w:rsidRPr="004D6D92">
        <w:rPr>
          <w:rFonts w:eastAsia="Arial"/>
          <w:b/>
          <w:lang w:val="es-AR" w:eastAsia="es-AR"/>
        </w:rPr>
        <w:t>Nº</w:t>
      </w:r>
      <w:proofErr w:type="spellEnd"/>
      <w:r w:rsidRPr="004D6D92">
        <w:rPr>
          <w:rFonts w:eastAsia="Arial"/>
          <w:b/>
          <w:lang w:val="es-AR" w:eastAsia="es-AR"/>
        </w:rPr>
        <w:t xml:space="preserve"> 3265/23</w:t>
      </w:r>
    </w:p>
    <w:p w:rsidR="004D6D92" w:rsidRPr="004D6D92" w:rsidRDefault="004D6D92" w:rsidP="004D6D92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4D6D92">
        <w:rPr>
          <w:rFonts w:eastAsia="Arial"/>
          <w:b/>
          <w:lang w:val="es-AR" w:eastAsia="es-AR"/>
        </w:rPr>
        <w:t>BAHIA BLANCA, 12 de septiembre de 2023</w:t>
      </w:r>
    </w:p>
    <w:p w:rsidR="004D6D92" w:rsidRPr="004D6D92" w:rsidRDefault="004D6D92" w:rsidP="004D6D92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4D6D92" w:rsidRPr="004D6D92" w:rsidRDefault="004D6D92" w:rsidP="004D6D9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4D6D92">
        <w:rPr>
          <w:rFonts w:eastAsia="Arial"/>
          <w:b/>
          <w:lang w:val="es-AR" w:eastAsia="es-AR"/>
        </w:rPr>
        <w:t xml:space="preserve">VISTO: </w:t>
      </w:r>
    </w:p>
    <w:p w:rsidR="004D6D92" w:rsidRPr="004D6D92" w:rsidRDefault="004D6D92" w:rsidP="004D6D92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4D6D92">
        <w:rPr>
          <w:rFonts w:eastAsia="Arial"/>
          <w:lang w:val="es-AR" w:eastAsia="es-AR"/>
        </w:rPr>
        <w:t xml:space="preserve">La Resolución CSU-548/23 mediante la cual se autoriza la suscripción de un </w:t>
      </w:r>
      <w:bookmarkStart w:id="0" w:name="_Hlk146022267"/>
      <w:bookmarkStart w:id="1" w:name="_Hlk143086629"/>
      <w:r w:rsidRPr="004D6D92">
        <w:rPr>
          <w:rFonts w:eastAsia="Arial"/>
          <w:lang w:val="es-AR" w:eastAsia="es-AR"/>
        </w:rPr>
        <w:t>Convenio Marco de Cooperación entre la Secretaría de Gestión y Empleo Público de la Jefatura de Gabinete de Ministros de la Nación y la Universidad Nacional del Sur (UNS)</w:t>
      </w:r>
      <w:bookmarkEnd w:id="0"/>
      <w:r w:rsidRPr="004D6D92">
        <w:rPr>
          <w:rFonts w:eastAsia="Arial"/>
          <w:lang w:val="es-AR" w:eastAsia="es-AR"/>
        </w:rPr>
        <w:t xml:space="preserve">; </w:t>
      </w:r>
      <w:bookmarkEnd w:id="1"/>
    </w:p>
    <w:p w:rsidR="004D6D92" w:rsidRPr="004D6D92" w:rsidRDefault="004D6D92" w:rsidP="004D6D92">
      <w:pPr>
        <w:spacing w:line="260" w:lineRule="exact"/>
        <w:jc w:val="both"/>
        <w:rPr>
          <w:bCs/>
          <w:lang w:val="es-AR"/>
        </w:rPr>
      </w:pPr>
    </w:p>
    <w:p w:rsidR="004D6D92" w:rsidRPr="004D6D92" w:rsidRDefault="004D6D92" w:rsidP="004D6D9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4D6D92">
        <w:rPr>
          <w:rFonts w:eastAsia="Arial"/>
          <w:b/>
          <w:lang w:val="es-AR" w:eastAsia="es-AR"/>
        </w:rPr>
        <w:t xml:space="preserve">CONSIDERANDO: </w:t>
      </w:r>
    </w:p>
    <w:p w:rsidR="004D6D92" w:rsidRPr="004D6D92" w:rsidRDefault="004D6D92" w:rsidP="004D6D92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4D6D92">
        <w:rPr>
          <w:rFonts w:eastAsia="Arial"/>
          <w:lang w:val="es-AR" w:eastAsia="es-AR"/>
        </w:rPr>
        <w:t xml:space="preserve"> Que el objeto del citado proyecto consiste en la implementación y puesta en funcionamiento del Plan Federal de Formación y Capacitación en Gestión Pública; </w:t>
      </w:r>
    </w:p>
    <w:p w:rsidR="004D6D92" w:rsidRPr="004D6D92" w:rsidRDefault="004D6D92" w:rsidP="004D6D92">
      <w:pPr>
        <w:spacing w:line="260" w:lineRule="exact"/>
        <w:ind w:firstLine="709"/>
        <w:jc w:val="both"/>
        <w:rPr>
          <w:bCs/>
          <w:lang w:val="es-AR"/>
        </w:rPr>
      </w:pPr>
    </w:p>
    <w:p w:rsidR="004D6D92" w:rsidRPr="004D6D92" w:rsidRDefault="004D6D92" w:rsidP="004D6D92">
      <w:pPr>
        <w:spacing w:line="260" w:lineRule="exact"/>
        <w:ind w:firstLine="709"/>
        <w:jc w:val="both"/>
        <w:rPr>
          <w:bCs/>
          <w:lang w:val="es-AR"/>
        </w:rPr>
      </w:pPr>
      <w:r w:rsidRPr="004D6D92">
        <w:rPr>
          <w:bCs/>
          <w:lang w:val="es-AR"/>
        </w:rPr>
        <w:t xml:space="preserve">Que el mismo contempla el pago de tareas de coordinación operativa de las actividades de dicho Plan Federal; </w:t>
      </w:r>
    </w:p>
    <w:p w:rsidR="004D6D92" w:rsidRPr="004D6D92" w:rsidRDefault="004D6D92" w:rsidP="004D6D92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</w:p>
    <w:p w:rsidR="004D6D92" w:rsidRPr="004D6D92" w:rsidRDefault="004D6D92" w:rsidP="004D6D92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4D6D92">
        <w:rPr>
          <w:rFonts w:eastAsia="Arial"/>
          <w:lang w:val="es-AR" w:eastAsia="es-AR"/>
        </w:rPr>
        <w:t xml:space="preserve">Que </w:t>
      </w:r>
      <w:bookmarkStart w:id="2" w:name="_Hlk146022180"/>
      <w:r w:rsidRPr="004D6D92">
        <w:rPr>
          <w:rFonts w:eastAsia="Arial"/>
          <w:lang w:val="es-AR" w:eastAsia="es-AR"/>
        </w:rPr>
        <w:t xml:space="preserve">dichas tareas fueron asumidas por </w:t>
      </w:r>
      <w:bookmarkEnd w:id="2"/>
      <w:r w:rsidRPr="004D6D92">
        <w:rPr>
          <w:rFonts w:eastAsia="Arial"/>
          <w:lang w:val="es-AR" w:eastAsia="es-AR"/>
        </w:rPr>
        <w:t xml:space="preserve">la Sra. Bárbara </w:t>
      </w:r>
      <w:proofErr w:type="spellStart"/>
      <w:r w:rsidRPr="004D6D92">
        <w:rPr>
          <w:rFonts w:eastAsia="Arial"/>
          <w:lang w:val="es-AR" w:eastAsia="es-AR"/>
        </w:rPr>
        <w:t>Camelli</w:t>
      </w:r>
      <w:proofErr w:type="spellEnd"/>
      <w:r w:rsidRPr="004D6D92">
        <w:rPr>
          <w:rFonts w:eastAsia="Arial"/>
          <w:lang w:val="es-AR" w:eastAsia="es-AR"/>
        </w:rPr>
        <w:t xml:space="preserve"> Roque, Directora Administrativa de esta Unidad Académica y</w:t>
      </w:r>
      <w:r w:rsidRPr="004D6D92">
        <w:rPr>
          <w:color w:val="000000"/>
          <w:lang w:val="es-AR" w:eastAsia="es-ES"/>
        </w:rPr>
        <w:t xml:space="preserve"> es necesario reconocer los servicios prestados por la misma; </w:t>
      </w:r>
    </w:p>
    <w:p w:rsidR="004D6D92" w:rsidRPr="004D6D92" w:rsidRDefault="004D6D92" w:rsidP="004D6D92">
      <w:pPr>
        <w:spacing w:line="260" w:lineRule="exact"/>
        <w:jc w:val="both"/>
        <w:rPr>
          <w:rFonts w:eastAsia="Arial"/>
          <w:lang w:val="es-AR" w:eastAsia="es-AR"/>
        </w:rPr>
      </w:pPr>
    </w:p>
    <w:p w:rsidR="004D6D92" w:rsidRPr="004D6D92" w:rsidRDefault="004D6D92" w:rsidP="004D6D92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4D6D92">
        <w:rPr>
          <w:rFonts w:eastAsia="Arial"/>
          <w:lang w:val="es-AR" w:eastAsia="es-AR"/>
        </w:rPr>
        <w:t xml:space="preserve">Que por Resolución CSU-696/2023 el Consejo Superior Universitario procedió a aceptar el primer desembolso Informe Etapa No 1 - otorgado en el marco del mismo; </w:t>
      </w:r>
    </w:p>
    <w:p w:rsidR="004D6D92" w:rsidRPr="004D6D92" w:rsidRDefault="004D6D92" w:rsidP="004D6D92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</w:p>
    <w:p w:rsidR="004D6D92" w:rsidRPr="004D6D92" w:rsidRDefault="004D6D92" w:rsidP="004D6D92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4D6D92">
        <w:rPr>
          <w:rFonts w:eastAsia="Arial"/>
          <w:lang w:val="es-AR" w:eastAsia="es-AR"/>
        </w:rPr>
        <w:t>Que el Consejo Departamental aprobó en su reunión ordinaria de fecha 26 de septiembre de 2023 elevar el pago;</w:t>
      </w:r>
    </w:p>
    <w:p w:rsidR="004D6D92" w:rsidRPr="004D6D92" w:rsidRDefault="004D6D92" w:rsidP="004D6D9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4D6D92" w:rsidRPr="004D6D92" w:rsidRDefault="004D6D92" w:rsidP="004D6D92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4D6D92">
        <w:rPr>
          <w:rFonts w:eastAsia="Arial"/>
          <w:b/>
          <w:lang w:val="es-AR" w:eastAsia="es-AR"/>
        </w:rPr>
        <w:t xml:space="preserve">POR ELLO, </w:t>
      </w:r>
    </w:p>
    <w:p w:rsidR="004D6D92" w:rsidRPr="004D6D92" w:rsidRDefault="004D6D92" w:rsidP="004D6D92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4D6D92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4D6D92" w:rsidRPr="004D6D92" w:rsidRDefault="004D6D92" w:rsidP="004D6D92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4D6D92">
        <w:rPr>
          <w:rFonts w:eastAsia="Arial"/>
          <w:b/>
          <w:lang w:val="es-AR" w:eastAsia="es-AR"/>
        </w:rPr>
        <w:t>RESUELVE:</w:t>
      </w:r>
    </w:p>
    <w:p w:rsidR="004D6D92" w:rsidRPr="004D6D92" w:rsidRDefault="004D6D92" w:rsidP="004D6D9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4D6D92" w:rsidRPr="004D6D92" w:rsidRDefault="004D6D92" w:rsidP="004D6D92">
      <w:pPr>
        <w:tabs>
          <w:tab w:val="left" w:pos="5670"/>
        </w:tabs>
        <w:spacing w:after="160" w:line="259" w:lineRule="auto"/>
        <w:jc w:val="both"/>
        <w:rPr>
          <w:lang w:val="es-AR"/>
        </w:rPr>
      </w:pPr>
      <w:bookmarkStart w:id="3" w:name="_Hlk146022343"/>
      <w:r w:rsidRPr="004D6D92">
        <w:rPr>
          <w:rFonts w:eastAsia="Arial"/>
          <w:b/>
          <w:lang w:val="es-AR" w:eastAsia="es-AR"/>
        </w:rPr>
        <w:t>ARTICULO 1</w:t>
      </w:r>
      <w:r w:rsidRPr="004D6D92">
        <w:rPr>
          <w:rFonts w:eastAsia="Arial"/>
          <w:b/>
          <w:lang w:val="es-AR" w:eastAsia="es-AR"/>
        </w:rPr>
        <w:sym w:font="Symbol" w:char="F0B0"/>
      </w:r>
      <w:r w:rsidRPr="004D6D92">
        <w:rPr>
          <w:rFonts w:eastAsia="Arial"/>
          <w:b/>
          <w:lang w:val="es-AR" w:eastAsia="es-AR"/>
        </w:rPr>
        <w:t>:</w:t>
      </w:r>
      <w:r w:rsidRPr="004D6D92">
        <w:rPr>
          <w:rFonts w:eastAsia="Arial"/>
          <w:lang w:val="es-AR" w:eastAsia="es-AR"/>
        </w:rPr>
        <w:t xml:space="preserve"> </w:t>
      </w:r>
      <w:bookmarkEnd w:id="3"/>
      <w:r w:rsidRPr="004D6D92">
        <w:rPr>
          <w:rFonts w:eastAsia="Arial"/>
          <w:lang w:val="es-AR" w:eastAsia="es-AR"/>
        </w:rPr>
        <w:t xml:space="preserve">Solicitar al Consejo Superior Universitario el pago de una asignación complementaria a la </w:t>
      </w:r>
      <w:r w:rsidRPr="004D6D92">
        <w:rPr>
          <w:rFonts w:eastAsia="Arial"/>
          <w:b/>
          <w:lang w:val="es-AR" w:eastAsia="es-AR"/>
        </w:rPr>
        <w:t xml:space="preserve">Señora Bárbara </w:t>
      </w:r>
      <w:proofErr w:type="spellStart"/>
      <w:r w:rsidRPr="004D6D92">
        <w:rPr>
          <w:rFonts w:eastAsia="Arial"/>
          <w:b/>
          <w:lang w:val="es-AR" w:eastAsia="es-AR"/>
        </w:rPr>
        <w:t>Beatríz</w:t>
      </w:r>
      <w:proofErr w:type="spellEnd"/>
      <w:r w:rsidRPr="004D6D92">
        <w:rPr>
          <w:rFonts w:eastAsia="Arial"/>
          <w:b/>
          <w:lang w:val="es-AR" w:eastAsia="es-AR"/>
        </w:rPr>
        <w:t xml:space="preserve"> CAMELLI ROQUE (</w:t>
      </w:r>
      <w:proofErr w:type="spellStart"/>
      <w:r w:rsidRPr="004D6D92">
        <w:rPr>
          <w:rFonts w:eastAsia="Arial"/>
          <w:b/>
          <w:lang w:val="es-AR" w:eastAsia="es-AR"/>
        </w:rPr>
        <w:t>Leg</w:t>
      </w:r>
      <w:proofErr w:type="spellEnd"/>
      <w:r w:rsidRPr="004D6D92">
        <w:rPr>
          <w:rFonts w:eastAsia="Arial"/>
          <w:b/>
          <w:lang w:val="es-AR" w:eastAsia="es-AR"/>
        </w:rPr>
        <w:t>. 9725)</w:t>
      </w:r>
      <w:r w:rsidRPr="004D6D92">
        <w:rPr>
          <w:rFonts w:eastAsia="Arial"/>
          <w:lang w:val="es-AR" w:eastAsia="es-AR"/>
        </w:rPr>
        <w:t xml:space="preserve"> en reconocimiento por las tareas de Coordinación Operativa, realizadas de acuerdo a lo establecido en el </w:t>
      </w:r>
      <w:r w:rsidRPr="004D6D92">
        <w:rPr>
          <w:lang w:val="es-AR"/>
        </w:rPr>
        <w:t xml:space="preserve">Convenio Marco de Cooperación entre la Secretaría de Gestión y Empleo Público de la Jefatura de Gabinete de Ministros de la Nación y la Universidad Nacional del Sur, durante el mes de octubre y con una carga horaria de 10 horas. </w:t>
      </w:r>
    </w:p>
    <w:p w:rsidR="004D6D92" w:rsidRPr="004D6D92" w:rsidRDefault="004D6D92" w:rsidP="004D6D92">
      <w:pPr>
        <w:jc w:val="both"/>
        <w:rPr>
          <w:rFonts w:eastAsia="Arial"/>
          <w:b/>
          <w:bCs/>
          <w:lang w:val="es-AR" w:eastAsia="es-AR"/>
        </w:rPr>
      </w:pPr>
    </w:p>
    <w:p w:rsidR="004D6D92" w:rsidRPr="004D6D92" w:rsidRDefault="004D6D92" w:rsidP="004D6D92">
      <w:pPr>
        <w:jc w:val="both"/>
        <w:rPr>
          <w:rFonts w:eastAsia="Arial"/>
          <w:b/>
          <w:bCs/>
          <w:lang w:val="es-AR" w:eastAsia="es-AR"/>
        </w:rPr>
      </w:pPr>
    </w:p>
    <w:p w:rsidR="004D6D92" w:rsidRPr="004D6D92" w:rsidRDefault="004D6D92" w:rsidP="004D6D92">
      <w:pPr>
        <w:jc w:val="both"/>
        <w:rPr>
          <w:rFonts w:eastAsia="Arial"/>
          <w:b/>
          <w:bCs/>
          <w:lang w:val="es-AR" w:eastAsia="es-AR"/>
        </w:rPr>
      </w:pPr>
      <w:r w:rsidRPr="004D6D92">
        <w:rPr>
          <w:rFonts w:eastAsia="Arial"/>
          <w:b/>
          <w:bCs/>
          <w:lang w:val="es-AR" w:eastAsia="es-AR"/>
        </w:rPr>
        <w:lastRenderedPageBreak/>
        <w:t>///CDCIC-316/23</w:t>
      </w:r>
    </w:p>
    <w:p w:rsidR="004D6D92" w:rsidRPr="004D6D92" w:rsidRDefault="004D6D92" w:rsidP="004D6D92">
      <w:pPr>
        <w:jc w:val="both"/>
        <w:rPr>
          <w:rFonts w:eastAsia="Arial"/>
          <w:b/>
          <w:bCs/>
          <w:lang w:val="es-AR" w:eastAsia="es-AR"/>
        </w:rPr>
      </w:pPr>
    </w:p>
    <w:p w:rsidR="004D6D92" w:rsidRPr="004D6D92" w:rsidRDefault="004D6D92" w:rsidP="004D6D92">
      <w:pPr>
        <w:jc w:val="both"/>
        <w:rPr>
          <w:rFonts w:eastAsia="Arial"/>
          <w:lang w:val="es-AR" w:eastAsia="es-AR"/>
        </w:rPr>
      </w:pPr>
      <w:r w:rsidRPr="004D6D92">
        <w:rPr>
          <w:rFonts w:eastAsia="Arial"/>
          <w:b/>
          <w:bCs/>
          <w:lang w:val="es-AR" w:eastAsia="es-AR"/>
        </w:rPr>
        <w:t>ARTICULO 2</w:t>
      </w:r>
      <w:r w:rsidRPr="004D6D92">
        <w:rPr>
          <w:rFonts w:eastAsia="Arial"/>
          <w:b/>
          <w:bCs/>
          <w:lang w:val="es-AR" w:eastAsia="es-AR"/>
        </w:rPr>
        <w:sym w:font="Symbol" w:char="F0B0"/>
      </w:r>
      <w:r w:rsidRPr="004D6D92">
        <w:rPr>
          <w:rFonts w:eastAsia="Arial"/>
          <w:b/>
          <w:bCs/>
          <w:lang w:val="es-AR" w:eastAsia="es-AR"/>
        </w:rPr>
        <w:t xml:space="preserve">: </w:t>
      </w:r>
      <w:r w:rsidRPr="004D6D92">
        <w:rPr>
          <w:rFonts w:eastAsia="Arial"/>
          <w:lang w:val="es-AR" w:eastAsia="es-AR"/>
        </w:rPr>
        <w:t>Establecer que la mencionada agente percibirá por el desempeño de sus funciones una suma remunerativa, no bonificable y por única vez, de Pesos SETENTA y CUATRO MIL SEISCIENTOS CINCUENTA y DOS con 70/100 ($ 74.652,70)</w:t>
      </w:r>
      <w:r w:rsidRPr="004D6D92">
        <w:rPr>
          <w:rFonts w:eastAsia="Arial"/>
          <w:bCs/>
          <w:lang w:val="es-AR" w:eastAsia="es-AR"/>
        </w:rPr>
        <w:t xml:space="preserve"> que</w:t>
      </w:r>
      <w:r w:rsidRPr="004D6D92">
        <w:rPr>
          <w:rFonts w:eastAsia="Arial"/>
          <w:lang w:val="es-AR" w:eastAsia="es-AR"/>
        </w:rPr>
        <w:t xml:space="preserve"> incluye el Sueldo Anual Complementario (S.A.C.). </w:t>
      </w:r>
    </w:p>
    <w:p w:rsidR="004D6D92" w:rsidRPr="004D6D92" w:rsidRDefault="004D6D92" w:rsidP="004D6D92">
      <w:pPr>
        <w:jc w:val="both"/>
        <w:rPr>
          <w:bCs/>
          <w:lang w:val="es-AR" w:eastAsia="es-ES"/>
        </w:rPr>
      </w:pPr>
    </w:p>
    <w:p w:rsidR="004D6D92" w:rsidRPr="004D6D92" w:rsidRDefault="004D6D92" w:rsidP="004D6D92">
      <w:pPr>
        <w:tabs>
          <w:tab w:val="left" w:pos="5670"/>
        </w:tabs>
        <w:spacing w:after="160" w:line="259" w:lineRule="auto"/>
        <w:jc w:val="both"/>
        <w:rPr>
          <w:rFonts w:eastAsia="Arial"/>
          <w:lang w:val="es-AR" w:eastAsia="es-ES"/>
        </w:rPr>
      </w:pPr>
      <w:r w:rsidRPr="004D6D92">
        <w:rPr>
          <w:rFonts w:eastAsia="Arial"/>
          <w:b/>
          <w:lang w:val="es-AR" w:eastAsia="es-AR"/>
        </w:rPr>
        <w:t>ARTICULO 3</w:t>
      </w:r>
      <w:r w:rsidRPr="004D6D92">
        <w:rPr>
          <w:rFonts w:eastAsia="Arial"/>
          <w:b/>
          <w:lang w:val="es-AR" w:eastAsia="es-AR"/>
        </w:rPr>
        <w:sym w:font="Symbol" w:char="00B0"/>
      </w:r>
      <w:r w:rsidRPr="004D6D92">
        <w:rPr>
          <w:rFonts w:eastAsia="Arial"/>
          <w:b/>
          <w:lang w:val="es-AR" w:eastAsia="es-AR"/>
        </w:rPr>
        <w:t>:</w:t>
      </w:r>
      <w:r w:rsidRPr="004D6D92">
        <w:rPr>
          <w:rFonts w:eastAsia="Arial"/>
          <w:lang w:val="es-AR" w:eastAsia="es-AR"/>
        </w:rPr>
        <w:t xml:space="preserve"> </w:t>
      </w:r>
      <w:r w:rsidRPr="004D6D92">
        <w:rPr>
          <w:rFonts w:eastAsia="Arial"/>
          <w:lang w:val="es-AR" w:eastAsia="es-ES"/>
        </w:rPr>
        <w:t>El gasto que demande el cumplimiento de la presente Resolución será imputado al Grupo Presupuestario 0001 - Unidad Presupuestaria 014: Departamento de Ciencias e Ingeniería de la Computación - Subunidad Presupuestaria 001 -Subunidad Presupuestaria 000 - Fuente de Financiamiento 12 - Programa 99 - Subprograma 12 -Proyecto 02 - Actividad 01.</w:t>
      </w:r>
    </w:p>
    <w:p w:rsidR="004D6D92" w:rsidRPr="004D6D92" w:rsidRDefault="004D6D92" w:rsidP="004D6D92">
      <w:pPr>
        <w:spacing w:after="160" w:line="259" w:lineRule="auto"/>
        <w:jc w:val="both"/>
        <w:rPr>
          <w:rFonts w:eastAsia="Arial"/>
          <w:lang w:val="es-AR" w:eastAsia="es-ES"/>
        </w:rPr>
      </w:pPr>
      <w:r w:rsidRPr="004D6D92">
        <w:rPr>
          <w:rFonts w:eastAsia="Arial"/>
          <w:b/>
          <w:lang w:val="es-AR" w:eastAsia="es-ES"/>
        </w:rPr>
        <w:t>ARTICULO 4</w:t>
      </w:r>
      <w:r w:rsidRPr="004D6D92">
        <w:rPr>
          <w:rFonts w:eastAsia="Arial"/>
          <w:b/>
          <w:lang w:val="es-AR" w:eastAsia="es-ES"/>
        </w:rPr>
        <w:sym w:font="Symbol" w:char="F0B0"/>
      </w:r>
      <w:r w:rsidRPr="004D6D92">
        <w:rPr>
          <w:rFonts w:eastAsia="Arial"/>
          <w:b/>
          <w:lang w:val="es-AR" w:eastAsia="es-ES"/>
        </w:rPr>
        <w:t>:</w:t>
      </w:r>
      <w:r w:rsidRPr="004D6D92">
        <w:rPr>
          <w:rFonts w:eastAsia="Arial"/>
          <w:lang w:val="es-AR" w:eastAsia="es-ES"/>
        </w:rPr>
        <w:t xml:space="preserve"> Regístrese; pase a la Dirección General de Economía y Finanzas (Dirección de Programación y Control Presupuestario) y a la Dirección General de Personal a sus efectos; gírese al el Consejo Superior Universitario para su tratamiento; cumplido, </w:t>
      </w:r>
      <w:proofErr w:type="gramStart"/>
      <w:r w:rsidRPr="004D6D92">
        <w:rPr>
          <w:rFonts w:eastAsia="Arial"/>
          <w:lang w:val="es-AR" w:eastAsia="es-ES"/>
        </w:rPr>
        <w:t>archívese.-</w:t>
      </w:r>
      <w:proofErr w:type="gramEnd"/>
    </w:p>
    <w:p w:rsidR="00930023" w:rsidRPr="00756A39" w:rsidRDefault="00930023" w:rsidP="00756A39">
      <w:bookmarkStart w:id="4" w:name="_GoBack"/>
      <w:bookmarkEnd w:id="4"/>
    </w:p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74C" w:rsidRDefault="00BD274C">
      <w:r>
        <w:separator/>
      </w:r>
    </w:p>
  </w:endnote>
  <w:endnote w:type="continuationSeparator" w:id="0">
    <w:p w:rsidR="00BD274C" w:rsidRDefault="00BD2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74C" w:rsidRDefault="00BD274C">
      <w:r>
        <w:separator/>
      </w:r>
    </w:p>
  </w:footnote>
  <w:footnote w:type="continuationSeparator" w:id="0">
    <w:p w:rsidR="00BD274C" w:rsidRDefault="00BD27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D6D92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D274C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2206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2</cp:revision>
  <cp:lastPrinted>2022-11-16T14:02:00Z</cp:lastPrinted>
  <dcterms:created xsi:type="dcterms:W3CDTF">2023-10-05T16:49:00Z</dcterms:created>
  <dcterms:modified xsi:type="dcterms:W3CDTF">2023-10-05T16:49:00Z</dcterms:modified>
</cp:coreProperties>
</file>