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C926" w14:textId="2D150AF3" w:rsidR="00EC3D8B" w:rsidRPr="009A494D" w:rsidRDefault="00EC3D8B" w:rsidP="00EC3D8B">
      <w:pPr>
        <w:spacing w:before="120" w:after="120"/>
        <w:ind w:firstLine="3402"/>
        <w:jc w:val="right"/>
        <w:rPr>
          <w:b/>
          <w:lang w:val="es-AR"/>
        </w:rPr>
      </w:pPr>
      <w:r w:rsidRPr="009A494D">
        <w:rPr>
          <w:b/>
          <w:lang w:val="es-AR"/>
        </w:rPr>
        <w:t>REGISTRADO BAJO Nº CDCIC-000/24</w:t>
      </w:r>
    </w:p>
    <w:p w14:paraId="5B775E91" w14:textId="2EA91D86" w:rsidR="00EC3D8B" w:rsidRPr="009A494D" w:rsidRDefault="00EC3D8B" w:rsidP="00EC3D8B">
      <w:pPr>
        <w:tabs>
          <w:tab w:val="left" w:pos="5610"/>
        </w:tabs>
        <w:spacing w:before="120" w:after="120"/>
        <w:ind w:firstLine="3402"/>
        <w:jc w:val="right"/>
        <w:rPr>
          <w:b/>
          <w:lang w:val="es-AR"/>
        </w:rPr>
      </w:pPr>
      <w:r w:rsidRPr="009A494D">
        <w:rPr>
          <w:b/>
          <w:lang w:val="es-AR"/>
        </w:rPr>
        <w:t>Corresponde al Expte N° 0000/24</w:t>
      </w:r>
    </w:p>
    <w:p w14:paraId="0D73C768" w14:textId="672ABD8A" w:rsidR="00EC3D8B" w:rsidRPr="009A494D" w:rsidRDefault="00EC3D8B" w:rsidP="00EC3D8B">
      <w:pPr>
        <w:tabs>
          <w:tab w:val="left" w:pos="5610"/>
        </w:tabs>
        <w:spacing w:before="120" w:after="120"/>
        <w:ind w:firstLine="3402"/>
        <w:jc w:val="right"/>
        <w:rPr>
          <w:b/>
          <w:lang w:val="es-AR"/>
        </w:rPr>
      </w:pPr>
      <w:r w:rsidRPr="009A494D">
        <w:rPr>
          <w:b/>
          <w:lang w:val="es-AR"/>
        </w:rPr>
        <w:t>BAHIA BLANCA, xx de octubre de 2024</w:t>
      </w:r>
    </w:p>
    <w:p w14:paraId="2DB59562" w14:textId="77777777" w:rsidR="00EC3D8B" w:rsidRPr="009A494D" w:rsidRDefault="00EC3D8B" w:rsidP="00EC3D8B">
      <w:pPr>
        <w:jc w:val="right"/>
        <w:rPr>
          <w:b/>
          <w:lang w:val="es-AR"/>
        </w:rPr>
      </w:pPr>
    </w:p>
    <w:p w14:paraId="2A3097B6" w14:textId="77777777" w:rsidR="00EC3D8B" w:rsidRPr="009A494D" w:rsidRDefault="00EC3D8B" w:rsidP="00EC3D8B">
      <w:pPr>
        <w:jc w:val="both"/>
        <w:rPr>
          <w:b/>
          <w:lang w:val="es-AR"/>
        </w:rPr>
      </w:pPr>
      <w:r w:rsidRPr="009A494D">
        <w:rPr>
          <w:b/>
          <w:lang w:val="es-AR"/>
        </w:rPr>
        <w:t>VISTO:</w:t>
      </w:r>
    </w:p>
    <w:p w14:paraId="2538E30E" w14:textId="77777777" w:rsidR="00EC3D8B" w:rsidRPr="009A494D" w:rsidRDefault="00EC3D8B" w:rsidP="00EC3D8B">
      <w:pPr>
        <w:jc w:val="both"/>
        <w:rPr>
          <w:b/>
          <w:lang w:val="es-AR"/>
        </w:rPr>
      </w:pPr>
      <w:r w:rsidRPr="009A494D">
        <w:rPr>
          <w:b/>
          <w:lang w:val="es-AR"/>
        </w:rPr>
        <w:tab/>
      </w:r>
    </w:p>
    <w:p w14:paraId="126B63EF" w14:textId="77777777" w:rsidR="00EC3D8B" w:rsidRPr="009A494D" w:rsidRDefault="00EC3D8B" w:rsidP="00EC3D8B">
      <w:pPr>
        <w:ind w:firstLine="851"/>
        <w:jc w:val="both"/>
        <w:rPr>
          <w:lang w:val="es-AR"/>
        </w:rPr>
      </w:pPr>
      <w:r w:rsidRPr="009A494D">
        <w:rPr>
          <w:lang w:val="es-AR"/>
        </w:rPr>
        <w:t>La Ley de Educación Superior Nº 24.521;</w:t>
      </w:r>
    </w:p>
    <w:p w14:paraId="3CE5851E" w14:textId="77777777" w:rsidR="00EC3D8B" w:rsidRPr="009A494D" w:rsidRDefault="00EC3D8B" w:rsidP="00EC3D8B">
      <w:pPr>
        <w:ind w:firstLine="851"/>
        <w:jc w:val="both"/>
        <w:rPr>
          <w:lang w:val="es-AR"/>
        </w:rPr>
      </w:pPr>
    </w:p>
    <w:p w14:paraId="3F279F96" w14:textId="77777777" w:rsidR="00C94AF0" w:rsidRPr="009A494D" w:rsidRDefault="00EC3D8B" w:rsidP="00C94AF0">
      <w:pPr>
        <w:ind w:firstLine="851"/>
        <w:jc w:val="both"/>
        <w:rPr>
          <w:lang w:val="es-AR"/>
        </w:rPr>
      </w:pPr>
      <w:r w:rsidRPr="009A494D">
        <w:rPr>
          <w:lang w:val="es-AR"/>
        </w:rPr>
        <w:t>La Disposición 3045/2019 de la Dirección Nacional de Gestión y Fiscalización Universitaria por la cual se aprueba el nuevo sistema informatizado para el tratamiento de los expedientes referentes a proyectos de creación y modificación de carreras, bajo la denominación de Sistema Informático de Evaluación para el reconocimiento Oficial y Validez Nacional de Títulos Universitarios (SIRVAT), en virtud a lo normado por la Resolución 3432/2019 MECCYT;</w:t>
      </w:r>
    </w:p>
    <w:p w14:paraId="2BBDD6DF" w14:textId="77777777" w:rsidR="00C94AF0" w:rsidRPr="009A494D" w:rsidRDefault="00C94AF0" w:rsidP="00C94AF0">
      <w:pPr>
        <w:ind w:firstLine="851"/>
        <w:jc w:val="both"/>
        <w:rPr>
          <w:lang w:val="es-AR"/>
        </w:rPr>
      </w:pPr>
    </w:p>
    <w:p w14:paraId="023C8D0E" w14:textId="799BF3A9" w:rsidR="00C94AF0" w:rsidRPr="009A494D" w:rsidRDefault="00C94AF0" w:rsidP="00C94AF0">
      <w:pPr>
        <w:ind w:firstLine="851"/>
        <w:jc w:val="both"/>
        <w:rPr>
          <w:rStyle w:val="grame"/>
          <w:lang w:val="es-AR"/>
        </w:rPr>
      </w:pPr>
      <w:r w:rsidRPr="009A494D">
        <w:rPr>
          <w:lang w:val="es-AR"/>
        </w:rPr>
        <w:t>La Resoluci</w:t>
      </w:r>
      <w:r w:rsidRPr="009A494D">
        <w:rPr>
          <w:lang w:val="es-AR"/>
        </w:rPr>
        <w:t>ó</w:t>
      </w:r>
      <w:r w:rsidRPr="009A494D">
        <w:rPr>
          <w:lang w:val="es-AR"/>
        </w:rPr>
        <w:t xml:space="preserve">n R-042/81 mediante la cual se crea </w:t>
      </w:r>
      <w:r w:rsidRPr="009A494D">
        <w:rPr>
          <w:rStyle w:val="grame"/>
          <w:lang w:val="es-AR"/>
        </w:rPr>
        <w:t>la Tecnicatura Superior en Computación orientación Administrativa</w:t>
      </w:r>
      <w:r w:rsidRPr="009A494D">
        <w:rPr>
          <w:lang w:val="es-AR"/>
        </w:rPr>
        <w:t xml:space="preserve"> en el </w:t>
      </w:r>
      <w:r w:rsidRPr="009A494D">
        <w:rPr>
          <w:rStyle w:val="grame"/>
          <w:lang w:val="es-AR"/>
        </w:rPr>
        <w:t xml:space="preserve">ámbito de la </w:t>
      </w:r>
      <w:bookmarkStart w:id="0" w:name="_Hlk178327986"/>
      <w:r w:rsidRPr="009A494D">
        <w:rPr>
          <w:rStyle w:val="grame"/>
          <w:lang w:val="es-AR"/>
        </w:rPr>
        <w:t xml:space="preserve">Escuela Superior de Comercio “Prudencio Cornejo”; </w:t>
      </w:r>
    </w:p>
    <w:bookmarkEnd w:id="0"/>
    <w:p w14:paraId="6EDF87A3" w14:textId="10637220" w:rsidR="00BA2DDA" w:rsidRPr="009A494D" w:rsidRDefault="00BA2DDA" w:rsidP="00C94AF0">
      <w:pPr>
        <w:ind w:firstLine="851"/>
        <w:jc w:val="both"/>
        <w:rPr>
          <w:rStyle w:val="grame"/>
          <w:lang w:val="es-AR"/>
        </w:rPr>
      </w:pPr>
    </w:p>
    <w:p w14:paraId="521DFD7B" w14:textId="1D5784AC" w:rsidR="00BA2DDA" w:rsidRPr="009A494D" w:rsidRDefault="00BA2DDA" w:rsidP="00C94AF0">
      <w:pPr>
        <w:ind w:firstLine="851"/>
        <w:jc w:val="both"/>
        <w:rPr>
          <w:rStyle w:val="grame"/>
          <w:lang w:val="es-AR"/>
        </w:rPr>
      </w:pPr>
      <w:r w:rsidRPr="009A494D">
        <w:rPr>
          <w:rStyle w:val="grame"/>
          <w:lang w:val="es-AR"/>
        </w:rPr>
        <w:t xml:space="preserve">La propuesta de creación de la carrera </w:t>
      </w:r>
      <w:r w:rsidRPr="009A494D">
        <w:rPr>
          <w:rStyle w:val="grame"/>
          <w:lang w:val="es-AR"/>
        </w:rPr>
        <w:t>Tecnicatura en Computación con Orientación Administrativa</w:t>
      </w:r>
      <w:r w:rsidRPr="009A494D">
        <w:rPr>
          <w:lang w:val="es-AR"/>
        </w:rPr>
        <w:t xml:space="preserve"> </w:t>
      </w:r>
      <w:r w:rsidRPr="009A494D">
        <w:rPr>
          <w:lang w:val="es-AR"/>
        </w:rPr>
        <w:t>dentro del ámbito del Departamento de Ciencias e Ingeniería de la Computación</w:t>
      </w:r>
      <w:r w:rsidRPr="009A494D">
        <w:rPr>
          <w:lang w:val="es-AR"/>
        </w:rPr>
        <w:t xml:space="preserve">; </w:t>
      </w:r>
    </w:p>
    <w:p w14:paraId="4B570C83" w14:textId="77777777" w:rsidR="00C94AF0" w:rsidRPr="009A494D" w:rsidRDefault="00C94AF0" w:rsidP="00BA2DDA">
      <w:pPr>
        <w:jc w:val="both"/>
        <w:rPr>
          <w:lang w:val="es-AR"/>
        </w:rPr>
      </w:pPr>
    </w:p>
    <w:p w14:paraId="58B828F9" w14:textId="2BDD6834" w:rsidR="00EC3D8B" w:rsidRPr="009A494D" w:rsidRDefault="00EC3D8B" w:rsidP="009A23E3">
      <w:pPr>
        <w:ind w:firstLine="851"/>
        <w:jc w:val="both"/>
        <w:rPr>
          <w:lang w:val="es-AR"/>
        </w:rPr>
      </w:pPr>
      <w:r w:rsidRPr="009A494D">
        <w:rPr>
          <w:lang w:val="es-AR"/>
        </w:rPr>
        <w:t xml:space="preserve">La Resolución </w:t>
      </w:r>
      <w:r w:rsidR="009A23E3" w:rsidRPr="009A494D">
        <w:rPr>
          <w:lang w:val="es-AR"/>
        </w:rPr>
        <w:t>CSU-645/23</w:t>
      </w:r>
      <w:r w:rsidRPr="009A494D">
        <w:rPr>
          <w:lang w:val="es-AR"/>
        </w:rPr>
        <w:t xml:space="preserve"> </w:t>
      </w:r>
      <w:r w:rsidR="009A23E3" w:rsidRPr="009A494D">
        <w:rPr>
          <w:lang w:val="es-AR"/>
        </w:rPr>
        <w:t xml:space="preserve">que establece las </w:t>
      </w:r>
      <w:r w:rsidRPr="009A494D">
        <w:rPr>
          <w:lang w:val="es-AR"/>
        </w:rPr>
        <w:t>pautas</w:t>
      </w:r>
      <w:r w:rsidR="009A23E3" w:rsidRPr="009A494D">
        <w:rPr>
          <w:lang w:val="es-AR"/>
        </w:rPr>
        <w:t xml:space="preserve"> para la presentación, aprobación o cambio de planes de pregrado y grado en la</w:t>
      </w:r>
      <w:r w:rsidRPr="009A494D">
        <w:rPr>
          <w:lang w:val="es-AR"/>
        </w:rPr>
        <w:t xml:space="preserve"> UNS; </w:t>
      </w:r>
    </w:p>
    <w:p w14:paraId="0955B6BD" w14:textId="77777777" w:rsidR="00EC3D8B" w:rsidRPr="009A494D" w:rsidRDefault="00EC3D8B" w:rsidP="00EC3D8B">
      <w:pPr>
        <w:jc w:val="both"/>
        <w:rPr>
          <w:lang w:val="es-AR"/>
        </w:rPr>
      </w:pPr>
    </w:p>
    <w:p w14:paraId="38502676" w14:textId="6587D315" w:rsidR="00EC3D8B" w:rsidRPr="009A494D" w:rsidRDefault="00EC3D8B" w:rsidP="00EC3D8B">
      <w:pPr>
        <w:ind w:firstLine="851"/>
        <w:jc w:val="both"/>
        <w:rPr>
          <w:lang w:val="es-AR"/>
        </w:rPr>
      </w:pPr>
      <w:r w:rsidRPr="009A494D">
        <w:rPr>
          <w:lang w:val="es-AR"/>
        </w:rPr>
        <w:t xml:space="preserve">El Plan de Desarrollo del Departamento de Ciencias de Ingeniería de la Computación aprobado por Resolución CDCIC 086/20; </w:t>
      </w:r>
      <w:r w:rsidR="00C94AF0" w:rsidRPr="009A494D">
        <w:rPr>
          <w:lang w:val="es-AR"/>
        </w:rPr>
        <w:t>y</w:t>
      </w:r>
    </w:p>
    <w:p w14:paraId="371295F7" w14:textId="77777777" w:rsidR="00EC3D8B" w:rsidRPr="009A494D" w:rsidRDefault="00EC3D8B" w:rsidP="00C94AF0">
      <w:pPr>
        <w:jc w:val="both"/>
        <w:rPr>
          <w:lang w:val="es-AR"/>
        </w:rPr>
      </w:pPr>
    </w:p>
    <w:p w14:paraId="08881498" w14:textId="77777777" w:rsidR="00BA2DDA" w:rsidRPr="009A494D" w:rsidRDefault="00BA2DDA" w:rsidP="00EC3D8B">
      <w:pPr>
        <w:jc w:val="both"/>
        <w:rPr>
          <w:b/>
          <w:lang w:val="es-AR"/>
        </w:rPr>
      </w:pPr>
    </w:p>
    <w:p w14:paraId="0B891700" w14:textId="504880F5" w:rsidR="00C94AF0" w:rsidRPr="009A494D" w:rsidRDefault="00EC3D8B" w:rsidP="00EC3D8B">
      <w:pPr>
        <w:jc w:val="both"/>
        <w:rPr>
          <w:b/>
          <w:lang w:val="es-AR"/>
        </w:rPr>
      </w:pPr>
      <w:r w:rsidRPr="009A494D">
        <w:rPr>
          <w:b/>
          <w:lang w:val="es-AR"/>
        </w:rPr>
        <w:t>CONSIDERANDO:</w:t>
      </w:r>
    </w:p>
    <w:p w14:paraId="0B29CEEA" w14:textId="77777777" w:rsidR="00A6445C" w:rsidRPr="009A494D" w:rsidRDefault="00A6445C" w:rsidP="00A6445C">
      <w:pPr>
        <w:pStyle w:val="default"/>
        <w:ind w:firstLine="851"/>
        <w:jc w:val="both"/>
      </w:pPr>
      <w:r w:rsidRPr="009A494D">
        <w:t>Que la carrera de Tecnicatura en Computación con Orientación Administrativa tiene como objetivo la formación integral de profesionales con competencia técnica en el uso y manipulación de equipos informáticos y la programación de software específicamente relacionado con el área administrativa-contable, y preparados para encontrar soluciones a las necesidades de gestión de diferentes tipos de instituciones;</w:t>
      </w:r>
    </w:p>
    <w:p w14:paraId="684791AD" w14:textId="77777777" w:rsidR="00A6445C" w:rsidRPr="009A494D" w:rsidRDefault="00A6445C" w:rsidP="00A6445C">
      <w:pPr>
        <w:pStyle w:val="default"/>
        <w:ind w:firstLine="851"/>
        <w:jc w:val="both"/>
        <w:rPr>
          <w:rStyle w:val="grame"/>
        </w:rPr>
      </w:pPr>
      <w:r w:rsidRPr="009A494D">
        <w:rPr>
          <w:rStyle w:val="grame"/>
        </w:rPr>
        <w:t>Que los conocimientos y competencias relacionados con la informática y las tecnologías de la información y la comunicación (TICs) se han convertido en requisitos indispensables para el ingreso a muchos rubros del ámbito laboral;</w:t>
      </w:r>
    </w:p>
    <w:p w14:paraId="21CC1095" w14:textId="77777777" w:rsidR="00D750F5" w:rsidRPr="009A494D" w:rsidRDefault="00C94AF0" w:rsidP="00D750F5">
      <w:pPr>
        <w:pStyle w:val="default"/>
        <w:ind w:firstLine="851"/>
        <w:jc w:val="both"/>
        <w:rPr>
          <w:rStyle w:val="grame"/>
        </w:rPr>
      </w:pPr>
      <w:r w:rsidRPr="009A494D">
        <w:rPr>
          <w:rStyle w:val="grame"/>
        </w:rPr>
        <w:t xml:space="preserve">Que resulta importante la formación de profesionales competentes, capaces de hacer frente a los desafíos del mercado, para insertarse de manera exitosa en el mundo del trabajo; </w:t>
      </w:r>
    </w:p>
    <w:p w14:paraId="0CA2893B" w14:textId="77777777" w:rsidR="00D750F5" w:rsidRPr="009A494D" w:rsidRDefault="00C94AF0" w:rsidP="00D750F5">
      <w:pPr>
        <w:pStyle w:val="default"/>
        <w:ind w:firstLine="851"/>
        <w:jc w:val="both"/>
        <w:rPr>
          <w:rStyle w:val="grame"/>
        </w:rPr>
      </w:pPr>
      <w:r w:rsidRPr="009A494D">
        <w:rPr>
          <w:rStyle w:val="grame"/>
        </w:rPr>
        <w:lastRenderedPageBreak/>
        <w:t>Que, en el ámbito de las Ciencias de la Administración, se emplean los sistemas de información y la tecnología informática para lograr un mejor desarrollo y administración de las organizaciones y que resulta crítico formar profesionales que cuenten tanto con conocimientos sobre el manejo de las organizaciones, los negocios y la administración de recursos financieros, como con competencias técnicas relacionadas con la aplicación de estrategias informáticas, para poder brindar soluciones específicas y eficaces en esta área;</w:t>
      </w:r>
    </w:p>
    <w:p w14:paraId="3FE5ABDC" w14:textId="77777777" w:rsidR="00D750F5" w:rsidRPr="009A494D" w:rsidRDefault="00C94AF0" w:rsidP="00D750F5">
      <w:pPr>
        <w:pStyle w:val="default"/>
        <w:ind w:firstLine="851"/>
        <w:jc w:val="both"/>
        <w:rPr>
          <w:rStyle w:val="grame"/>
        </w:rPr>
      </w:pPr>
      <w:r w:rsidRPr="009A494D">
        <w:rPr>
          <w:rStyle w:val="grame"/>
        </w:rPr>
        <w:t>Que a nivel nacional existe una necesidad de tecnicaturas de corta duración que comporten un aprendizaje sistematizado de aspectos prácticos y teóricos en función de lograr el “saber ser” y “saber hacer” de los profesionales técnicos.</w:t>
      </w:r>
      <w:bookmarkStart w:id="1" w:name="_Hlk178325238"/>
    </w:p>
    <w:p w14:paraId="0047E9A4" w14:textId="77777777" w:rsidR="00D750F5" w:rsidRPr="009A494D" w:rsidRDefault="00C94AF0" w:rsidP="00D750F5">
      <w:pPr>
        <w:pStyle w:val="default"/>
        <w:ind w:firstLine="851"/>
        <w:jc w:val="both"/>
        <w:rPr>
          <w:rStyle w:val="grame"/>
        </w:rPr>
      </w:pPr>
      <w:r w:rsidRPr="009A494D">
        <w:rPr>
          <w:rStyle w:val="grame"/>
        </w:rPr>
        <w:t xml:space="preserve">Que la carrera de </w:t>
      </w:r>
      <w:bookmarkStart w:id="2" w:name="_Hlk178325116"/>
      <w:r w:rsidRPr="009A494D">
        <w:rPr>
          <w:rStyle w:val="grame"/>
        </w:rPr>
        <w:t xml:space="preserve">Tecnicatura en Computación con Orientación Administrativa </w:t>
      </w:r>
      <w:bookmarkEnd w:id="2"/>
      <w:r w:rsidR="00D750F5" w:rsidRPr="009A494D">
        <w:rPr>
          <w:rStyle w:val="grame"/>
        </w:rPr>
        <w:t xml:space="preserve">busca </w:t>
      </w:r>
      <w:r w:rsidRPr="009A494D">
        <w:rPr>
          <w:rStyle w:val="grame"/>
        </w:rPr>
        <w:t>la formación integral de profesionales con competencia técnica en el uso y manipulación de equipos informáticos y la programación de software específicamente relacionado con el área administrativa-contable, y preparados para encontrar soluciones a las necesidades de gestión de diferentes tipos de instituciones;</w:t>
      </w:r>
      <w:bookmarkEnd w:id="1"/>
    </w:p>
    <w:p w14:paraId="50EF1077" w14:textId="61DFE1A6" w:rsidR="00D750F5" w:rsidRPr="009A494D" w:rsidRDefault="00A6445C" w:rsidP="00D750F5">
      <w:pPr>
        <w:pStyle w:val="default"/>
        <w:ind w:firstLine="851"/>
        <w:jc w:val="both"/>
      </w:pPr>
      <w:r w:rsidRPr="009A494D">
        <w:t xml:space="preserve">Que </w:t>
      </w:r>
      <w:r w:rsidR="00D750F5" w:rsidRPr="009A494D">
        <w:t xml:space="preserve">esta </w:t>
      </w:r>
      <w:r w:rsidRPr="009A494D">
        <w:t xml:space="preserve">propuesta tiene su origen en la Tecnicatura Superior en Computación con Orientación Administrativa de la Escuela Superior de Comerio “Prudencio Cornejo”; </w:t>
      </w:r>
    </w:p>
    <w:p w14:paraId="321A3ECA" w14:textId="77777777" w:rsidR="00EC3D8B" w:rsidRPr="009A494D" w:rsidRDefault="00EC3D8B" w:rsidP="00EC3D8B">
      <w:pPr>
        <w:ind w:firstLine="851"/>
        <w:jc w:val="both"/>
        <w:rPr>
          <w:lang w:val="es-AR"/>
        </w:rPr>
      </w:pPr>
      <w:r w:rsidRPr="009A494D">
        <w:rPr>
          <w:lang w:val="es-AR"/>
        </w:rPr>
        <w:t>Que han sido consultados y han prestado su conformidad los Departamentos Académicos que prestarían servicios a esta carrera con los requerimientos necesarios;</w:t>
      </w:r>
    </w:p>
    <w:p w14:paraId="06304335" w14:textId="778993C7" w:rsidR="00EC3D8B" w:rsidRPr="009A494D" w:rsidRDefault="00D750F5" w:rsidP="00D750F5">
      <w:pPr>
        <w:pStyle w:val="default"/>
        <w:ind w:firstLine="851"/>
        <w:jc w:val="both"/>
      </w:pPr>
      <w:r w:rsidRPr="009A494D">
        <w:t xml:space="preserve">Que </w:t>
      </w:r>
      <w:r w:rsidRPr="009A494D">
        <w:t xml:space="preserve">esta oferta académica </w:t>
      </w:r>
      <w:r w:rsidRPr="009A494D">
        <w:t>responde a los lineamientos dados por el Plan de Desarrollo de esta Unidad Académica;</w:t>
      </w:r>
    </w:p>
    <w:p w14:paraId="048F0360" w14:textId="0165EB5A" w:rsidR="00EC3D8B" w:rsidRPr="009A494D" w:rsidRDefault="00EC3D8B" w:rsidP="00EC3D8B">
      <w:pPr>
        <w:ind w:firstLine="851"/>
        <w:jc w:val="both"/>
        <w:rPr>
          <w:lang w:val="es-AR"/>
        </w:rPr>
      </w:pPr>
      <w:r w:rsidRPr="009A494D">
        <w:rPr>
          <w:lang w:val="es-AR"/>
        </w:rPr>
        <w:t xml:space="preserve">Que es necesario elevar al Consejo Superior Universitario la propuesta aprobación del primer Plan de Estudios de la carrera Tecnicatura Universitaria en </w:t>
      </w:r>
      <w:r w:rsidR="00A6445C" w:rsidRPr="009A494D">
        <w:rPr>
          <w:lang w:val="es-AR"/>
        </w:rPr>
        <w:t>Computación con Orientación Administrativa</w:t>
      </w:r>
      <w:r w:rsidRPr="009A494D">
        <w:rPr>
          <w:lang w:val="es-AR"/>
        </w:rPr>
        <w:t>;</w:t>
      </w:r>
    </w:p>
    <w:p w14:paraId="7D813969" w14:textId="77777777" w:rsidR="00EC3D8B" w:rsidRPr="009A494D" w:rsidRDefault="00EC3D8B" w:rsidP="00EC3D8B">
      <w:pPr>
        <w:jc w:val="both"/>
        <w:rPr>
          <w:lang w:val="es-AR"/>
        </w:rPr>
      </w:pPr>
    </w:p>
    <w:p w14:paraId="6184728B" w14:textId="17947926" w:rsidR="00EC3D8B" w:rsidRPr="009A494D" w:rsidRDefault="00EC3D8B" w:rsidP="00EC3D8B">
      <w:pPr>
        <w:ind w:firstLine="993"/>
        <w:jc w:val="both"/>
        <w:rPr>
          <w:lang w:val="es-AR"/>
        </w:rPr>
      </w:pPr>
      <w:r w:rsidRPr="009A494D">
        <w:rPr>
          <w:lang w:val="es-AR"/>
        </w:rPr>
        <w:t xml:space="preserve">Que el Consejo Departamental aprobó, en su reunión de fecha de </w:t>
      </w:r>
      <w:r w:rsidR="00D750F5" w:rsidRPr="009A494D">
        <w:rPr>
          <w:lang w:val="es-AR"/>
        </w:rPr>
        <w:t>xx</w:t>
      </w:r>
      <w:r w:rsidRPr="009A494D">
        <w:rPr>
          <w:lang w:val="es-AR"/>
        </w:rPr>
        <w:t xml:space="preserve"> de </w:t>
      </w:r>
      <w:r w:rsidR="00D750F5" w:rsidRPr="009A494D">
        <w:rPr>
          <w:lang w:val="es-AR"/>
        </w:rPr>
        <w:t>xx</w:t>
      </w:r>
      <w:r w:rsidRPr="009A494D">
        <w:rPr>
          <w:lang w:val="es-AR"/>
        </w:rPr>
        <w:t xml:space="preserve"> de 202</w:t>
      </w:r>
      <w:r w:rsidR="00D750F5" w:rsidRPr="009A494D">
        <w:rPr>
          <w:lang w:val="es-AR"/>
        </w:rPr>
        <w:t>4</w:t>
      </w:r>
      <w:r w:rsidRPr="009A494D">
        <w:rPr>
          <w:lang w:val="es-AR"/>
        </w:rPr>
        <w:t xml:space="preserve"> elevar dicha propuesta;</w:t>
      </w:r>
    </w:p>
    <w:p w14:paraId="6150BEDF" w14:textId="77777777" w:rsidR="00EC3D8B" w:rsidRPr="009A494D" w:rsidRDefault="00EC3D8B" w:rsidP="00D750F5">
      <w:pPr>
        <w:widowControl w:val="0"/>
        <w:tabs>
          <w:tab w:val="left" w:pos="1440"/>
          <w:tab w:val="left" w:pos="3600"/>
          <w:tab w:val="left" w:pos="3888"/>
          <w:tab w:val="left" w:pos="5040"/>
        </w:tabs>
        <w:jc w:val="both"/>
        <w:rPr>
          <w:b/>
          <w:color w:val="000000"/>
          <w:lang w:val="es-AR"/>
        </w:rPr>
      </w:pPr>
    </w:p>
    <w:p w14:paraId="71B76778" w14:textId="77777777" w:rsidR="00EC3D8B" w:rsidRPr="009A494D" w:rsidRDefault="00EC3D8B" w:rsidP="00EC3D8B">
      <w:pPr>
        <w:keepNext/>
        <w:spacing w:before="240" w:after="240" w:line="260" w:lineRule="auto"/>
        <w:jc w:val="both"/>
        <w:rPr>
          <w:b/>
          <w:smallCaps/>
          <w:lang w:val="es-AR"/>
        </w:rPr>
      </w:pPr>
      <w:r w:rsidRPr="009A494D">
        <w:rPr>
          <w:b/>
          <w:smallCaps/>
          <w:lang w:val="es-AR"/>
        </w:rPr>
        <w:t>POR ELLO,</w:t>
      </w:r>
    </w:p>
    <w:p w14:paraId="24096D77" w14:textId="77777777" w:rsidR="00EC3D8B" w:rsidRPr="009A494D" w:rsidRDefault="00EC3D8B" w:rsidP="00EC3D8B">
      <w:pPr>
        <w:widowControl w:val="0"/>
        <w:tabs>
          <w:tab w:val="left" w:pos="1440"/>
          <w:tab w:val="left" w:pos="3600"/>
          <w:tab w:val="left" w:pos="3888"/>
          <w:tab w:val="left" w:pos="5040"/>
        </w:tabs>
        <w:spacing w:line="260" w:lineRule="auto"/>
        <w:jc w:val="center"/>
        <w:rPr>
          <w:b/>
          <w:lang w:val="es-AR"/>
        </w:rPr>
      </w:pPr>
      <w:r w:rsidRPr="009A494D">
        <w:rPr>
          <w:b/>
          <w:lang w:val="es-AR"/>
        </w:rPr>
        <w:t xml:space="preserve">EL CONSEJO DEPARTAMENTAL DE </w:t>
      </w:r>
    </w:p>
    <w:p w14:paraId="18B94646" w14:textId="77777777" w:rsidR="00EC3D8B" w:rsidRPr="009A494D" w:rsidRDefault="00EC3D8B" w:rsidP="00EC3D8B">
      <w:pPr>
        <w:widowControl w:val="0"/>
        <w:tabs>
          <w:tab w:val="left" w:pos="1440"/>
          <w:tab w:val="left" w:pos="3600"/>
          <w:tab w:val="left" w:pos="3888"/>
          <w:tab w:val="left" w:pos="5040"/>
        </w:tabs>
        <w:spacing w:line="260" w:lineRule="auto"/>
        <w:jc w:val="center"/>
        <w:rPr>
          <w:b/>
          <w:lang w:val="es-AR"/>
        </w:rPr>
      </w:pPr>
      <w:r w:rsidRPr="009A494D">
        <w:rPr>
          <w:b/>
          <w:lang w:val="es-AR"/>
        </w:rPr>
        <w:t>CIENCIAS E INGENIERÍA DE LA COMPUTACIÓN</w:t>
      </w:r>
    </w:p>
    <w:p w14:paraId="16C9AF51" w14:textId="77777777" w:rsidR="00EC3D8B" w:rsidRPr="009A494D" w:rsidRDefault="00EC3D8B" w:rsidP="00EC3D8B">
      <w:pPr>
        <w:widowControl w:val="0"/>
        <w:tabs>
          <w:tab w:val="left" w:pos="1440"/>
          <w:tab w:val="left" w:pos="3600"/>
          <w:tab w:val="left" w:pos="3888"/>
          <w:tab w:val="left" w:pos="5040"/>
        </w:tabs>
        <w:spacing w:line="260" w:lineRule="auto"/>
        <w:ind w:firstLine="1418"/>
        <w:jc w:val="both"/>
        <w:rPr>
          <w:b/>
          <w:lang w:val="es-AR"/>
        </w:rPr>
      </w:pPr>
      <w:r w:rsidRPr="009A494D">
        <w:rPr>
          <w:b/>
          <w:lang w:val="es-AR"/>
        </w:rPr>
        <w:t xml:space="preserve">                  </w:t>
      </w:r>
    </w:p>
    <w:p w14:paraId="52577FA1" w14:textId="77777777" w:rsidR="00EC3D8B" w:rsidRPr="009A494D" w:rsidRDefault="00EC3D8B" w:rsidP="00EC3D8B">
      <w:pPr>
        <w:keepNext/>
        <w:spacing w:line="260" w:lineRule="auto"/>
        <w:jc w:val="center"/>
        <w:rPr>
          <w:b/>
          <w:smallCaps/>
          <w:lang w:val="es-AR"/>
        </w:rPr>
      </w:pPr>
      <w:r w:rsidRPr="009A494D">
        <w:rPr>
          <w:b/>
          <w:smallCaps/>
          <w:lang w:val="es-AR"/>
        </w:rPr>
        <w:t>RESUELVE:</w:t>
      </w:r>
    </w:p>
    <w:p w14:paraId="01C82F17" w14:textId="77777777" w:rsidR="00EC3D8B" w:rsidRPr="009A494D" w:rsidRDefault="00EC3D8B" w:rsidP="00EC3D8B">
      <w:pPr>
        <w:tabs>
          <w:tab w:val="left" w:pos="993"/>
        </w:tabs>
        <w:jc w:val="both"/>
        <w:rPr>
          <w:color w:val="000000"/>
          <w:lang w:val="es-AR"/>
        </w:rPr>
      </w:pPr>
    </w:p>
    <w:p w14:paraId="77C33289" w14:textId="63397CB1" w:rsidR="00EC3D8B" w:rsidRPr="009A494D" w:rsidRDefault="00EC3D8B" w:rsidP="00EC3D8B">
      <w:pPr>
        <w:tabs>
          <w:tab w:val="left" w:pos="5387"/>
        </w:tabs>
        <w:jc w:val="both"/>
        <w:rPr>
          <w:color w:val="C00000"/>
          <w:lang w:val="es-AR"/>
        </w:rPr>
      </w:pPr>
      <w:r w:rsidRPr="009A494D">
        <w:rPr>
          <w:b/>
          <w:lang w:val="es-AR"/>
        </w:rPr>
        <w:t>ARTICULO 1°:</w:t>
      </w:r>
      <w:r w:rsidRPr="009A494D">
        <w:rPr>
          <w:lang w:val="es-AR"/>
        </w:rPr>
        <w:t xml:space="preserve"> Proponer al Consejo Superior Universitario la aprobación del Primer Plan de Estudios de la carrera</w:t>
      </w:r>
      <w:r w:rsidRPr="009A494D">
        <w:rPr>
          <w:i/>
          <w:lang w:val="es-AR"/>
        </w:rPr>
        <w:t xml:space="preserve"> </w:t>
      </w:r>
      <w:r w:rsidRPr="009A494D">
        <w:rPr>
          <w:lang w:val="es-AR"/>
        </w:rPr>
        <w:t xml:space="preserve">“TECNICATURA UNIVERSITARIA </w:t>
      </w:r>
      <w:r w:rsidR="00D750F5" w:rsidRPr="009A494D">
        <w:rPr>
          <w:lang w:val="es-AR"/>
        </w:rPr>
        <w:t>EN COMPUTACIÓN CON ORIENTACIÓN ADMINISTRATIVA</w:t>
      </w:r>
      <w:r w:rsidRPr="009A494D">
        <w:rPr>
          <w:lang w:val="es-AR"/>
        </w:rPr>
        <w:t>”, conforme a los Anexos I a III de la presente.</w:t>
      </w:r>
    </w:p>
    <w:p w14:paraId="16769FEB" w14:textId="77777777" w:rsidR="00EC3D8B" w:rsidRPr="009A494D" w:rsidRDefault="00EC3D8B" w:rsidP="00EC3D8B">
      <w:pPr>
        <w:tabs>
          <w:tab w:val="left" w:pos="5387"/>
        </w:tabs>
        <w:jc w:val="both"/>
        <w:rPr>
          <w:lang w:val="es-AR"/>
        </w:rPr>
      </w:pPr>
    </w:p>
    <w:p w14:paraId="5FE1C55F" w14:textId="2D29146F" w:rsidR="00EC3D8B" w:rsidRPr="009A494D" w:rsidRDefault="00EC3D8B" w:rsidP="00EC3D8B">
      <w:pPr>
        <w:jc w:val="both"/>
        <w:rPr>
          <w:b/>
          <w:lang w:val="es-AR"/>
        </w:rPr>
      </w:pPr>
      <w:r w:rsidRPr="009A494D">
        <w:rPr>
          <w:b/>
          <w:lang w:val="es-AR"/>
        </w:rPr>
        <w:t xml:space="preserve">ARTICULO 2º: </w:t>
      </w:r>
      <w:r w:rsidRPr="009A494D">
        <w:rPr>
          <w:lang w:val="es-AR"/>
        </w:rPr>
        <w:t>Solicitar al Consejo Superior que el Plan de Estudios entre en vigencia a partir del primer cuatrimestre de 202</w:t>
      </w:r>
      <w:r w:rsidR="00D750F5" w:rsidRPr="009A494D">
        <w:rPr>
          <w:lang w:val="es-AR"/>
        </w:rPr>
        <w:t>5</w:t>
      </w:r>
      <w:r w:rsidRPr="009A494D">
        <w:rPr>
          <w:lang w:val="es-AR"/>
        </w:rPr>
        <w:t>.</w:t>
      </w:r>
    </w:p>
    <w:p w14:paraId="735DC6E5" w14:textId="77777777" w:rsidR="00EC3D8B" w:rsidRPr="009A494D" w:rsidRDefault="00EC3D8B" w:rsidP="00EC3D8B">
      <w:pPr>
        <w:jc w:val="both"/>
        <w:rPr>
          <w:color w:val="C00000"/>
          <w:lang w:val="es-AR"/>
        </w:rPr>
      </w:pPr>
      <w:r w:rsidRPr="009A494D">
        <w:rPr>
          <w:lang w:val="es-AR"/>
        </w:rPr>
        <w:lastRenderedPageBreak/>
        <w:t xml:space="preserve">                                                                                             </w:t>
      </w:r>
    </w:p>
    <w:p w14:paraId="6FA422EB" w14:textId="65A12AF0" w:rsidR="00EC3D8B" w:rsidRPr="009A494D" w:rsidRDefault="00EC3D8B" w:rsidP="00EC3D8B">
      <w:pPr>
        <w:jc w:val="both"/>
        <w:rPr>
          <w:lang w:val="es-AR"/>
        </w:rPr>
      </w:pPr>
      <w:r w:rsidRPr="009A494D">
        <w:rPr>
          <w:b/>
          <w:lang w:val="es-AR"/>
        </w:rPr>
        <w:t xml:space="preserve">ARTICULO 3º: </w:t>
      </w:r>
      <w:r w:rsidRPr="009A494D">
        <w:rPr>
          <w:lang w:val="es-AR"/>
        </w:rPr>
        <w:t xml:space="preserve">Regístrese; comuníquese; pase a la Dirección de Gestión Administrativa de Planes de Estudio a sus efectos, </w:t>
      </w:r>
      <w:r w:rsidR="00D750F5" w:rsidRPr="009A494D">
        <w:rPr>
          <w:lang w:val="es-AR"/>
        </w:rPr>
        <w:t>tome conocimiento la Secretaría General Académica</w:t>
      </w:r>
      <w:r w:rsidR="00D750F5" w:rsidRPr="009A494D">
        <w:rPr>
          <w:lang w:val="es-AR"/>
        </w:rPr>
        <w:t xml:space="preserve">, </w:t>
      </w:r>
      <w:r w:rsidRPr="009A494D">
        <w:rPr>
          <w:lang w:val="es-AR"/>
        </w:rPr>
        <w:t>gírese al Consejo Superior Universitario para su tratamiento</w:t>
      </w:r>
      <w:r w:rsidR="00D750F5" w:rsidRPr="009A494D">
        <w:rPr>
          <w:lang w:val="es-AR"/>
        </w:rPr>
        <w:t xml:space="preserve">. </w:t>
      </w:r>
      <w:r w:rsidRPr="009A494D">
        <w:rPr>
          <w:lang w:val="es-AR"/>
        </w:rPr>
        <w:t>Cumplido, vuelva al Departamento de</w:t>
      </w:r>
      <w:r w:rsidR="00D750F5" w:rsidRPr="009A494D">
        <w:rPr>
          <w:lang w:val="es-AR"/>
        </w:rPr>
        <w:t xml:space="preserve"> </w:t>
      </w:r>
      <w:r w:rsidRPr="009A494D">
        <w:rPr>
          <w:lang w:val="es-AR"/>
        </w:rPr>
        <w:t xml:space="preserve">Ciencias e Ingeniería de la </w:t>
      </w:r>
      <w:r w:rsidR="009A494D" w:rsidRPr="009A494D">
        <w:rPr>
          <w:lang w:val="es-AR"/>
        </w:rPr>
        <w:t>Computación. ---------------------------------------------------------------</w:t>
      </w:r>
    </w:p>
    <w:p w14:paraId="06DC8896" w14:textId="77777777" w:rsidR="00EC3D8B" w:rsidRPr="009A494D" w:rsidRDefault="00EC3D8B" w:rsidP="00EC3D8B">
      <w:pPr>
        <w:jc w:val="both"/>
        <w:rPr>
          <w:lang w:val="es-AR"/>
        </w:rPr>
      </w:pPr>
    </w:p>
    <w:p w14:paraId="557095AB" w14:textId="77777777" w:rsidR="00EC3D8B" w:rsidRPr="009A494D" w:rsidRDefault="00EC3D8B" w:rsidP="00EC3D8B">
      <w:pPr>
        <w:jc w:val="both"/>
        <w:rPr>
          <w:lang w:val="es-AR"/>
        </w:rPr>
      </w:pPr>
    </w:p>
    <w:p w14:paraId="5B2A9D48" w14:textId="77777777" w:rsidR="00EC3D8B" w:rsidRPr="009A494D" w:rsidRDefault="00EC3D8B" w:rsidP="00EC3D8B">
      <w:pPr>
        <w:rPr>
          <w:lang w:val="es-AR"/>
        </w:rPr>
      </w:pPr>
    </w:p>
    <w:p w14:paraId="0CE0BD09" w14:textId="77777777" w:rsidR="00EC3D8B" w:rsidRPr="009A494D" w:rsidRDefault="00EC3D8B" w:rsidP="00EC3D8B">
      <w:pPr>
        <w:rPr>
          <w:lang w:val="es-AR"/>
        </w:rPr>
      </w:pPr>
    </w:p>
    <w:p w14:paraId="24C0A8A3" w14:textId="77777777" w:rsidR="00EC3D8B" w:rsidRPr="009A494D" w:rsidRDefault="00EC3D8B" w:rsidP="00EC3D8B">
      <w:pPr>
        <w:rPr>
          <w:lang w:val="es-AR"/>
        </w:rPr>
      </w:pPr>
    </w:p>
    <w:p w14:paraId="0E1228B2" w14:textId="77777777" w:rsidR="00EC3D8B" w:rsidRPr="009A494D" w:rsidRDefault="00EC3D8B" w:rsidP="00EC3D8B">
      <w:pPr>
        <w:rPr>
          <w:lang w:val="es-AR"/>
        </w:rPr>
      </w:pPr>
    </w:p>
    <w:p w14:paraId="69AFDFF8" w14:textId="77777777" w:rsidR="00EC3D8B" w:rsidRPr="009A494D" w:rsidRDefault="00EC3D8B" w:rsidP="00EC3D8B">
      <w:pPr>
        <w:rPr>
          <w:lang w:val="es-AR"/>
        </w:rPr>
      </w:pPr>
    </w:p>
    <w:p w14:paraId="1B302CD9" w14:textId="77777777" w:rsidR="00EC3D8B" w:rsidRPr="009A494D" w:rsidRDefault="00EC3D8B" w:rsidP="00EC3D8B">
      <w:pPr>
        <w:rPr>
          <w:lang w:val="es-AR"/>
        </w:rPr>
      </w:pPr>
    </w:p>
    <w:p w14:paraId="22354F0F" w14:textId="77777777" w:rsidR="00EC3D8B" w:rsidRPr="009A494D" w:rsidRDefault="00EC3D8B" w:rsidP="00EC3D8B">
      <w:pPr>
        <w:rPr>
          <w:lang w:val="es-AR"/>
        </w:rPr>
      </w:pPr>
    </w:p>
    <w:p w14:paraId="7226BE33" w14:textId="77777777" w:rsidR="00EC3D8B" w:rsidRPr="009A494D" w:rsidRDefault="00EC3D8B" w:rsidP="00EC3D8B">
      <w:pPr>
        <w:rPr>
          <w:lang w:val="es-AR"/>
        </w:rPr>
      </w:pPr>
    </w:p>
    <w:p w14:paraId="535B9CDE" w14:textId="77777777" w:rsidR="00EC3D8B" w:rsidRPr="009A494D" w:rsidRDefault="00EC3D8B" w:rsidP="00EC3D8B">
      <w:pPr>
        <w:rPr>
          <w:lang w:val="es-AR"/>
        </w:rPr>
      </w:pPr>
    </w:p>
    <w:p w14:paraId="7C9DD1AD" w14:textId="77777777" w:rsidR="00EC3D8B" w:rsidRPr="009A494D" w:rsidRDefault="00EC3D8B" w:rsidP="00EC3D8B">
      <w:pPr>
        <w:rPr>
          <w:lang w:val="es-AR"/>
        </w:rPr>
      </w:pPr>
    </w:p>
    <w:p w14:paraId="4D81E2AB" w14:textId="77777777" w:rsidR="00EC3D8B" w:rsidRPr="009A494D" w:rsidRDefault="00EC3D8B" w:rsidP="00EC3D8B">
      <w:pPr>
        <w:rPr>
          <w:lang w:val="es-AR"/>
        </w:rPr>
      </w:pPr>
    </w:p>
    <w:p w14:paraId="0AE187AD" w14:textId="77777777" w:rsidR="00EC3D8B" w:rsidRPr="009A494D" w:rsidRDefault="00EC3D8B" w:rsidP="00EC3D8B">
      <w:pPr>
        <w:rPr>
          <w:lang w:val="es-AR"/>
        </w:rPr>
      </w:pPr>
    </w:p>
    <w:p w14:paraId="091EAB41"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789C80F3"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270BEE27"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0FBC1C06"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3E8BBB17"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119541F1"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260F7333"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39C32B4B"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0F60A5D4" w14:textId="77777777" w:rsidR="00EC3D8B" w:rsidRPr="009A494D" w:rsidRDefault="00EC3D8B" w:rsidP="00EC3D8B">
      <w:pPr>
        <w:rPr>
          <w:rFonts w:ascii="Calibri" w:eastAsia="Calibri" w:hAnsi="Calibri" w:cs="Calibri"/>
          <w:b/>
          <w:color w:val="000000"/>
          <w:sz w:val="28"/>
          <w:szCs w:val="28"/>
          <w:shd w:val="clear" w:color="auto" w:fill="FAFAFA"/>
          <w:lang w:val="es-AR"/>
        </w:rPr>
      </w:pPr>
    </w:p>
    <w:p w14:paraId="09C677BB"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p>
    <w:p w14:paraId="3333AEF6" w14:textId="77777777" w:rsidR="00D750F5" w:rsidRPr="009A494D" w:rsidRDefault="00D750F5">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br w:type="page"/>
      </w:r>
    </w:p>
    <w:p w14:paraId="1DEBFFE0" w14:textId="4EE562AC"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lastRenderedPageBreak/>
        <w:t>Anexo I    Res.  CDCIC-</w:t>
      </w:r>
      <w:r w:rsidR="00D750F5" w:rsidRPr="009A494D">
        <w:rPr>
          <w:rFonts w:ascii="Calibri" w:eastAsia="Calibri" w:hAnsi="Calibri" w:cs="Calibri"/>
          <w:b/>
          <w:color w:val="000000"/>
          <w:sz w:val="28"/>
          <w:szCs w:val="28"/>
          <w:shd w:val="clear" w:color="auto" w:fill="FAFAFA"/>
          <w:lang w:val="es-AR"/>
        </w:rPr>
        <w:t>000</w:t>
      </w:r>
      <w:r w:rsidRPr="009A494D">
        <w:rPr>
          <w:rFonts w:ascii="Calibri" w:eastAsia="Calibri" w:hAnsi="Calibri" w:cs="Calibri"/>
          <w:b/>
          <w:color w:val="000000"/>
          <w:sz w:val="28"/>
          <w:szCs w:val="28"/>
          <w:shd w:val="clear" w:color="auto" w:fill="FAFAFA"/>
          <w:lang w:val="es-AR"/>
        </w:rPr>
        <w:t>/2</w:t>
      </w:r>
      <w:r w:rsidR="00D750F5" w:rsidRPr="009A494D">
        <w:rPr>
          <w:rFonts w:ascii="Calibri" w:eastAsia="Calibri" w:hAnsi="Calibri" w:cs="Calibri"/>
          <w:b/>
          <w:color w:val="000000"/>
          <w:sz w:val="28"/>
          <w:szCs w:val="28"/>
          <w:shd w:val="clear" w:color="auto" w:fill="FAFAFA"/>
          <w:lang w:val="es-AR"/>
        </w:rPr>
        <w:t>4</w:t>
      </w:r>
    </w:p>
    <w:p w14:paraId="01C3FE09" w14:textId="77777777"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Primer Plan de Estudios </w:t>
      </w:r>
    </w:p>
    <w:p w14:paraId="56F54196" w14:textId="517C4392"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D750F5" w:rsidRPr="009A494D">
        <w:rPr>
          <w:rFonts w:ascii="Calibri" w:eastAsia="Calibri" w:hAnsi="Calibri" w:cs="Calibri"/>
          <w:b/>
          <w:color w:val="000000"/>
          <w:sz w:val="28"/>
          <w:szCs w:val="28"/>
          <w:shd w:val="clear" w:color="auto" w:fill="FAFAFA"/>
          <w:lang w:val="es-AR"/>
        </w:rPr>
        <w:t>Computación con Orientación Administrativa</w:t>
      </w:r>
    </w:p>
    <w:p w14:paraId="222929F4" w14:textId="77777777" w:rsidR="00D750F5" w:rsidRPr="009A494D" w:rsidRDefault="00D750F5" w:rsidP="00EC3D8B">
      <w:pPr>
        <w:spacing w:before="120" w:after="60"/>
        <w:jc w:val="both"/>
        <w:rPr>
          <w:rFonts w:ascii="Calibri" w:eastAsia="Calibri" w:hAnsi="Calibri" w:cs="Calibri"/>
          <w:b/>
          <w:color w:val="000000"/>
          <w:sz w:val="28"/>
          <w:szCs w:val="28"/>
          <w:shd w:val="clear" w:color="auto" w:fill="FAFAFA"/>
          <w:lang w:val="es-AR"/>
        </w:rPr>
      </w:pPr>
    </w:p>
    <w:p w14:paraId="19E1F8AE" w14:textId="35FC111C"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Fundamentación</w:t>
      </w:r>
    </w:p>
    <w:p w14:paraId="602BA0EE"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El avance vertiginoso de la ciencia y la tecnología y, particularmente, en el conocimiento de la ciencia de la computación ha derramado más allá de los límites de la disciplina para penetrar y sostener diferentes campos y ramas de la ciencia, y también se ha constituido como </w:t>
      </w:r>
      <w:r w:rsidRPr="00D750F5">
        <w:rPr>
          <w:rFonts w:eastAsia="Calibri"/>
          <w:strike/>
          <w:color w:val="FF0000"/>
          <w:lang w:val="es-AR"/>
        </w:rPr>
        <w:t>una</w:t>
      </w:r>
      <w:r w:rsidRPr="00D750F5">
        <w:rPr>
          <w:rFonts w:eastAsia="Calibri"/>
          <w:color w:val="000000"/>
          <w:lang w:val="es-AR"/>
        </w:rPr>
        <w:t xml:space="preserve"> </w:t>
      </w:r>
      <w:r w:rsidRPr="00D750F5">
        <w:rPr>
          <w:rFonts w:eastAsia="Calibri"/>
          <w:color w:val="000000"/>
          <w:highlight w:val="yellow"/>
          <w:lang w:val="es-AR"/>
        </w:rPr>
        <w:t>un</w:t>
      </w:r>
      <w:r w:rsidRPr="00D750F5">
        <w:rPr>
          <w:rFonts w:eastAsia="Calibri"/>
          <w:color w:val="000000"/>
          <w:lang w:val="es-AR"/>
        </w:rPr>
        <w:t xml:space="preserve"> elemento de mejora y bienestar para el desarrollo de la vida cotidiana de quienes conforman la sociedad. Más aún, los conocimientos y competencias relacionadas con la informática y las tecnologías de la información y la comunicación (TICs) se han convertido en requisitos indispensables para el ingreso a muchos rubros del ámbito laboral. </w:t>
      </w:r>
    </w:p>
    <w:p w14:paraId="04C9ADE5"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En este contexto, es de vital importancia la formación de profesionales competentes, capaces de hacer frente a los desafíos del mercado, para insertarse de manera exitosa en el mundo del trabajo. La Universidad, como institución educativa, tiene la responsabilidad de responder a estas demandas sociales, proveyendo a la sociedad de profesionales capaces de aplicar, diseñar y mejorar, de manera correcta y eficiente, herramientas informáticas específicas y manipular dispositivos relacionados a ellas, que ayuden a resolver problemas de diversa índole en la sociedad.</w:t>
      </w:r>
    </w:p>
    <w:p w14:paraId="4820DF17"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En particular, existe un campo de acción especialmente relacionado con estas herramientas, que las utiliza como medio para alcanzar sus objetivos. Se trata de la Ciencia de la Administración, que aplica y emplea los sistemas de información y la tecnología informática para lograr un mejor desarrollo y administración de las organizaciones. En este sentido, resulta crítico contar con profesionales que, además de las competencias técnicas relacionadas con la aplicación de estrategias informáticas posean, además, conocimientos sobre el manejo de las organizaciones, los negocios y la administración de recursos financieros, para poder brindar soluciones específicas y eficaces en esta área.  </w:t>
      </w:r>
    </w:p>
    <w:p w14:paraId="301B5856" w14:textId="77777777" w:rsidR="00D750F5" w:rsidRPr="00D750F5" w:rsidRDefault="00D750F5" w:rsidP="00D750F5">
      <w:pPr>
        <w:autoSpaceDE w:val="0"/>
        <w:autoSpaceDN w:val="0"/>
        <w:adjustRightInd w:val="0"/>
        <w:spacing w:line="276" w:lineRule="auto"/>
        <w:jc w:val="both"/>
        <w:rPr>
          <w:rFonts w:eastAsia="Calibri"/>
          <w:color w:val="000000"/>
          <w:lang w:val="es-AR"/>
        </w:rPr>
      </w:pPr>
    </w:p>
    <w:p w14:paraId="2418B30F"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La carrera de Tecnicatura en Computación con Orientación Administrativa tiene, entonces, como objetivo la formación integral de profesionales con competencia técnica en el uso y manipulación de equipos informáticos y la programación de software específicamente relacionado con el área administrativa-contable, y preparados para encontrar soluciones a las necesidades de gestión de diferentes tipos de instituciones. </w:t>
      </w:r>
    </w:p>
    <w:p w14:paraId="629A1BCA"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Particularmente, en un contexto general de aumento de la duración de las carreras, se propone una tecnicatura de corta duración, que comporta, como toda formación técnica, un aprendizaje sistematizado que conjuga aspectos prácticos y teóricos en función de lograr el “saber ser” y “saber hacer” de los profesionales técnicos.</w:t>
      </w:r>
    </w:p>
    <w:p w14:paraId="3B63B789" w14:textId="77777777" w:rsidR="00D750F5" w:rsidRPr="00D750F5" w:rsidRDefault="00D750F5" w:rsidP="00D750F5">
      <w:pPr>
        <w:spacing w:line="276" w:lineRule="auto"/>
        <w:jc w:val="both"/>
        <w:rPr>
          <w:rFonts w:eastAsia="Calibri"/>
          <w:lang w:val="es-AR"/>
        </w:rPr>
      </w:pPr>
    </w:p>
    <w:p w14:paraId="4013B7E7" w14:textId="77777777" w:rsidR="00D750F5" w:rsidRPr="009A494D" w:rsidRDefault="00D750F5" w:rsidP="00D750F5">
      <w:pPr>
        <w:spacing w:line="276" w:lineRule="auto"/>
        <w:jc w:val="both"/>
        <w:rPr>
          <w:rFonts w:ascii="Calibri" w:eastAsia="Calibri" w:hAnsi="Calibri" w:cs="Calibri"/>
          <w:b/>
          <w:color w:val="000000"/>
          <w:sz w:val="28"/>
          <w:szCs w:val="28"/>
          <w:shd w:val="clear" w:color="auto" w:fill="FAFAFA"/>
          <w:lang w:val="es-AR"/>
        </w:rPr>
      </w:pPr>
    </w:p>
    <w:p w14:paraId="33B3F6F9" w14:textId="1A3D6335" w:rsidR="00D750F5" w:rsidRPr="00D750F5" w:rsidRDefault="00D750F5" w:rsidP="00D750F5">
      <w:pPr>
        <w:spacing w:line="276" w:lineRule="auto"/>
        <w:jc w:val="both"/>
        <w:rPr>
          <w:rFonts w:ascii="Calibri" w:eastAsia="Calibri" w:hAnsi="Calibri" w:cs="Calibri"/>
          <w:b/>
          <w:color w:val="000000"/>
          <w:sz w:val="28"/>
          <w:szCs w:val="28"/>
          <w:shd w:val="clear" w:color="auto" w:fill="FAFAFA"/>
          <w:lang w:val="es-AR"/>
        </w:rPr>
      </w:pPr>
      <w:r w:rsidRPr="00D750F5">
        <w:rPr>
          <w:rFonts w:ascii="Calibri" w:eastAsia="Calibri" w:hAnsi="Calibri" w:cs="Calibri"/>
          <w:b/>
          <w:color w:val="000000"/>
          <w:sz w:val="28"/>
          <w:szCs w:val="28"/>
          <w:shd w:val="clear" w:color="auto" w:fill="FAFAFA"/>
          <w:lang w:val="es-AR"/>
        </w:rPr>
        <w:lastRenderedPageBreak/>
        <w:t>Antecedentes</w:t>
      </w:r>
    </w:p>
    <w:p w14:paraId="1A168334"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La Tecnicatura Universitaria en Computación con Orientación Administrativa, tiene su origen en la Tecnicatura Superior en Computación orientación Administrativa, que fuera creada por la Resolución R-0042 del Rectorado de la UNS, el 20 de febrero de 1981, alojada en la Escuela Superior de Comercio “Prudencio Cornejo”, según consta en el Exp. 85/1981, y aprobada por la Resolución N° 2644 del 27 de octubre de 1983 del Ministerio de Educación - Consejo Nacional de Educación Técnica. Desde su creación sufrió diversas modificaciones hasta que en el año 1983, el Consejo Nacional de Educación aprueba, con carácter experimental el plan de estudios del “Curso Técnico de Computación, Ciclo Superior”. En el año 1984 se cierra la inscripción, con el compromiso de sostener las cohortes que ya estuvieran inscriptas, a fin de actualizar el plan de estudios. Después de años de trabajo, en 1988 el Consejo Universitario resuelve aprobar el plan de estudios del curso de Técnico Superior en Computación Administrativa mediante Res 97/88.</w:t>
      </w:r>
    </w:p>
    <w:p w14:paraId="6CB42613"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Desde entonces las/os estudiantes obtienen formación en el campo de la Computación con conocimientos en el área Administrativa-Contable, a través de un plan de estudio de dos años de duración. </w:t>
      </w:r>
    </w:p>
    <w:p w14:paraId="56258BFB"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 xml:space="preserve">Su principal objetivo fue formar personas que puedan desempeñarse con autonomía, espíritu crítico y emprendedor, con competencias técnicas e interpersonales para satisfacer requerimientos del ámbito del trabajo, tanto como profesional independiente o en relación de dependencia, con habilidad para integrar equipos para el desarrollo de Software, como también para trabajar en el sector comercial y administrativo. </w:t>
      </w:r>
    </w:p>
    <w:p w14:paraId="7977F75E" w14:textId="77777777" w:rsidR="00D750F5" w:rsidRPr="00D750F5" w:rsidRDefault="00D750F5" w:rsidP="00D750F5">
      <w:pPr>
        <w:autoSpaceDE w:val="0"/>
        <w:autoSpaceDN w:val="0"/>
        <w:adjustRightInd w:val="0"/>
        <w:spacing w:line="276" w:lineRule="auto"/>
        <w:jc w:val="both"/>
        <w:rPr>
          <w:rFonts w:eastAsia="Calibri"/>
          <w:color w:val="000000"/>
          <w:lang w:val="es-AR"/>
        </w:rPr>
      </w:pPr>
      <w:r w:rsidRPr="00D750F5">
        <w:rPr>
          <w:rFonts w:eastAsia="Calibri"/>
          <w:color w:val="000000"/>
          <w:lang w:val="es-AR"/>
        </w:rPr>
        <w:t>Este trayecto formativo</w:t>
      </w:r>
      <w:r w:rsidRPr="00D750F5">
        <w:rPr>
          <w:rFonts w:eastAsia="Calibri"/>
          <w:i/>
          <w:iCs/>
          <w:color w:val="000000"/>
          <w:lang w:val="es-AR"/>
        </w:rPr>
        <w:t xml:space="preserve"> </w:t>
      </w:r>
      <w:r w:rsidRPr="00D750F5">
        <w:rPr>
          <w:rFonts w:eastAsia="Calibri"/>
          <w:color w:val="000000"/>
          <w:lang w:val="es-AR"/>
        </w:rPr>
        <w:t xml:space="preserve">constituyó una opción para personas jóvenes y adultas, elegida por estudiantes de procedencia muy diversa: egresadas/os recientes del nivel secundario, alumnas/os y ex alumnas/os de carreras de nivel superior similares o no, trabajadoras/es en áreas afines y no afines. La ubicación geográfica de la Escuela en el microcentro de la ciudad resulta ser estratégica, de fácil y rápida llegada para estudiantes de la ciudad y la zona de influencia. Se trata de una oferta formativa corta, gratuita y con una franja horaria estable de cursada (18 a 23 horas) que favorece a un alto porcentaje de estudiantes que trabajan y/o tienen familia a cargo. </w:t>
      </w:r>
    </w:p>
    <w:p w14:paraId="0A59D387"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En el año 2017, la Dirección Nacional de Gestión Universitaria (DNGU, Disposiciones 9, 18 y 21 de 2017) emplaza a las instituciones universitarias a que procedan a iniciar los trámites administrativos tendientes a otorgar el correspondiente reconocimiento y validez nacional de las titulaciones que hayan sido habilitadas bajo regímenes anteriores a la ley 24521 (Ley de Educación Superior (LES), 1995). Además, establece que las instituciones universitarias deberán incorporar en diplomas y certificados analíticos la disposición o resolución ministerial que otorga validez y reconocimiento oficial a los títulos. Por otra parte, para las carreras de pregrado pertenecientes al régimen del artículo 42, establece que la institución universitaria debe presentar, para carreras creadas con anterioridad a la LES, los actos jurídicos de creación de la carrera y su titulación, conforme al estatuto de la institución y los actos administrativos ministeriales que autorizan la expedición de títulos, reconocimiento oficial y validez nacional.</w:t>
      </w:r>
    </w:p>
    <w:p w14:paraId="3314979E"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lastRenderedPageBreak/>
        <w:t>Desde la Secretaria General Académica (SGA) se realizaron gestiones ante el INET (Instituto Nacional de Educación Tecnológica) y ante la DNGU, procurando obtener el reconocimiento oficial como tecnicatura no universitaria, pero las respuestas no fueron satisfactorias. En este sentido, la SGA sugiere consultar a los Departamentos de Ciencias e Ingeniería de la Computación y Ciencias de la Administración, sobre la posibilidad de incorporar la tecnicatura en la oferta de alguno de estas Unidades Académicas. Ambos Departamentos coinciden en la necesidad de crear la carrera a través de la Asamblea Universitaria. Sin embargo, la Escuela Superior de Comercio “Prudencio Cornejo” informa a la Directora del CEMS que cree conveniente mantener la oferta tal como fue creada por resolución R42/81, con el compromiso de informar fehacientemente a cada aspirante que la Tecnicatura no cuenta con certificación del Ministerio de educación. En agosto de 2018, la DNGU dispone (DI-2018-1301-APN-DNGYFU#ME), excepcionalmente, intervenir los diplomas de las/os estudiantes que finalizaron la Tecnicatura, reconociendo la validez de los certificados emitidos hasta ese momento.</w:t>
      </w:r>
    </w:p>
    <w:p w14:paraId="5A4FB83D" w14:textId="4F82F5FA"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 xml:space="preserve">Luego de explorar diferentes opciones para solucionar el problema de la falta de validez ministerial, en 2023 se inicia una serie de reuniones en pos de lograr la creación de la carrera y el título correspondiente, siguiendo los caminos estatutarios correspondientes y de alojar la carrera en un Departamento Académico. Finalmente, el Departamento de Ciencias e Ingeniería de la Computación acepta ser la Unidad Académica responsable de la futura Tecnicatura Universitaria en Computación con Orientación Administrativa. </w:t>
      </w:r>
    </w:p>
    <w:p w14:paraId="3F5BD4E0" w14:textId="77777777" w:rsidR="00D750F5" w:rsidRPr="00D750F5" w:rsidRDefault="00D750F5" w:rsidP="00D750F5">
      <w:pPr>
        <w:spacing w:line="276" w:lineRule="auto"/>
        <w:jc w:val="both"/>
        <w:rPr>
          <w:rFonts w:eastAsia="Calibri"/>
          <w:b/>
          <w:color w:val="000000"/>
          <w:lang w:val="es-AR"/>
        </w:rPr>
      </w:pPr>
    </w:p>
    <w:p w14:paraId="15CD5E84" w14:textId="6E236896" w:rsidR="00D750F5" w:rsidRPr="00D750F5" w:rsidRDefault="00D750F5" w:rsidP="00D750F5">
      <w:pPr>
        <w:spacing w:line="276" w:lineRule="auto"/>
        <w:jc w:val="both"/>
        <w:rPr>
          <w:rFonts w:ascii="Calibri" w:eastAsia="Calibri" w:hAnsi="Calibri" w:cs="Calibri"/>
          <w:b/>
          <w:color w:val="000000"/>
          <w:sz w:val="28"/>
          <w:szCs w:val="28"/>
          <w:shd w:val="clear" w:color="auto" w:fill="FAFAFA"/>
          <w:lang w:val="es-AR"/>
        </w:rPr>
      </w:pPr>
      <w:r w:rsidRPr="00D750F5">
        <w:rPr>
          <w:rFonts w:ascii="Calibri" w:eastAsia="Calibri" w:hAnsi="Calibri" w:cs="Calibri"/>
          <w:b/>
          <w:color w:val="000000"/>
          <w:sz w:val="28"/>
          <w:szCs w:val="28"/>
          <w:shd w:val="clear" w:color="auto" w:fill="FAFAFA"/>
          <w:lang w:val="es-AR"/>
        </w:rPr>
        <w:t>Tecnicatura en Computación con Orientación Administrativa</w:t>
      </w:r>
    </w:p>
    <w:p w14:paraId="02AFB690" w14:textId="77777777" w:rsidR="00D750F5" w:rsidRPr="00D750F5" w:rsidRDefault="00D750F5" w:rsidP="00D750F5">
      <w:pPr>
        <w:spacing w:line="276" w:lineRule="auto"/>
        <w:jc w:val="both"/>
        <w:rPr>
          <w:rFonts w:eastAsia="Calibri"/>
          <w:color w:val="000000"/>
          <w:lang w:val="es-AR"/>
        </w:rPr>
      </w:pPr>
      <w:r w:rsidRPr="00D750F5">
        <w:rPr>
          <w:rFonts w:eastAsia="Calibri"/>
          <w:color w:val="000000"/>
          <w:lang w:val="es-AR"/>
        </w:rPr>
        <w:t>Es una de las responsabilidades de las Universidades Nacionales observar la demanda laboral y ofrecer propuestas formativas a los ciudadanos tal que representen oportunidades concretas de crecimiento y progreso, para el individuo y la sociedad en general. La carrera Tecnicatura Universitaria en Computación con Orientación Administrativa propone una formación específica basada en el dictado de contenidos que promuevan la adquisición y/o desarrollo de conocimientos básicos referidos al ámbito de la programación y la administración de organizaciones. Con esa finalidad, a través de instancias teórico-prácticas, se buscará articular los conocimientos alcanzados en las diferentes asignaturas específicas que integran el plan de estudios de la carrera, a fin de lograr profesionales que puedan insertarse de forma efectiva y rápida en el mercado laboral. El vertiginoso avance tecnológico genera nuevas demandas laborales, según las necesidades y posibilidades económicas en la región, abriendo el campo a actividades específicas que requieren diversos niveles de capacitación, algunos de los cuales están contemplados en la propuesta de la Tecnicatura.</w:t>
      </w:r>
    </w:p>
    <w:p w14:paraId="52447755" w14:textId="77777777" w:rsidR="00EC3D8B" w:rsidRPr="009A494D" w:rsidRDefault="00EC3D8B" w:rsidP="00EC3D8B">
      <w:pPr>
        <w:jc w:val="both"/>
        <w:rPr>
          <w:lang w:val="es-AR"/>
        </w:rPr>
      </w:pPr>
    </w:p>
    <w:p w14:paraId="27A2E13B" w14:textId="77777777" w:rsidR="00EC3D8B" w:rsidRPr="009A494D" w:rsidRDefault="00EC3D8B" w:rsidP="00EC3D8B">
      <w:pPr>
        <w:jc w:val="both"/>
        <w:rPr>
          <w:lang w:val="es-AR"/>
        </w:rPr>
      </w:pPr>
    </w:p>
    <w:p w14:paraId="2EA756BF" w14:textId="77777777" w:rsidR="00EC3D8B" w:rsidRPr="009A494D" w:rsidRDefault="00EC3D8B" w:rsidP="00EC3D8B">
      <w:pPr>
        <w:jc w:val="both"/>
        <w:rPr>
          <w:lang w:val="es-AR"/>
        </w:rPr>
      </w:pPr>
    </w:p>
    <w:p w14:paraId="64B7ADB5" w14:textId="77777777" w:rsidR="00EC3D8B" w:rsidRPr="009A494D" w:rsidRDefault="00EC3D8B" w:rsidP="00EC3D8B">
      <w:pPr>
        <w:jc w:val="both"/>
        <w:rPr>
          <w:lang w:val="es-AR"/>
        </w:rPr>
      </w:pPr>
    </w:p>
    <w:p w14:paraId="758FEE2A" w14:textId="77777777" w:rsidR="00EC3D8B" w:rsidRPr="009A494D" w:rsidRDefault="00EC3D8B" w:rsidP="00EC3D8B">
      <w:pPr>
        <w:jc w:val="both"/>
        <w:rPr>
          <w:lang w:val="es-AR"/>
        </w:rPr>
      </w:pPr>
    </w:p>
    <w:p w14:paraId="2DB0B34D" w14:textId="77777777" w:rsidR="00EC3D8B" w:rsidRPr="009A494D" w:rsidRDefault="00EC3D8B" w:rsidP="00EC3D8B">
      <w:pPr>
        <w:jc w:val="both"/>
        <w:rPr>
          <w:lang w:val="es-AR"/>
        </w:rPr>
      </w:pPr>
    </w:p>
    <w:p w14:paraId="6D9F742D" w14:textId="1938E028" w:rsidR="00D750F5" w:rsidRPr="009A494D" w:rsidRDefault="00D750F5">
      <w:pPr>
        <w:rPr>
          <w:lang w:val="es-AR"/>
        </w:rPr>
      </w:pPr>
    </w:p>
    <w:p w14:paraId="6EF30CF8" w14:textId="06351496" w:rsidR="00EC3D8B" w:rsidRPr="009A494D" w:rsidRDefault="00EC3D8B" w:rsidP="00D750F5">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lastRenderedPageBreak/>
        <w:t>Anexo II    Res.  CDCIC-</w:t>
      </w:r>
      <w:r w:rsidR="00D750F5" w:rsidRPr="009A494D">
        <w:rPr>
          <w:rFonts w:ascii="Calibri" w:eastAsia="Calibri" w:hAnsi="Calibri" w:cs="Calibri"/>
          <w:b/>
          <w:color w:val="000000"/>
          <w:sz w:val="28"/>
          <w:szCs w:val="28"/>
          <w:shd w:val="clear" w:color="auto" w:fill="FAFAFA"/>
          <w:lang w:val="es-AR"/>
        </w:rPr>
        <w:t>000</w:t>
      </w:r>
      <w:r w:rsidRPr="009A494D">
        <w:rPr>
          <w:rFonts w:ascii="Calibri" w:eastAsia="Calibri" w:hAnsi="Calibri" w:cs="Calibri"/>
          <w:b/>
          <w:color w:val="000000"/>
          <w:sz w:val="28"/>
          <w:szCs w:val="28"/>
          <w:shd w:val="clear" w:color="auto" w:fill="FAFAFA"/>
          <w:lang w:val="es-AR"/>
        </w:rPr>
        <w:t>/2</w:t>
      </w:r>
      <w:r w:rsidR="00D750F5" w:rsidRPr="009A494D">
        <w:rPr>
          <w:rFonts w:ascii="Calibri" w:eastAsia="Calibri" w:hAnsi="Calibri" w:cs="Calibri"/>
          <w:b/>
          <w:color w:val="000000"/>
          <w:sz w:val="28"/>
          <w:szCs w:val="28"/>
          <w:shd w:val="clear" w:color="auto" w:fill="FAFAFA"/>
          <w:lang w:val="es-AR"/>
        </w:rPr>
        <w:t>4</w:t>
      </w:r>
    </w:p>
    <w:p w14:paraId="7D458698" w14:textId="26960767"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D750F5" w:rsidRPr="009A494D">
        <w:rPr>
          <w:rFonts w:ascii="Calibri" w:eastAsia="Calibri" w:hAnsi="Calibri" w:cs="Calibri"/>
          <w:b/>
          <w:color w:val="000000"/>
          <w:sz w:val="28"/>
          <w:szCs w:val="28"/>
          <w:shd w:val="clear" w:color="auto" w:fill="FAFAFA"/>
          <w:lang w:val="es-AR"/>
        </w:rPr>
        <w:t>Computación con Orientación Administrativa</w:t>
      </w:r>
    </w:p>
    <w:p w14:paraId="6F4979C4" w14:textId="6B445206"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Plan de Estudios Preferencial – Año 202</w:t>
      </w:r>
      <w:r w:rsidR="00D750F5" w:rsidRPr="009A494D">
        <w:rPr>
          <w:rFonts w:ascii="Calibri" w:eastAsia="Calibri" w:hAnsi="Calibri" w:cs="Calibri"/>
          <w:b/>
          <w:color w:val="000000"/>
          <w:sz w:val="28"/>
          <w:szCs w:val="28"/>
          <w:shd w:val="clear" w:color="auto" w:fill="FAFAFA"/>
          <w:lang w:val="es-AR"/>
        </w:rPr>
        <w:t>5</w:t>
      </w:r>
    </w:p>
    <w:p w14:paraId="70D13A7A"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Unidad Académica</w:t>
      </w:r>
    </w:p>
    <w:p w14:paraId="25BD5847" w14:textId="77777777"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Departamento de Ciencias e Ingeniería de la Computación </w:t>
      </w:r>
    </w:p>
    <w:p w14:paraId="6BF05C4E"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Denominación de la Carrera</w:t>
      </w:r>
    </w:p>
    <w:p w14:paraId="7F12053B" w14:textId="03069D64"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 xml:space="preserve">Tecnicatura Universitaria </w:t>
      </w:r>
      <w:r w:rsidR="00D750F5" w:rsidRPr="009A494D">
        <w:rPr>
          <w:rFonts w:ascii="Calibri" w:eastAsia="Calibri" w:hAnsi="Calibri" w:cs="Calibri"/>
          <w:color w:val="000000"/>
          <w:shd w:val="clear" w:color="auto" w:fill="FAFAFA"/>
          <w:lang w:val="es-AR"/>
        </w:rPr>
        <w:t>en Computación con Orientación Administrativa</w:t>
      </w:r>
    </w:p>
    <w:p w14:paraId="715FB406"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Título que otorga</w:t>
      </w:r>
    </w:p>
    <w:p w14:paraId="7F8A334D" w14:textId="3FD620FF"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Técnico/a universitario/a en</w:t>
      </w:r>
      <w:r w:rsidR="00C113CA" w:rsidRPr="009A494D">
        <w:rPr>
          <w:rFonts w:ascii="Calibri" w:eastAsia="Calibri" w:hAnsi="Calibri" w:cs="Calibri"/>
          <w:color w:val="000000"/>
          <w:shd w:val="clear" w:color="auto" w:fill="FAFAFA"/>
          <w:lang w:val="es-AR"/>
        </w:rPr>
        <w:t xml:space="preserve"> Computación con Orientación Administrativa</w:t>
      </w:r>
    </w:p>
    <w:p w14:paraId="73DF0B2E"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Nivel Académico</w:t>
      </w:r>
    </w:p>
    <w:p w14:paraId="4EBCC771" w14:textId="77777777"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Pregrado</w:t>
      </w:r>
    </w:p>
    <w:p w14:paraId="3B3C0AE6" w14:textId="77777777" w:rsidR="00EC3D8B" w:rsidRPr="009A494D" w:rsidRDefault="00EC3D8B" w:rsidP="00EC3D8B">
      <w:pPr>
        <w:spacing w:before="120" w:after="60"/>
        <w:jc w:val="both"/>
        <w:rPr>
          <w:lang w:val="es-AR"/>
        </w:rPr>
      </w:pPr>
      <w:bookmarkStart w:id="3" w:name="_Hlk178329286"/>
      <w:r w:rsidRPr="009A494D">
        <w:rPr>
          <w:rFonts w:ascii="Calibri" w:eastAsia="Calibri" w:hAnsi="Calibri" w:cs="Calibri"/>
          <w:b/>
          <w:color w:val="000000"/>
          <w:sz w:val="28"/>
          <w:szCs w:val="28"/>
          <w:shd w:val="clear" w:color="auto" w:fill="FAFAFA"/>
          <w:lang w:val="es-AR"/>
        </w:rPr>
        <w:t>Modalidad de dictado </w:t>
      </w:r>
    </w:p>
    <w:p w14:paraId="097AF306" w14:textId="77777777" w:rsidR="00EC3D8B" w:rsidRPr="009A494D" w:rsidRDefault="00EC3D8B" w:rsidP="00EC3D8B">
      <w:pPr>
        <w:jc w:val="both"/>
        <w:rPr>
          <w:lang w:val="es-AR"/>
        </w:rPr>
      </w:pPr>
      <w:r w:rsidRPr="009A494D">
        <w:rPr>
          <w:rFonts w:ascii="Calibri" w:eastAsia="Calibri" w:hAnsi="Calibri" w:cs="Calibri"/>
          <w:color w:val="000000"/>
          <w:shd w:val="clear" w:color="auto" w:fill="FAFAFA"/>
          <w:lang w:val="es-AR"/>
        </w:rPr>
        <w:t>Presencial</w:t>
      </w:r>
    </w:p>
    <w:bookmarkEnd w:id="3"/>
    <w:p w14:paraId="66C84E5A" w14:textId="2F00EAED" w:rsidR="00C113CA" w:rsidRPr="009A494D" w:rsidRDefault="00C113CA" w:rsidP="00C113CA">
      <w:pPr>
        <w:spacing w:before="120" w:after="60"/>
        <w:jc w:val="both"/>
        <w:rPr>
          <w:lang w:val="es-AR"/>
        </w:rPr>
      </w:pPr>
      <w:r w:rsidRPr="009A494D">
        <w:rPr>
          <w:rFonts w:ascii="Calibri" w:eastAsia="Calibri" w:hAnsi="Calibri" w:cs="Calibri"/>
          <w:b/>
          <w:color w:val="000000"/>
          <w:sz w:val="28"/>
          <w:szCs w:val="28"/>
          <w:shd w:val="clear" w:color="auto" w:fill="FAFAFA"/>
          <w:lang w:val="es-AR"/>
        </w:rPr>
        <w:t>Localización de la propuesta</w:t>
      </w:r>
    </w:p>
    <w:p w14:paraId="2D72BB5F" w14:textId="0A583BEF" w:rsidR="00C113CA" w:rsidRPr="009A494D" w:rsidRDefault="00C113CA" w:rsidP="00C113CA">
      <w:pPr>
        <w:jc w:val="both"/>
        <w:rPr>
          <w:lang w:val="es-AR"/>
        </w:rPr>
      </w:pPr>
      <w:r w:rsidRPr="009A494D">
        <w:rPr>
          <w:rFonts w:ascii="Calibri" w:eastAsia="Calibri" w:hAnsi="Calibri" w:cs="Calibri"/>
          <w:color w:val="000000"/>
          <w:shd w:val="clear" w:color="auto" w:fill="FAFAFA"/>
          <w:lang w:val="es-AR"/>
        </w:rPr>
        <w:t>Bahía Blanca</w:t>
      </w:r>
    </w:p>
    <w:p w14:paraId="4CC9DC02"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Duración</w:t>
      </w:r>
    </w:p>
    <w:p w14:paraId="770A26B8" w14:textId="75FFFEB0" w:rsidR="00EC3D8B" w:rsidRPr="009A494D" w:rsidRDefault="00EC3D8B" w:rsidP="00EC3D8B">
      <w:pPr>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 xml:space="preserve">Dos años </w:t>
      </w:r>
    </w:p>
    <w:p w14:paraId="5B7C538F" w14:textId="35AD8449"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Carga horaria</w:t>
      </w:r>
    </w:p>
    <w:p w14:paraId="4292A7A6" w14:textId="35FF4351" w:rsidR="00C113CA" w:rsidRPr="009A494D" w:rsidRDefault="00EC3D8B" w:rsidP="00EC3D8B">
      <w:pPr>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1</w:t>
      </w:r>
      <w:r w:rsidR="00C113CA" w:rsidRPr="009A494D">
        <w:rPr>
          <w:rFonts w:ascii="Calibri" w:eastAsia="Calibri" w:hAnsi="Calibri" w:cs="Calibri"/>
          <w:color w:val="000000"/>
          <w:shd w:val="clear" w:color="auto" w:fill="FAFAFA"/>
          <w:lang w:val="es-AR"/>
        </w:rPr>
        <w:t>4</w:t>
      </w:r>
      <w:r w:rsidRPr="009A494D">
        <w:rPr>
          <w:rFonts w:ascii="Calibri" w:eastAsia="Calibri" w:hAnsi="Calibri" w:cs="Calibri"/>
          <w:color w:val="000000"/>
          <w:shd w:val="clear" w:color="auto" w:fill="FAFAFA"/>
          <w:lang w:val="es-AR"/>
        </w:rPr>
        <w:t>0</w:t>
      </w:r>
      <w:r w:rsidR="00C113CA" w:rsidRPr="009A494D">
        <w:rPr>
          <w:rFonts w:ascii="Calibri" w:eastAsia="Calibri" w:hAnsi="Calibri" w:cs="Calibri"/>
          <w:color w:val="000000"/>
          <w:shd w:val="clear" w:color="auto" w:fill="FAFAFA"/>
          <w:lang w:val="es-AR"/>
        </w:rPr>
        <w:t>4</w:t>
      </w:r>
      <w:r w:rsidRPr="009A494D">
        <w:rPr>
          <w:rFonts w:ascii="Calibri" w:eastAsia="Calibri" w:hAnsi="Calibri" w:cs="Calibri"/>
          <w:color w:val="000000"/>
          <w:shd w:val="clear" w:color="auto" w:fill="FAFAFA"/>
          <w:lang w:val="es-AR"/>
        </w:rPr>
        <w:t xml:space="preserve"> Hs.</w:t>
      </w:r>
    </w:p>
    <w:p w14:paraId="714C82A9" w14:textId="77777777" w:rsidR="00C113CA" w:rsidRPr="009A494D" w:rsidRDefault="00C113CA" w:rsidP="00C113CA">
      <w:pPr>
        <w:spacing w:before="120" w:after="60"/>
        <w:jc w:val="both"/>
        <w:rPr>
          <w:lang w:val="es-AR"/>
        </w:rPr>
      </w:pPr>
      <w:r w:rsidRPr="009A494D">
        <w:rPr>
          <w:rFonts w:ascii="Calibri" w:eastAsia="Calibri" w:hAnsi="Calibri" w:cs="Calibri"/>
          <w:b/>
          <w:color w:val="000000"/>
          <w:sz w:val="28"/>
          <w:szCs w:val="28"/>
          <w:shd w:val="clear" w:color="auto" w:fill="FAFAFA"/>
          <w:lang w:val="es-AR"/>
        </w:rPr>
        <w:t>Régimen de dictado de los espacios curriculares</w:t>
      </w:r>
    </w:p>
    <w:p w14:paraId="3EFDCADD" w14:textId="1CC63AF1" w:rsidR="00C113CA" w:rsidRPr="009A494D" w:rsidRDefault="00C113CA" w:rsidP="00C113CA">
      <w:pPr>
        <w:spacing w:before="120" w:after="60"/>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La carrera está estructurada en 4 (cuatro) cuatrimestres, aunque posee tres asignaturas anuales.</w:t>
      </w:r>
    </w:p>
    <w:p w14:paraId="7DA03F46"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Alcances del título</w:t>
      </w:r>
    </w:p>
    <w:p w14:paraId="0B0C9786" w14:textId="77777777" w:rsidR="00C113CA" w:rsidRPr="00C113CA" w:rsidRDefault="00C113CA" w:rsidP="00C113CA">
      <w:pPr>
        <w:spacing w:line="276" w:lineRule="auto"/>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“Se deja constancia en forma expresa de que la responsabilidad primaria y la toma de decisiones la ejerce en forma individual y exclusiva la/el poseedora/or del título de grado con competencia reservada según el régimen del artículo 43 de la Ley de Educación Superior, del cual depende la/el Técnica/o Universitaria/o en Computación con Orientación Administrativa y a la/al cual, por si, le está vedado realizar dichas actividades”</w:t>
      </w:r>
    </w:p>
    <w:p w14:paraId="7D1DB3F0" w14:textId="77777777" w:rsidR="00C113CA" w:rsidRPr="00C113CA" w:rsidRDefault="00C113CA" w:rsidP="00C113CA">
      <w:pPr>
        <w:autoSpaceDE w:val="0"/>
        <w:autoSpaceDN w:val="0"/>
        <w:adjustRightInd w:val="0"/>
        <w:jc w:val="both"/>
        <w:rPr>
          <w:rFonts w:asciiTheme="minorHAnsi" w:eastAsia="Calibri" w:hAnsiTheme="minorHAnsi" w:cstheme="minorHAnsi"/>
          <w:lang w:val="es-AR"/>
        </w:rPr>
      </w:pPr>
    </w:p>
    <w:p w14:paraId="778CEA3B"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La Técnica/o Universitaria/o en Computación con Orientación Administrativa, estará capacitada/o para desempeñar las siguientes funciones: </w:t>
      </w:r>
    </w:p>
    <w:p w14:paraId="7402D6F0"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p>
    <w:p w14:paraId="2BFC989E"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Colaborar en el desarrollo de nuevos sistemas o subsistemas informáticos, aplicando distintos lenguajes de programación con diversidad metodológica y técnica, que contribuyan a la administración y gestión de diferentes tipos de organizaciones. </w:t>
      </w:r>
    </w:p>
    <w:p w14:paraId="1477C0BD"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lastRenderedPageBreak/>
        <w:t xml:space="preserve">● Asesorar a las organizaciones sobre aplicaciones y servicios administrativos útiles para la toma de decisiones y la gestión organizacional. </w:t>
      </w:r>
    </w:p>
    <w:p w14:paraId="5129D63F"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Controlar y validar el ingreso de datos en sistemas informáticos y generar informes o consultas de los datos registrados en el mismo. </w:t>
      </w:r>
    </w:p>
    <w:p w14:paraId="4D0D0295"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Participar en la organización, programación y control de operaciones comerciales, financieras y administrativas de una organización. </w:t>
      </w:r>
    </w:p>
    <w:p w14:paraId="0728E3DA"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Participar y conformar equipos encargados del análisis de sistemas. </w:t>
      </w:r>
    </w:p>
    <w:p w14:paraId="46B9CDE1"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Relevar, analizar, implementar, adaptar, controlar y mantener con eficiencia y habilidad técnica, la programación de los sistemas informáticos. </w:t>
      </w:r>
    </w:p>
    <w:p w14:paraId="611C069B"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Colaborar en la evaluación y documentación de sistemas o subsistemas informáticos. </w:t>
      </w:r>
    </w:p>
    <w:p w14:paraId="0B36484C"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Crear y administrar bases de datos. </w:t>
      </w:r>
    </w:p>
    <w:p w14:paraId="3C8032DF" w14:textId="77777777" w:rsidR="00C113CA" w:rsidRPr="00C113CA" w:rsidRDefault="00C113CA" w:rsidP="00C113CA">
      <w:pPr>
        <w:autoSpaceDE w:val="0"/>
        <w:autoSpaceDN w:val="0"/>
        <w:adjustRightInd w:val="0"/>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xml:space="preserve">● Participar en la implementación y mantenimiento de sistemas de seguridad informática en organismos o empresas. </w:t>
      </w:r>
    </w:p>
    <w:p w14:paraId="4C3B5B8E" w14:textId="1C3425DD" w:rsidR="00C113CA" w:rsidRPr="009A494D" w:rsidRDefault="00C113CA" w:rsidP="00C113CA">
      <w:pPr>
        <w:spacing w:line="276" w:lineRule="auto"/>
        <w:jc w:val="both"/>
        <w:rPr>
          <w:rFonts w:asciiTheme="minorHAnsi" w:eastAsia="Calibri" w:hAnsiTheme="minorHAnsi" w:cstheme="minorHAnsi"/>
          <w:color w:val="000000"/>
          <w:lang w:val="es-AR"/>
        </w:rPr>
      </w:pPr>
      <w:r w:rsidRPr="00C113CA">
        <w:rPr>
          <w:rFonts w:asciiTheme="minorHAnsi" w:eastAsia="Calibri" w:hAnsiTheme="minorHAnsi" w:cstheme="minorHAnsi"/>
          <w:color w:val="000000"/>
          <w:lang w:val="es-AR"/>
        </w:rPr>
        <w:t>● Configurar y administrar redes de computadoras.</w:t>
      </w:r>
    </w:p>
    <w:p w14:paraId="69BCD478"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Perfil profesional del graduado/a</w:t>
      </w:r>
    </w:p>
    <w:p w14:paraId="7BF513A8" w14:textId="77777777" w:rsidR="00C113CA" w:rsidRPr="009A494D" w:rsidRDefault="00C113CA" w:rsidP="00C113CA">
      <w:pPr>
        <w:spacing w:line="276" w:lineRule="auto"/>
        <w:jc w:val="both"/>
        <w:rPr>
          <w:rFonts w:asciiTheme="minorHAnsi" w:hAnsiTheme="minorHAnsi" w:cstheme="minorHAnsi"/>
          <w:color w:val="000000"/>
          <w:lang w:val="es-AR"/>
        </w:rPr>
      </w:pPr>
      <w:r w:rsidRPr="009A494D">
        <w:rPr>
          <w:rFonts w:asciiTheme="minorHAnsi" w:hAnsiTheme="minorHAnsi" w:cstheme="minorHAnsi"/>
          <w:color w:val="000000"/>
          <w:lang w:val="es-AR"/>
        </w:rPr>
        <w:t>La/el Técnica/o Universitaria/o en Computación con Orientación Administrativa poseerá los conocimientos, habilidades y actitudes necesarias para integrarse profesionalmente en organismos y empresas del sector público y privado. Tendrá habilidad para: representar la información de forma tal que sea útil para la toma de decisiones en cualquier ámbito laboral, desarrollar aplicaciones que permitan resolver dificultades y contribuir a la organización de empresas de diferentes características, colaborar en la gestión de los recursos informáticos en empresas. La/el Técnica/o Universitaria/io en Computación con Orientación Administrativa, será capaz de diseñar, seleccionar, aplicar, configurar herramientas informáticas destinadas a la administración y gestión de empresas y otras organizaciones, así como llevar adelante el mantenimiento básico del hardware relacionado</w:t>
      </w:r>
      <w:r w:rsidRPr="009A494D">
        <w:rPr>
          <w:rFonts w:asciiTheme="minorHAnsi" w:hAnsiTheme="minorHAnsi" w:cstheme="minorHAnsi"/>
          <w:color w:val="000000"/>
          <w:highlight w:val="yellow"/>
          <w:lang w:val="es-AR"/>
        </w:rPr>
        <w:t>. PROGRAMAR? DESARROLLAR? IMPLEMENTAR? ESTÁ EN EL ITEMIZADO DE ABAJO</w:t>
      </w:r>
    </w:p>
    <w:p w14:paraId="2419B8F6"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Requisitos de ingreso</w:t>
      </w:r>
    </w:p>
    <w:p w14:paraId="09D98279" w14:textId="0EC9F65C" w:rsidR="00EC3D8B" w:rsidRPr="009A494D" w:rsidRDefault="00EC3D8B" w:rsidP="00EC3D8B">
      <w:pPr>
        <w:jc w:val="both"/>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El ingreso a la tecnicatura se rige por las normas administrativas establecidas por la Universidad Nacional del Sur. </w:t>
      </w:r>
    </w:p>
    <w:p w14:paraId="74FCD619" w14:textId="77777777" w:rsidR="00C113CA" w:rsidRPr="009A494D" w:rsidRDefault="00C113CA" w:rsidP="00EC3D8B">
      <w:pPr>
        <w:jc w:val="both"/>
        <w:rPr>
          <w:lang w:val="es-AR"/>
        </w:rPr>
      </w:pPr>
    </w:p>
    <w:p w14:paraId="0AA4E4DC" w14:textId="778F6A53" w:rsidR="00C113CA" w:rsidRPr="009A494D" w:rsidRDefault="00C113CA" w:rsidP="00C113CA">
      <w:pPr>
        <w:autoSpaceDE w:val="0"/>
        <w:autoSpaceDN w:val="0"/>
        <w:adjustRightInd w:val="0"/>
        <w:jc w:val="both"/>
        <w:rPr>
          <w:rFonts w:eastAsia="Calibri"/>
          <w:i/>
          <w:color w:val="000000"/>
          <w:lang w:val="es-AR"/>
        </w:rPr>
      </w:pPr>
      <w:r w:rsidRPr="009A494D">
        <w:rPr>
          <w:rFonts w:eastAsia="Calibri"/>
          <w:i/>
          <w:color w:val="000000"/>
          <w:lang w:val="es-AR"/>
        </w:rPr>
        <w:t xml:space="preserve">Las/os aspirantes a ingresar a la carrera deberán ser egresadas/os de una escuela de enseñanza media (título de nivel medio). Las personas mayores de 25 años de edad que no acrediten la aprobación del nivel secundario, deberán cumplimentar las disposiciones del Art. 7º de la Ley de Educación Superior N° 24521. </w:t>
      </w:r>
      <w:r w:rsidRPr="009A494D">
        <w:rPr>
          <w:rFonts w:eastAsia="Calibri"/>
          <w:i/>
          <w:color w:val="000000"/>
          <w:highlight w:val="yellow"/>
          <w:lang w:val="es-AR"/>
        </w:rPr>
        <w:t>ESTO SIGUE???</w:t>
      </w:r>
    </w:p>
    <w:p w14:paraId="786F0BE8" w14:textId="47626C4A" w:rsidR="00EC3D8B" w:rsidRPr="009A494D" w:rsidRDefault="00C113CA"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Requ</w:t>
      </w:r>
      <w:r w:rsidR="00EC3D8B" w:rsidRPr="009A494D">
        <w:rPr>
          <w:rFonts w:ascii="Calibri" w:eastAsia="Calibri" w:hAnsi="Calibri" w:cs="Calibri"/>
          <w:b/>
          <w:color w:val="000000"/>
          <w:sz w:val="28"/>
          <w:szCs w:val="28"/>
          <w:shd w:val="clear" w:color="auto" w:fill="FAFAFA"/>
          <w:lang w:val="es-AR"/>
        </w:rPr>
        <w:t>isitos de nivelación</w:t>
      </w:r>
    </w:p>
    <w:p w14:paraId="5728CD13" w14:textId="74DFC744" w:rsidR="00EC3D8B" w:rsidRPr="009A494D" w:rsidRDefault="00C113CA" w:rsidP="00EC3D8B">
      <w:pPr>
        <w:jc w:val="both"/>
        <w:rPr>
          <w:lang w:val="es-AR"/>
        </w:rPr>
      </w:pPr>
      <w:r w:rsidRPr="009A494D">
        <w:rPr>
          <w:rFonts w:ascii="Calibri" w:eastAsia="Calibri" w:hAnsi="Calibri" w:cs="Calibri"/>
          <w:color w:val="000000"/>
          <w:shd w:val="clear" w:color="auto" w:fill="FAFAFA"/>
          <w:lang w:val="es-AR"/>
        </w:rPr>
        <w:t>No tiene.</w:t>
      </w:r>
    </w:p>
    <w:p w14:paraId="53502D3D" w14:textId="77777777"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Régimen de promoción</w:t>
      </w:r>
    </w:p>
    <w:p w14:paraId="45E4671C" w14:textId="77777777" w:rsidR="00EC3D8B" w:rsidRPr="009A494D" w:rsidRDefault="00EC3D8B" w:rsidP="00EC3D8B">
      <w:pPr>
        <w:jc w:val="both"/>
        <w:rPr>
          <w:lang w:val="es-AR"/>
        </w:rPr>
      </w:pPr>
      <w:r w:rsidRPr="009A494D">
        <w:rPr>
          <w:rFonts w:ascii="Calibri" w:eastAsia="Calibri" w:hAnsi="Calibri" w:cs="Calibri"/>
          <w:color w:val="000000"/>
          <w:highlight w:val="yellow"/>
          <w:shd w:val="clear" w:color="auto" w:fill="FAFAFA"/>
          <w:lang w:val="es-AR"/>
        </w:rPr>
        <w:t>Todas las materias tienen promoción directa, de modo que no hay distinción entre cursado y aprobación final</w:t>
      </w:r>
      <w:r w:rsidRPr="009A494D">
        <w:rPr>
          <w:rFonts w:ascii="Calibri" w:eastAsia="Calibri" w:hAnsi="Calibri" w:cs="Calibri"/>
          <w:color w:val="000000"/>
          <w:shd w:val="clear" w:color="auto" w:fill="FAFAFA"/>
          <w:lang w:val="es-AR"/>
        </w:rPr>
        <w:t>. </w:t>
      </w:r>
    </w:p>
    <w:p w14:paraId="39E92EEC" w14:textId="41B9DD17" w:rsidR="00C113CA" w:rsidRPr="009A494D" w:rsidRDefault="00C113CA">
      <w:pPr>
        <w:rPr>
          <w:rFonts w:ascii="Calibri" w:eastAsia="Calibri" w:hAnsi="Calibri" w:cs="Calibri"/>
          <w:b/>
          <w:color w:val="000000"/>
          <w:sz w:val="28"/>
          <w:szCs w:val="28"/>
          <w:shd w:val="clear" w:color="auto" w:fill="FAFAFA"/>
          <w:lang w:val="es-AR"/>
        </w:rPr>
      </w:pPr>
      <w:bookmarkStart w:id="4" w:name="_heading=h.gjdgxs" w:colFirst="0" w:colLast="0"/>
      <w:bookmarkEnd w:id="4"/>
    </w:p>
    <w:p w14:paraId="5B21ECCB" w14:textId="602A9586" w:rsidR="00EC3D8B" w:rsidRPr="009A494D" w:rsidRDefault="00EC3D8B" w:rsidP="00C113CA">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lastRenderedPageBreak/>
        <w:t>Anexo III    Res.  CDCIC-</w:t>
      </w:r>
      <w:r w:rsidR="00C113CA" w:rsidRPr="009A494D">
        <w:rPr>
          <w:rFonts w:ascii="Calibri" w:eastAsia="Calibri" w:hAnsi="Calibri" w:cs="Calibri"/>
          <w:b/>
          <w:color w:val="000000"/>
          <w:sz w:val="28"/>
          <w:szCs w:val="28"/>
          <w:shd w:val="clear" w:color="auto" w:fill="FAFAFA"/>
          <w:lang w:val="es-AR"/>
        </w:rPr>
        <w:t>000</w:t>
      </w:r>
      <w:r w:rsidRPr="009A494D">
        <w:rPr>
          <w:rFonts w:ascii="Calibri" w:eastAsia="Calibri" w:hAnsi="Calibri" w:cs="Calibri"/>
          <w:b/>
          <w:color w:val="000000"/>
          <w:sz w:val="28"/>
          <w:szCs w:val="28"/>
          <w:shd w:val="clear" w:color="auto" w:fill="FAFAFA"/>
          <w:lang w:val="es-AR"/>
        </w:rPr>
        <w:t>/2</w:t>
      </w:r>
      <w:r w:rsidR="00C113CA" w:rsidRPr="009A494D">
        <w:rPr>
          <w:rFonts w:ascii="Calibri" w:eastAsia="Calibri" w:hAnsi="Calibri" w:cs="Calibri"/>
          <w:b/>
          <w:color w:val="000000"/>
          <w:sz w:val="28"/>
          <w:szCs w:val="28"/>
          <w:shd w:val="clear" w:color="auto" w:fill="FAFAFA"/>
          <w:lang w:val="es-AR"/>
        </w:rPr>
        <w:t>4</w:t>
      </w:r>
    </w:p>
    <w:p w14:paraId="3F861092" w14:textId="369A569D"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C113CA" w:rsidRPr="009A494D">
        <w:rPr>
          <w:rFonts w:ascii="Calibri" w:eastAsia="Calibri" w:hAnsi="Calibri" w:cs="Calibri"/>
          <w:b/>
          <w:color w:val="000000"/>
          <w:sz w:val="28"/>
          <w:szCs w:val="28"/>
          <w:shd w:val="clear" w:color="auto" w:fill="FAFAFA"/>
          <w:lang w:val="es-AR"/>
        </w:rPr>
        <w:t>Computación con Orientación Administrativa</w:t>
      </w:r>
    </w:p>
    <w:p w14:paraId="15368F4D" w14:textId="0DD71F2A"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Plan de Estudios Preferencial – Año 202</w:t>
      </w:r>
      <w:r w:rsidR="00C113CA" w:rsidRPr="009A494D">
        <w:rPr>
          <w:rFonts w:ascii="Calibri" w:eastAsia="Calibri" w:hAnsi="Calibri" w:cs="Calibri"/>
          <w:b/>
          <w:color w:val="000000"/>
          <w:sz w:val="28"/>
          <w:szCs w:val="28"/>
          <w:shd w:val="clear" w:color="auto" w:fill="FAFAFA"/>
          <w:lang w:val="es-AR"/>
        </w:rPr>
        <w:t>5</w:t>
      </w:r>
    </w:p>
    <w:p w14:paraId="10D345EF" w14:textId="142E93BB" w:rsidR="00BF6883" w:rsidRPr="009A494D" w:rsidRDefault="00BF6883" w:rsidP="00EC3D8B">
      <w:pPr>
        <w:jc w:val="center"/>
        <w:rPr>
          <w:rFonts w:ascii="Calibri" w:eastAsia="Calibri" w:hAnsi="Calibri" w:cs="Calibri"/>
          <w:b/>
          <w:color w:val="000000"/>
          <w:sz w:val="28"/>
          <w:szCs w:val="28"/>
          <w:shd w:val="clear" w:color="auto" w:fill="FAFAFA"/>
          <w:lang w:val="es-AR"/>
        </w:rPr>
      </w:pPr>
    </w:p>
    <w:tbl>
      <w:tblPr>
        <w:tblStyle w:val="Tablaconcuadrcula"/>
        <w:tblW w:w="0" w:type="auto"/>
        <w:tblLook w:val="04A0" w:firstRow="1" w:lastRow="0" w:firstColumn="1" w:lastColumn="0" w:noHBand="0" w:noVBand="1"/>
      </w:tblPr>
      <w:tblGrid>
        <w:gridCol w:w="988"/>
        <w:gridCol w:w="3094"/>
        <w:gridCol w:w="1214"/>
        <w:gridCol w:w="1276"/>
        <w:gridCol w:w="1214"/>
        <w:gridCol w:w="1276"/>
      </w:tblGrid>
      <w:tr w:rsidR="00B12A0F" w:rsidRPr="009A494D" w14:paraId="1BEF2FEB" w14:textId="77777777" w:rsidTr="009B3A59">
        <w:tc>
          <w:tcPr>
            <w:tcW w:w="9062" w:type="dxa"/>
            <w:gridSpan w:val="6"/>
          </w:tcPr>
          <w:p w14:paraId="55A7A845" w14:textId="1D4AFDF2" w:rsidR="00B12A0F" w:rsidRPr="009A494D" w:rsidRDefault="00B12A0F" w:rsidP="00EC3D8B">
            <w:pPr>
              <w:jc w:val="center"/>
              <w:rPr>
                <w:rFonts w:ascii="Calibri" w:eastAsia="Calibri" w:hAnsi="Calibri" w:cs="Calibri"/>
                <w:b/>
                <w:color w:val="000000"/>
                <w:shd w:val="clear" w:color="auto" w:fill="FAFAFA"/>
                <w:lang w:val="es-AR"/>
              </w:rPr>
            </w:pPr>
            <w:bookmarkStart w:id="5" w:name="_Hlk178331072"/>
            <w:bookmarkStart w:id="6" w:name="_Hlk178331280"/>
            <w:r w:rsidRPr="009A494D">
              <w:rPr>
                <w:rFonts w:ascii="Calibri" w:eastAsia="Calibri" w:hAnsi="Calibri" w:cs="Calibri"/>
                <w:b/>
                <w:color w:val="000000"/>
                <w:shd w:val="clear" w:color="auto" w:fill="FAFAFA"/>
                <w:lang w:val="es-AR"/>
              </w:rPr>
              <w:t>PRIMER AÑO</w:t>
            </w:r>
          </w:p>
        </w:tc>
      </w:tr>
      <w:tr w:rsidR="00B12A0F" w:rsidRPr="009A494D" w14:paraId="6738D9F6" w14:textId="77777777" w:rsidTr="00DF2B81">
        <w:tc>
          <w:tcPr>
            <w:tcW w:w="9062" w:type="dxa"/>
            <w:gridSpan w:val="6"/>
          </w:tcPr>
          <w:p w14:paraId="033A1B60" w14:textId="4F431727"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ANUAL</w:t>
            </w:r>
          </w:p>
        </w:tc>
      </w:tr>
      <w:bookmarkEnd w:id="5"/>
      <w:tr w:rsidR="00B12A0F" w:rsidRPr="009A494D" w14:paraId="38B553C1" w14:textId="77777777" w:rsidTr="00B12A0F">
        <w:tc>
          <w:tcPr>
            <w:tcW w:w="988" w:type="dxa"/>
            <w:vMerge w:val="restart"/>
          </w:tcPr>
          <w:p w14:paraId="0B0E9308" w14:textId="3881BD11"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Código</w:t>
            </w:r>
          </w:p>
        </w:tc>
        <w:tc>
          <w:tcPr>
            <w:tcW w:w="3094" w:type="dxa"/>
            <w:vMerge w:val="restart"/>
          </w:tcPr>
          <w:p w14:paraId="492B4A29" w14:textId="20FDB096"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Espacio Académico</w:t>
            </w:r>
          </w:p>
        </w:tc>
        <w:tc>
          <w:tcPr>
            <w:tcW w:w="2490" w:type="dxa"/>
            <w:gridSpan w:val="2"/>
          </w:tcPr>
          <w:p w14:paraId="613FDF85" w14:textId="18914EF6"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Correlativas para Cursar</w:t>
            </w:r>
          </w:p>
        </w:tc>
        <w:tc>
          <w:tcPr>
            <w:tcW w:w="2490" w:type="dxa"/>
            <w:gridSpan w:val="2"/>
          </w:tcPr>
          <w:p w14:paraId="390CBCD7" w14:textId="2503E1E4" w:rsidR="00B12A0F" w:rsidRPr="009A494D" w:rsidRDefault="00B12A0F" w:rsidP="00EC3D8B">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Correlativas para Rendir</w:t>
            </w:r>
          </w:p>
        </w:tc>
      </w:tr>
      <w:tr w:rsidR="00B12A0F" w:rsidRPr="009A494D" w14:paraId="537AB2B7" w14:textId="77777777" w:rsidTr="00B12A0F">
        <w:tc>
          <w:tcPr>
            <w:tcW w:w="988" w:type="dxa"/>
            <w:vMerge/>
          </w:tcPr>
          <w:p w14:paraId="1F5AF02D" w14:textId="77777777" w:rsidR="00B12A0F" w:rsidRPr="009A494D" w:rsidRDefault="00B12A0F" w:rsidP="00B12A0F">
            <w:pPr>
              <w:jc w:val="center"/>
              <w:rPr>
                <w:rFonts w:ascii="Calibri" w:eastAsia="Calibri" w:hAnsi="Calibri" w:cs="Calibri"/>
                <w:b/>
                <w:color w:val="000000"/>
                <w:shd w:val="clear" w:color="auto" w:fill="FAFAFA"/>
                <w:lang w:val="es-AR"/>
              </w:rPr>
            </w:pPr>
            <w:bookmarkStart w:id="7" w:name="_Hlk178330736"/>
          </w:p>
        </w:tc>
        <w:tc>
          <w:tcPr>
            <w:tcW w:w="3094" w:type="dxa"/>
            <w:vMerge/>
          </w:tcPr>
          <w:p w14:paraId="7EBCB8BF" w14:textId="77777777" w:rsidR="00B12A0F" w:rsidRPr="009A494D" w:rsidRDefault="00B12A0F" w:rsidP="00B12A0F">
            <w:pPr>
              <w:jc w:val="center"/>
              <w:rPr>
                <w:rFonts w:ascii="Calibri" w:eastAsia="Calibri" w:hAnsi="Calibri" w:cs="Calibri"/>
                <w:b/>
                <w:color w:val="000000"/>
                <w:shd w:val="clear" w:color="auto" w:fill="FAFAFA"/>
                <w:lang w:val="es-AR"/>
              </w:rPr>
            </w:pPr>
          </w:p>
        </w:tc>
        <w:tc>
          <w:tcPr>
            <w:tcW w:w="1214" w:type="dxa"/>
          </w:tcPr>
          <w:p w14:paraId="290885C1" w14:textId="2A553CDC"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Cursada</w:t>
            </w:r>
          </w:p>
        </w:tc>
        <w:tc>
          <w:tcPr>
            <w:tcW w:w="1276" w:type="dxa"/>
          </w:tcPr>
          <w:p w14:paraId="46FFF516" w14:textId="013FE4E0"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Aprobada</w:t>
            </w:r>
          </w:p>
        </w:tc>
        <w:tc>
          <w:tcPr>
            <w:tcW w:w="1214" w:type="dxa"/>
          </w:tcPr>
          <w:p w14:paraId="646A1AC4" w14:textId="59C88E12"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Cursada</w:t>
            </w:r>
          </w:p>
        </w:tc>
        <w:tc>
          <w:tcPr>
            <w:tcW w:w="1276" w:type="dxa"/>
          </w:tcPr>
          <w:p w14:paraId="5591BFDF" w14:textId="7DFF2D04" w:rsidR="00B12A0F" w:rsidRPr="009A494D" w:rsidRDefault="00B12A0F" w:rsidP="00B12A0F">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Aprobada</w:t>
            </w:r>
          </w:p>
        </w:tc>
      </w:tr>
      <w:tr w:rsidR="00B12A0F" w:rsidRPr="009A494D" w14:paraId="54902717" w14:textId="77777777" w:rsidTr="00B12A0F">
        <w:tc>
          <w:tcPr>
            <w:tcW w:w="988" w:type="dxa"/>
          </w:tcPr>
          <w:p w14:paraId="13263E3D" w14:textId="47598870"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A</w:t>
            </w:r>
          </w:p>
        </w:tc>
        <w:tc>
          <w:tcPr>
            <w:tcW w:w="3094" w:type="dxa"/>
          </w:tcPr>
          <w:p w14:paraId="3D2E67E7" w14:textId="162FD8F7"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INGL</w:t>
            </w:r>
            <w:r w:rsidRPr="009A494D">
              <w:rPr>
                <w:rFonts w:eastAsia="Calibri"/>
                <w:color w:val="000000"/>
                <w:lang w:val="es-AR"/>
              </w:rPr>
              <w:t>E</w:t>
            </w:r>
            <w:r w:rsidRPr="00BF6883">
              <w:rPr>
                <w:rFonts w:eastAsia="Calibri"/>
                <w:color w:val="000000"/>
                <w:lang w:val="es-AR"/>
              </w:rPr>
              <w:t>S T</w:t>
            </w:r>
            <w:r w:rsidRPr="009A494D">
              <w:rPr>
                <w:rFonts w:eastAsia="Calibri"/>
                <w:color w:val="000000"/>
                <w:lang w:val="es-AR"/>
              </w:rPr>
              <w:t>E</w:t>
            </w:r>
            <w:r w:rsidRPr="00BF6883">
              <w:rPr>
                <w:rFonts w:eastAsia="Calibri"/>
                <w:color w:val="000000"/>
                <w:lang w:val="es-AR"/>
              </w:rPr>
              <w:t>CNICO I</w:t>
            </w:r>
          </w:p>
        </w:tc>
        <w:tc>
          <w:tcPr>
            <w:tcW w:w="1214" w:type="dxa"/>
          </w:tcPr>
          <w:p w14:paraId="3854D62B" w14:textId="742891B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29A913E0" w14:textId="536C236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566C5390" w14:textId="769615BA"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14CE9754" w14:textId="76CC8A6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5A0323F6" w14:textId="77777777" w:rsidTr="00B12A0F">
        <w:tc>
          <w:tcPr>
            <w:tcW w:w="988" w:type="dxa"/>
            <w:tcBorders>
              <w:bottom w:val="single" w:sz="4" w:space="0" w:color="auto"/>
            </w:tcBorders>
          </w:tcPr>
          <w:p w14:paraId="27E48217" w14:textId="1FE7CCEC"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B</w:t>
            </w:r>
          </w:p>
        </w:tc>
        <w:tc>
          <w:tcPr>
            <w:tcW w:w="3094" w:type="dxa"/>
            <w:tcBorders>
              <w:bottom w:val="single" w:sz="4" w:space="0" w:color="auto"/>
            </w:tcBorders>
          </w:tcPr>
          <w:p w14:paraId="045F7A82" w14:textId="44E943D2"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MATEM</w:t>
            </w:r>
            <w:r w:rsidRPr="009A494D">
              <w:rPr>
                <w:rFonts w:eastAsia="Calibri"/>
                <w:color w:val="000000"/>
                <w:lang w:val="es-AR"/>
              </w:rPr>
              <w:t>A</w:t>
            </w:r>
            <w:r w:rsidRPr="00BF6883">
              <w:rPr>
                <w:rFonts w:eastAsia="Calibri"/>
                <w:color w:val="000000"/>
                <w:lang w:val="es-AR"/>
              </w:rPr>
              <w:t>TICA</w:t>
            </w:r>
          </w:p>
        </w:tc>
        <w:tc>
          <w:tcPr>
            <w:tcW w:w="1214" w:type="dxa"/>
            <w:tcBorders>
              <w:bottom w:val="single" w:sz="4" w:space="0" w:color="auto"/>
            </w:tcBorders>
          </w:tcPr>
          <w:p w14:paraId="5DEB9202" w14:textId="016FB980"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314D4D30" w14:textId="362C0AD7"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Borders>
              <w:bottom w:val="single" w:sz="4" w:space="0" w:color="auto"/>
            </w:tcBorders>
          </w:tcPr>
          <w:p w14:paraId="7D970AF1" w14:textId="52A89B7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268BBDF5" w14:textId="29603257"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5C4FA222" w14:textId="77777777" w:rsidTr="00D71AAF">
        <w:tc>
          <w:tcPr>
            <w:tcW w:w="9062" w:type="dxa"/>
            <w:gridSpan w:val="6"/>
          </w:tcPr>
          <w:p w14:paraId="50AEC886" w14:textId="225C940E" w:rsidR="00B12A0F" w:rsidRPr="009A494D" w:rsidRDefault="00B12A0F" w:rsidP="00B12A0F">
            <w:pPr>
              <w:jc w:val="center"/>
              <w:rPr>
                <w:rFonts w:ascii="Calibri" w:eastAsia="Calibri" w:hAnsi="Calibri" w:cs="Calibri"/>
                <w:b/>
                <w:color w:val="000000"/>
                <w:shd w:val="clear" w:color="auto" w:fill="FAFAFA"/>
                <w:lang w:val="es-AR"/>
              </w:rPr>
            </w:pPr>
            <w:bookmarkStart w:id="8" w:name="_Hlk178331101"/>
            <w:r w:rsidRPr="009A494D">
              <w:rPr>
                <w:rFonts w:ascii="Calibri" w:eastAsia="Calibri" w:hAnsi="Calibri" w:cs="Calibri"/>
                <w:b/>
                <w:color w:val="000000"/>
                <w:shd w:val="clear" w:color="auto" w:fill="FAFAFA"/>
                <w:lang w:val="es-AR"/>
              </w:rPr>
              <w:t>PRIMER CUATRIMESTRE</w:t>
            </w:r>
          </w:p>
        </w:tc>
      </w:tr>
      <w:tr w:rsidR="00B12A0F" w:rsidRPr="009A494D" w14:paraId="6D623C4D" w14:textId="77777777" w:rsidTr="00B12A0F">
        <w:tc>
          <w:tcPr>
            <w:tcW w:w="988" w:type="dxa"/>
          </w:tcPr>
          <w:p w14:paraId="7DE84465" w14:textId="7DF9E26D" w:rsidR="00B12A0F" w:rsidRPr="009A494D" w:rsidRDefault="00B12A0F" w:rsidP="00B12A0F">
            <w:pPr>
              <w:jc w:val="center"/>
              <w:rPr>
                <w:rFonts w:ascii="Calibri" w:eastAsia="Calibri" w:hAnsi="Calibri" w:cs="Calibri"/>
                <w:b/>
                <w:color w:val="000000"/>
                <w:shd w:val="clear" w:color="auto" w:fill="FAFAFA"/>
                <w:lang w:val="es-AR"/>
              </w:rPr>
            </w:pPr>
            <w:bookmarkStart w:id="9" w:name="_Hlk178331730"/>
            <w:bookmarkEnd w:id="8"/>
            <w:r w:rsidRPr="00BF6883">
              <w:rPr>
                <w:rFonts w:eastAsia="Calibri"/>
                <w:color w:val="000000"/>
                <w:lang w:val="es-AR"/>
              </w:rPr>
              <w:t>C</w:t>
            </w:r>
          </w:p>
        </w:tc>
        <w:tc>
          <w:tcPr>
            <w:tcW w:w="3094" w:type="dxa"/>
          </w:tcPr>
          <w:p w14:paraId="5294C8BB" w14:textId="76707B69"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CONTABILIDAD I</w:t>
            </w:r>
          </w:p>
        </w:tc>
        <w:tc>
          <w:tcPr>
            <w:tcW w:w="1214" w:type="dxa"/>
          </w:tcPr>
          <w:p w14:paraId="30E59975" w14:textId="543B693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733CEA14" w14:textId="06418AB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02ECF389" w14:textId="1B72D5B0"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57478265" w14:textId="1F7C808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35D70494" w14:textId="77777777" w:rsidTr="00B12A0F">
        <w:tc>
          <w:tcPr>
            <w:tcW w:w="988" w:type="dxa"/>
          </w:tcPr>
          <w:p w14:paraId="6333ED42" w14:textId="48C2EFCC"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7522</w:t>
            </w:r>
          </w:p>
        </w:tc>
        <w:tc>
          <w:tcPr>
            <w:tcW w:w="3094" w:type="dxa"/>
          </w:tcPr>
          <w:p w14:paraId="5A21DEC2" w14:textId="358F0F7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INTRODUCCI</w:t>
            </w:r>
            <w:r w:rsidRPr="009A494D">
              <w:rPr>
                <w:rFonts w:eastAsia="Calibri"/>
                <w:color w:val="000000"/>
                <w:lang w:val="es-AR"/>
              </w:rPr>
              <w:t>O</w:t>
            </w:r>
            <w:r w:rsidRPr="00BF6883">
              <w:rPr>
                <w:rFonts w:eastAsia="Calibri"/>
                <w:color w:val="000000"/>
                <w:lang w:val="es-AR"/>
              </w:rPr>
              <w:t>N A LA PROGRAMACIÓN</w:t>
            </w:r>
            <w:r w:rsidR="009C1A35" w:rsidRPr="009A494D">
              <w:rPr>
                <w:rFonts w:eastAsia="Calibri"/>
                <w:color w:val="000000"/>
                <w:lang w:val="es-AR"/>
              </w:rPr>
              <w:t xml:space="preserve"> TEC-P</w:t>
            </w:r>
          </w:p>
        </w:tc>
        <w:tc>
          <w:tcPr>
            <w:tcW w:w="1214" w:type="dxa"/>
          </w:tcPr>
          <w:p w14:paraId="606B93E3" w14:textId="30371285"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1A155C62" w14:textId="4BCE490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4085EB2D" w14:textId="43D3E9FB"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6C9BF370" w14:textId="33C41F9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516D6B29" w14:textId="77777777" w:rsidTr="00B12A0F">
        <w:tc>
          <w:tcPr>
            <w:tcW w:w="988" w:type="dxa"/>
            <w:tcBorders>
              <w:bottom w:val="single" w:sz="4" w:space="0" w:color="auto"/>
            </w:tcBorders>
          </w:tcPr>
          <w:p w14:paraId="523CEEB9" w14:textId="1805A11D"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7523</w:t>
            </w:r>
          </w:p>
        </w:tc>
        <w:tc>
          <w:tcPr>
            <w:tcW w:w="3094" w:type="dxa"/>
            <w:tcBorders>
              <w:bottom w:val="single" w:sz="4" w:space="0" w:color="auto"/>
            </w:tcBorders>
          </w:tcPr>
          <w:p w14:paraId="069F0FA5" w14:textId="439E03D3"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ORGANIZACI</w:t>
            </w:r>
            <w:r w:rsidRPr="009A494D">
              <w:rPr>
                <w:rFonts w:eastAsia="Calibri"/>
                <w:color w:val="000000"/>
                <w:lang w:val="es-AR"/>
              </w:rPr>
              <w:t>O</w:t>
            </w:r>
            <w:r w:rsidRPr="00BF6883">
              <w:rPr>
                <w:rFonts w:eastAsia="Calibri"/>
                <w:color w:val="000000"/>
                <w:lang w:val="es-AR"/>
              </w:rPr>
              <w:t>N DE MICROCOMPUTADORAS</w:t>
            </w:r>
            <w:r w:rsidR="009C1A35" w:rsidRPr="009A494D">
              <w:rPr>
                <w:rFonts w:eastAsia="Calibri"/>
                <w:color w:val="000000"/>
                <w:lang w:val="es-AR"/>
              </w:rPr>
              <w:t xml:space="preserve"> </w:t>
            </w:r>
            <w:r w:rsidR="009C1A35" w:rsidRPr="009A494D">
              <w:rPr>
                <w:lang w:val="es-AR"/>
              </w:rPr>
              <w:t>TEC-P</w:t>
            </w:r>
            <w:r w:rsidR="009C1A35" w:rsidRPr="009A494D">
              <w:rPr>
                <w:rFonts w:eastAsia="Calibri"/>
                <w:color w:val="000000"/>
                <w:lang w:val="es-AR"/>
              </w:rPr>
              <w:t xml:space="preserve"> </w:t>
            </w:r>
          </w:p>
        </w:tc>
        <w:tc>
          <w:tcPr>
            <w:tcW w:w="1214" w:type="dxa"/>
            <w:tcBorders>
              <w:bottom w:val="single" w:sz="4" w:space="0" w:color="auto"/>
            </w:tcBorders>
          </w:tcPr>
          <w:p w14:paraId="1F27EEA8" w14:textId="0E27817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59FB61F8" w14:textId="1C9DFB4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Borders>
              <w:bottom w:val="single" w:sz="4" w:space="0" w:color="auto"/>
            </w:tcBorders>
          </w:tcPr>
          <w:p w14:paraId="1BEA571D" w14:textId="73BEDA1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Borders>
              <w:bottom w:val="single" w:sz="4" w:space="0" w:color="auto"/>
            </w:tcBorders>
          </w:tcPr>
          <w:p w14:paraId="081CBC38" w14:textId="7BC0AC3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2B71A2D4" w14:textId="77777777" w:rsidTr="009B5296">
        <w:tc>
          <w:tcPr>
            <w:tcW w:w="9062" w:type="dxa"/>
            <w:gridSpan w:val="6"/>
          </w:tcPr>
          <w:p w14:paraId="624FD37F" w14:textId="4F9B17FC" w:rsidR="00B12A0F" w:rsidRPr="009A494D" w:rsidRDefault="00B12A0F" w:rsidP="00B12A0F">
            <w:pPr>
              <w:jc w:val="center"/>
              <w:rPr>
                <w:rFonts w:ascii="Calibri" w:eastAsia="Calibri" w:hAnsi="Calibri" w:cs="Calibri"/>
                <w:b/>
                <w:color w:val="000000"/>
                <w:shd w:val="clear" w:color="auto" w:fill="FAFAFA"/>
                <w:lang w:val="es-AR"/>
              </w:rPr>
            </w:pPr>
            <w:bookmarkStart w:id="10" w:name="_Hlk178331153"/>
            <w:bookmarkEnd w:id="9"/>
            <w:r w:rsidRPr="009A494D">
              <w:rPr>
                <w:rFonts w:ascii="Calibri" w:eastAsia="Calibri" w:hAnsi="Calibri" w:cs="Calibri"/>
                <w:b/>
                <w:color w:val="000000"/>
                <w:shd w:val="clear" w:color="auto" w:fill="FAFAFA"/>
                <w:lang w:val="es-AR"/>
              </w:rPr>
              <w:t>SEGUNDO</w:t>
            </w:r>
            <w:r w:rsidRPr="009A494D">
              <w:rPr>
                <w:rFonts w:ascii="Calibri" w:eastAsia="Calibri" w:hAnsi="Calibri" w:cs="Calibri"/>
                <w:b/>
                <w:color w:val="000000"/>
                <w:shd w:val="clear" w:color="auto" w:fill="FAFAFA"/>
                <w:lang w:val="es-AR"/>
              </w:rPr>
              <w:t xml:space="preserve"> CUATRIMESTRE</w:t>
            </w:r>
          </w:p>
        </w:tc>
      </w:tr>
      <w:tr w:rsidR="00B12A0F" w:rsidRPr="009A494D" w14:paraId="14C32DF5" w14:textId="77777777" w:rsidTr="00B12A0F">
        <w:tc>
          <w:tcPr>
            <w:tcW w:w="988" w:type="dxa"/>
          </w:tcPr>
          <w:p w14:paraId="206DCA1E" w14:textId="4A809EA3" w:rsidR="00B12A0F" w:rsidRPr="009A494D" w:rsidRDefault="009C1A35" w:rsidP="00B12A0F">
            <w:pPr>
              <w:jc w:val="center"/>
              <w:rPr>
                <w:rFonts w:ascii="Calibri" w:eastAsia="Calibri" w:hAnsi="Calibri" w:cs="Calibri"/>
                <w:b/>
                <w:color w:val="000000"/>
                <w:shd w:val="clear" w:color="auto" w:fill="FAFAFA"/>
                <w:lang w:val="es-AR"/>
              </w:rPr>
            </w:pPr>
            <w:bookmarkStart w:id="11" w:name="_Hlk178331792"/>
            <w:bookmarkEnd w:id="10"/>
            <w:r w:rsidRPr="009A494D">
              <w:rPr>
                <w:rFonts w:eastAsia="Calibri"/>
                <w:color w:val="000000"/>
                <w:lang w:val="es-AR"/>
              </w:rPr>
              <w:t>7524</w:t>
            </w:r>
          </w:p>
        </w:tc>
        <w:tc>
          <w:tcPr>
            <w:tcW w:w="3094" w:type="dxa"/>
          </w:tcPr>
          <w:p w14:paraId="2EEFB126" w14:textId="7721409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AN</w:t>
            </w:r>
            <w:r w:rsidRPr="009A494D">
              <w:rPr>
                <w:rFonts w:eastAsia="Calibri"/>
                <w:color w:val="000000"/>
                <w:lang w:val="es-AR"/>
              </w:rPr>
              <w:t>A</w:t>
            </w:r>
            <w:r w:rsidRPr="00BF6883">
              <w:rPr>
                <w:rFonts w:eastAsia="Calibri"/>
                <w:color w:val="000000"/>
                <w:lang w:val="es-AR"/>
              </w:rPr>
              <w:t>LISIS DE SISTEMAS I</w:t>
            </w:r>
            <w:r w:rsidR="009C1A35" w:rsidRPr="009A494D">
              <w:rPr>
                <w:rFonts w:eastAsia="Calibri"/>
                <w:color w:val="000000"/>
                <w:lang w:val="es-AR"/>
              </w:rPr>
              <w:t xml:space="preserve"> </w:t>
            </w:r>
            <w:r w:rsidR="009C1A35" w:rsidRPr="009A494D">
              <w:rPr>
                <w:lang w:val="es-AR"/>
              </w:rPr>
              <w:t>TEC-P</w:t>
            </w:r>
          </w:p>
        </w:tc>
        <w:tc>
          <w:tcPr>
            <w:tcW w:w="1214" w:type="dxa"/>
          </w:tcPr>
          <w:p w14:paraId="3C6BC6E3" w14:textId="540508A8"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0DB9C244" w14:textId="6029FCF5"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2A5E6F57" w14:textId="45DA1A5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03E21EC5" w14:textId="5B328068"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tr w:rsidR="00B12A0F" w:rsidRPr="009A494D" w14:paraId="10B645F0" w14:textId="77777777" w:rsidTr="00B12A0F">
        <w:tc>
          <w:tcPr>
            <w:tcW w:w="988" w:type="dxa"/>
          </w:tcPr>
          <w:p w14:paraId="66358A01" w14:textId="07FF46D7"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7528</w:t>
            </w:r>
          </w:p>
        </w:tc>
        <w:tc>
          <w:tcPr>
            <w:tcW w:w="3094" w:type="dxa"/>
          </w:tcPr>
          <w:p w14:paraId="2EFC341D" w14:textId="63BDBBD1"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PROCESAMIENTO DE DATOS</w:t>
            </w:r>
            <w:r w:rsidR="009C1A35" w:rsidRPr="009A494D">
              <w:rPr>
                <w:rFonts w:eastAsia="Calibri"/>
                <w:color w:val="000000"/>
                <w:lang w:val="es-AR"/>
              </w:rPr>
              <w:t xml:space="preserve"> </w:t>
            </w:r>
            <w:r w:rsidR="009C1A35" w:rsidRPr="009A494D">
              <w:rPr>
                <w:lang w:val="es-AR"/>
              </w:rPr>
              <w:t>TEC-P</w:t>
            </w:r>
          </w:p>
        </w:tc>
        <w:tc>
          <w:tcPr>
            <w:tcW w:w="1214" w:type="dxa"/>
          </w:tcPr>
          <w:p w14:paraId="1C67F7A8" w14:textId="5544FFDD"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D</w:t>
            </w:r>
          </w:p>
        </w:tc>
        <w:tc>
          <w:tcPr>
            <w:tcW w:w="1276" w:type="dxa"/>
          </w:tcPr>
          <w:p w14:paraId="5B94A792" w14:textId="5318A90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70ED6713" w14:textId="741A943D"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5E983857" w14:textId="3AB5E8AA"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D</w:t>
            </w:r>
          </w:p>
        </w:tc>
      </w:tr>
      <w:tr w:rsidR="00B12A0F" w:rsidRPr="009A494D" w14:paraId="665A5148" w14:textId="77777777" w:rsidTr="00B12A0F">
        <w:tc>
          <w:tcPr>
            <w:tcW w:w="988" w:type="dxa"/>
          </w:tcPr>
          <w:p w14:paraId="7CCDCCFD" w14:textId="4B7DC9F7"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7529</w:t>
            </w:r>
          </w:p>
        </w:tc>
        <w:tc>
          <w:tcPr>
            <w:tcW w:w="3094" w:type="dxa"/>
          </w:tcPr>
          <w:p w14:paraId="7E3E02D0" w14:textId="2D04F15F"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SISTEMAS OPERATIVOS</w:t>
            </w:r>
            <w:r w:rsidR="009C1A35" w:rsidRPr="009A494D">
              <w:rPr>
                <w:rFonts w:eastAsia="Calibri"/>
                <w:color w:val="000000"/>
                <w:lang w:val="es-AR"/>
              </w:rPr>
              <w:t xml:space="preserve"> </w:t>
            </w:r>
            <w:r w:rsidR="009C1A35" w:rsidRPr="009A494D">
              <w:rPr>
                <w:lang w:val="es-AR"/>
              </w:rPr>
              <w:t>TEC-P</w:t>
            </w:r>
          </w:p>
        </w:tc>
        <w:tc>
          <w:tcPr>
            <w:tcW w:w="1214" w:type="dxa"/>
          </w:tcPr>
          <w:p w14:paraId="2BFEDDF9" w14:textId="7562184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E</w:t>
            </w:r>
          </w:p>
        </w:tc>
        <w:tc>
          <w:tcPr>
            <w:tcW w:w="1276" w:type="dxa"/>
          </w:tcPr>
          <w:p w14:paraId="6B966F66" w14:textId="4F49DB0B"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053C8303" w14:textId="5F651607"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7D7AAD61" w14:textId="440AED00"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E</w:t>
            </w:r>
          </w:p>
        </w:tc>
      </w:tr>
      <w:tr w:rsidR="00B12A0F" w:rsidRPr="009A494D" w14:paraId="53A1C309" w14:textId="77777777" w:rsidTr="00B12A0F">
        <w:tc>
          <w:tcPr>
            <w:tcW w:w="988" w:type="dxa"/>
          </w:tcPr>
          <w:p w14:paraId="49AB40CC" w14:textId="48AE4D9F" w:rsidR="00B12A0F" w:rsidRPr="009A494D" w:rsidRDefault="009C1A35" w:rsidP="00B12A0F">
            <w:pPr>
              <w:jc w:val="center"/>
              <w:rPr>
                <w:rFonts w:ascii="Calibri" w:eastAsia="Calibri" w:hAnsi="Calibri" w:cs="Calibri"/>
                <w:b/>
                <w:color w:val="000000"/>
                <w:shd w:val="clear" w:color="auto" w:fill="FAFAFA"/>
                <w:lang w:val="es-AR"/>
              </w:rPr>
            </w:pPr>
            <w:r w:rsidRPr="009A494D">
              <w:rPr>
                <w:rFonts w:eastAsia="Calibri"/>
                <w:color w:val="000000"/>
                <w:lang w:val="es-AR"/>
              </w:rPr>
              <w:t>7537</w:t>
            </w:r>
          </w:p>
        </w:tc>
        <w:tc>
          <w:tcPr>
            <w:tcW w:w="3094" w:type="dxa"/>
          </w:tcPr>
          <w:p w14:paraId="49E1A701" w14:textId="1D6A73B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PREPARACI</w:t>
            </w:r>
            <w:r w:rsidRPr="009A494D">
              <w:rPr>
                <w:rFonts w:eastAsia="Calibri"/>
                <w:color w:val="000000"/>
                <w:lang w:val="es-AR"/>
              </w:rPr>
              <w:t>O</w:t>
            </w:r>
            <w:r w:rsidRPr="00BF6883">
              <w:rPr>
                <w:rFonts w:eastAsia="Calibri"/>
                <w:color w:val="000000"/>
                <w:lang w:val="es-AR"/>
              </w:rPr>
              <w:t>N DE PROYECTOS</w:t>
            </w:r>
            <w:r w:rsidR="009C1A35" w:rsidRPr="009A494D">
              <w:rPr>
                <w:rFonts w:eastAsia="Calibri"/>
                <w:color w:val="000000"/>
                <w:lang w:val="es-AR"/>
              </w:rPr>
              <w:t xml:space="preserve"> TEC-P</w:t>
            </w:r>
          </w:p>
        </w:tc>
        <w:tc>
          <w:tcPr>
            <w:tcW w:w="1214" w:type="dxa"/>
          </w:tcPr>
          <w:p w14:paraId="70D0A37B" w14:textId="7CDE48D4"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0F1CA8E3" w14:textId="769CF023"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14" w:type="dxa"/>
          </w:tcPr>
          <w:p w14:paraId="5987C20A" w14:textId="7DB56A1E"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c>
          <w:tcPr>
            <w:tcW w:w="1276" w:type="dxa"/>
          </w:tcPr>
          <w:p w14:paraId="482BCE9A" w14:textId="33B50765" w:rsidR="00B12A0F" w:rsidRPr="009A494D" w:rsidRDefault="00B12A0F" w:rsidP="00B12A0F">
            <w:pPr>
              <w:jc w:val="center"/>
              <w:rPr>
                <w:rFonts w:ascii="Calibri" w:eastAsia="Calibri" w:hAnsi="Calibri" w:cs="Calibri"/>
                <w:b/>
                <w:color w:val="000000"/>
                <w:shd w:val="clear" w:color="auto" w:fill="FAFAFA"/>
                <w:lang w:val="es-AR"/>
              </w:rPr>
            </w:pPr>
            <w:r w:rsidRPr="00BF6883">
              <w:rPr>
                <w:rFonts w:eastAsia="Calibri"/>
                <w:color w:val="000000"/>
                <w:lang w:val="es-AR"/>
              </w:rPr>
              <w:t>---</w:t>
            </w:r>
          </w:p>
        </w:tc>
      </w:tr>
      <w:bookmarkEnd w:id="11"/>
      <w:tr w:rsidR="00B12A0F" w:rsidRPr="009A494D" w14:paraId="40BF61C2" w14:textId="77777777" w:rsidTr="00031160">
        <w:tc>
          <w:tcPr>
            <w:tcW w:w="9062" w:type="dxa"/>
            <w:gridSpan w:val="6"/>
          </w:tcPr>
          <w:p w14:paraId="47631F95" w14:textId="68EC744E"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SEGUNDO</w:t>
            </w:r>
            <w:r w:rsidRPr="009A494D">
              <w:rPr>
                <w:rFonts w:ascii="Calibri" w:eastAsia="Calibri" w:hAnsi="Calibri" w:cs="Calibri"/>
                <w:b/>
                <w:color w:val="000000"/>
                <w:shd w:val="clear" w:color="auto" w:fill="FAFAFA"/>
                <w:lang w:val="es-AR"/>
              </w:rPr>
              <w:t xml:space="preserve"> AÑO</w:t>
            </w:r>
          </w:p>
        </w:tc>
      </w:tr>
      <w:tr w:rsidR="00B12A0F" w:rsidRPr="009A494D" w14:paraId="31BD5FCA" w14:textId="77777777" w:rsidTr="00031160">
        <w:tc>
          <w:tcPr>
            <w:tcW w:w="9062" w:type="dxa"/>
            <w:gridSpan w:val="6"/>
          </w:tcPr>
          <w:p w14:paraId="09162606" w14:textId="77777777"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ANUAL</w:t>
            </w:r>
          </w:p>
        </w:tc>
      </w:tr>
      <w:tr w:rsidR="00B12A0F" w:rsidRPr="009A494D" w14:paraId="726560CF" w14:textId="77777777" w:rsidTr="00CD3EF3">
        <w:tc>
          <w:tcPr>
            <w:tcW w:w="988" w:type="dxa"/>
            <w:tcBorders>
              <w:bottom w:val="single" w:sz="4" w:space="0" w:color="auto"/>
            </w:tcBorders>
          </w:tcPr>
          <w:p w14:paraId="5FAF6516" w14:textId="2F816AD7" w:rsidR="00B12A0F" w:rsidRPr="009A494D" w:rsidRDefault="00B12A0F" w:rsidP="00B12A0F">
            <w:pPr>
              <w:jc w:val="center"/>
              <w:rPr>
                <w:rFonts w:eastAsia="Calibri"/>
                <w:color w:val="000000"/>
                <w:lang w:val="es-AR"/>
              </w:rPr>
            </w:pPr>
            <w:r w:rsidRPr="00BF6883">
              <w:rPr>
                <w:rFonts w:eastAsia="Calibri"/>
                <w:color w:val="000000"/>
                <w:lang w:val="es-AR"/>
              </w:rPr>
              <w:t>J</w:t>
            </w:r>
          </w:p>
        </w:tc>
        <w:tc>
          <w:tcPr>
            <w:tcW w:w="3094" w:type="dxa"/>
            <w:tcBorders>
              <w:bottom w:val="single" w:sz="4" w:space="0" w:color="auto"/>
            </w:tcBorders>
          </w:tcPr>
          <w:p w14:paraId="66C5E0A5" w14:textId="12EC9333" w:rsidR="00B12A0F" w:rsidRPr="009A494D" w:rsidRDefault="00B12A0F" w:rsidP="00B12A0F">
            <w:pPr>
              <w:jc w:val="center"/>
              <w:rPr>
                <w:rFonts w:eastAsia="Calibri"/>
                <w:color w:val="000000"/>
                <w:lang w:val="es-AR"/>
              </w:rPr>
            </w:pPr>
            <w:r w:rsidRPr="00BF6883">
              <w:rPr>
                <w:rFonts w:eastAsia="Calibri"/>
                <w:color w:val="000000"/>
                <w:lang w:val="es-AR"/>
              </w:rPr>
              <w:t>INGLÉS TÉCNICO II</w:t>
            </w:r>
          </w:p>
        </w:tc>
        <w:tc>
          <w:tcPr>
            <w:tcW w:w="1214" w:type="dxa"/>
            <w:tcBorders>
              <w:bottom w:val="single" w:sz="4" w:space="0" w:color="auto"/>
            </w:tcBorders>
          </w:tcPr>
          <w:p w14:paraId="50480A1C" w14:textId="18D7BDE2" w:rsidR="00B12A0F" w:rsidRPr="009A494D" w:rsidRDefault="00B12A0F" w:rsidP="00B12A0F">
            <w:pPr>
              <w:jc w:val="center"/>
              <w:rPr>
                <w:rFonts w:eastAsia="Calibri"/>
                <w:color w:val="000000"/>
                <w:lang w:val="es-AR"/>
              </w:rPr>
            </w:pPr>
            <w:r w:rsidRPr="00BF6883">
              <w:rPr>
                <w:rFonts w:eastAsia="Calibri"/>
                <w:color w:val="000000"/>
                <w:lang w:val="es-AR"/>
              </w:rPr>
              <w:t>A</w:t>
            </w:r>
          </w:p>
        </w:tc>
        <w:tc>
          <w:tcPr>
            <w:tcW w:w="1276" w:type="dxa"/>
            <w:tcBorders>
              <w:bottom w:val="single" w:sz="4" w:space="0" w:color="auto"/>
            </w:tcBorders>
          </w:tcPr>
          <w:p w14:paraId="76B8AAC9" w14:textId="279C3CFA"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Borders>
              <w:bottom w:val="single" w:sz="4" w:space="0" w:color="auto"/>
            </w:tcBorders>
          </w:tcPr>
          <w:p w14:paraId="257CE053" w14:textId="2FDC0D4D"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42B69B02" w14:textId="27F70B94" w:rsidR="00B12A0F" w:rsidRPr="009A494D" w:rsidRDefault="00B12A0F" w:rsidP="00B12A0F">
            <w:pPr>
              <w:jc w:val="center"/>
              <w:rPr>
                <w:rFonts w:eastAsia="Calibri"/>
                <w:color w:val="000000"/>
                <w:lang w:val="es-AR"/>
              </w:rPr>
            </w:pPr>
            <w:r w:rsidRPr="00BF6883">
              <w:rPr>
                <w:rFonts w:eastAsia="Calibri"/>
                <w:color w:val="000000"/>
                <w:lang w:val="es-AR"/>
              </w:rPr>
              <w:t>A</w:t>
            </w:r>
          </w:p>
        </w:tc>
      </w:tr>
      <w:tr w:rsidR="00B12A0F" w:rsidRPr="009A494D" w14:paraId="268A35BE" w14:textId="77777777" w:rsidTr="00031160">
        <w:tc>
          <w:tcPr>
            <w:tcW w:w="9062" w:type="dxa"/>
            <w:gridSpan w:val="6"/>
          </w:tcPr>
          <w:p w14:paraId="548251D5" w14:textId="77777777"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PRIMER CUATRIMESTRE</w:t>
            </w:r>
          </w:p>
        </w:tc>
      </w:tr>
      <w:tr w:rsidR="00B12A0F" w:rsidRPr="009A494D" w14:paraId="1AD4FF1E" w14:textId="77777777" w:rsidTr="00B12A0F">
        <w:tc>
          <w:tcPr>
            <w:tcW w:w="988" w:type="dxa"/>
          </w:tcPr>
          <w:p w14:paraId="326150BE" w14:textId="5948B673" w:rsidR="00B12A0F" w:rsidRPr="009A494D" w:rsidRDefault="009C1A35" w:rsidP="00B12A0F">
            <w:pPr>
              <w:jc w:val="center"/>
              <w:rPr>
                <w:rFonts w:eastAsia="Calibri"/>
                <w:color w:val="000000"/>
                <w:lang w:val="es-AR"/>
              </w:rPr>
            </w:pPr>
            <w:r w:rsidRPr="009A494D">
              <w:rPr>
                <w:rFonts w:eastAsia="Calibri"/>
                <w:color w:val="000000"/>
                <w:lang w:val="es-AR"/>
              </w:rPr>
              <w:t>7530</w:t>
            </w:r>
          </w:p>
        </w:tc>
        <w:tc>
          <w:tcPr>
            <w:tcW w:w="3094" w:type="dxa"/>
          </w:tcPr>
          <w:p w14:paraId="5A635C0B" w14:textId="291622A7" w:rsidR="00B12A0F" w:rsidRPr="009A494D" w:rsidRDefault="00B12A0F" w:rsidP="00B12A0F">
            <w:pPr>
              <w:jc w:val="center"/>
              <w:rPr>
                <w:rFonts w:eastAsia="Calibri"/>
                <w:color w:val="000000"/>
                <w:lang w:val="es-AR"/>
              </w:rPr>
            </w:pPr>
            <w:r w:rsidRPr="00BF6883">
              <w:rPr>
                <w:rFonts w:eastAsia="Calibri"/>
                <w:color w:val="000000"/>
                <w:lang w:val="es-AR"/>
              </w:rPr>
              <w:t>ANÁLISIS DE SISTEMAS II</w:t>
            </w:r>
            <w:r w:rsidR="009C1A35" w:rsidRPr="009A494D">
              <w:rPr>
                <w:rFonts w:eastAsia="Calibri"/>
                <w:color w:val="000000"/>
                <w:lang w:val="es-AR"/>
              </w:rPr>
              <w:t xml:space="preserve"> TEC-P</w:t>
            </w:r>
          </w:p>
        </w:tc>
        <w:tc>
          <w:tcPr>
            <w:tcW w:w="1214" w:type="dxa"/>
          </w:tcPr>
          <w:p w14:paraId="30CEF5BA" w14:textId="5EB97394" w:rsidR="00B12A0F" w:rsidRPr="009A494D" w:rsidRDefault="00B12A0F" w:rsidP="00B12A0F">
            <w:pPr>
              <w:jc w:val="center"/>
              <w:rPr>
                <w:rFonts w:eastAsia="Calibri"/>
                <w:color w:val="000000"/>
                <w:lang w:val="es-AR"/>
              </w:rPr>
            </w:pPr>
            <w:r w:rsidRPr="00BF6883">
              <w:rPr>
                <w:rFonts w:eastAsia="Calibri"/>
                <w:color w:val="000000"/>
                <w:lang w:val="es-AR"/>
              </w:rPr>
              <w:t>D, E, F</w:t>
            </w:r>
          </w:p>
        </w:tc>
        <w:tc>
          <w:tcPr>
            <w:tcW w:w="1276" w:type="dxa"/>
          </w:tcPr>
          <w:p w14:paraId="0EB5B159" w14:textId="0B93CCF6"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6B614F76" w14:textId="402AA4D3"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0F32618C" w14:textId="3F0219FB" w:rsidR="00B12A0F" w:rsidRPr="009A494D" w:rsidRDefault="00B12A0F" w:rsidP="00B12A0F">
            <w:pPr>
              <w:jc w:val="center"/>
              <w:rPr>
                <w:rFonts w:eastAsia="Calibri"/>
                <w:color w:val="000000"/>
                <w:lang w:val="es-AR"/>
              </w:rPr>
            </w:pPr>
            <w:r w:rsidRPr="00BF6883">
              <w:rPr>
                <w:rFonts w:eastAsia="Calibri"/>
                <w:color w:val="000000"/>
                <w:lang w:val="es-AR"/>
              </w:rPr>
              <w:t>D,E, F</w:t>
            </w:r>
          </w:p>
        </w:tc>
      </w:tr>
      <w:tr w:rsidR="00B12A0F" w:rsidRPr="009A494D" w14:paraId="4820B7BA" w14:textId="77777777" w:rsidTr="00B12A0F">
        <w:tc>
          <w:tcPr>
            <w:tcW w:w="988" w:type="dxa"/>
          </w:tcPr>
          <w:p w14:paraId="21D230AE" w14:textId="4EAB782B" w:rsidR="00B12A0F" w:rsidRPr="009A494D" w:rsidRDefault="00B12A0F" w:rsidP="00B12A0F">
            <w:pPr>
              <w:jc w:val="center"/>
              <w:rPr>
                <w:rFonts w:eastAsia="Calibri"/>
                <w:color w:val="000000"/>
                <w:lang w:val="es-AR"/>
              </w:rPr>
            </w:pPr>
            <w:r w:rsidRPr="00BF6883">
              <w:rPr>
                <w:rFonts w:eastAsia="Calibri"/>
                <w:color w:val="000000"/>
                <w:lang w:val="es-AR"/>
              </w:rPr>
              <w:t>L</w:t>
            </w:r>
          </w:p>
        </w:tc>
        <w:tc>
          <w:tcPr>
            <w:tcW w:w="3094" w:type="dxa"/>
          </w:tcPr>
          <w:p w14:paraId="17A252CA" w14:textId="232DD620" w:rsidR="00B12A0F" w:rsidRPr="009A494D" w:rsidRDefault="00B12A0F" w:rsidP="00B12A0F">
            <w:pPr>
              <w:jc w:val="center"/>
              <w:rPr>
                <w:rFonts w:eastAsia="Calibri"/>
                <w:color w:val="000000"/>
                <w:lang w:val="es-AR"/>
              </w:rPr>
            </w:pPr>
            <w:r w:rsidRPr="00BF6883">
              <w:rPr>
                <w:rFonts w:eastAsia="Calibri"/>
                <w:color w:val="000000"/>
                <w:lang w:val="es-AR"/>
              </w:rPr>
              <w:t>CONTABILIDAD II</w:t>
            </w:r>
          </w:p>
        </w:tc>
        <w:tc>
          <w:tcPr>
            <w:tcW w:w="1214" w:type="dxa"/>
          </w:tcPr>
          <w:p w14:paraId="494EBF1D" w14:textId="307C4E8F" w:rsidR="00B12A0F" w:rsidRPr="009A494D" w:rsidRDefault="00B12A0F" w:rsidP="00B12A0F">
            <w:pPr>
              <w:jc w:val="center"/>
              <w:rPr>
                <w:rFonts w:eastAsia="Calibri"/>
                <w:color w:val="000000"/>
                <w:lang w:val="es-AR"/>
              </w:rPr>
            </w:pPr>
            <w:r w:rsidRPr="00BF6883">
              <w:rPr>
                <w:rFonts w:eastAsia="Calibri"/>
                <w:color w:val="000000"/>
                <w:lang w:val="es-AR"/>
              </w:rPr>
              <w:t>C</w:t>
            </w:r>
          </w:p>
        </w:tc>
        <w:tc>
          <w:tcPr>
            <w:tcW w:w="1276" w:type="dxa"/>
          </w:tcPr>
          <w:p w14:paraId="6D068A0F" w14:textId="2BDEA1FC"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2EEB4914" w14:textId="16F918D1"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135F3FD6" w14:textId="6D39BC5A" w:rsidR="00B12A0F" w:rsidRPr="009A494D" w:rsidRDefault="00B12A0F" w:rsidP="00B12A0F">
            <w:pPr>
              <w:jc w:val="center"/>
              <w:rPr>
                <w:rFonts w:eastAsia="Calibri"/>
                <w:color w:val="000000"/>
                <w:lang w:val="es-AR"/>
              </w:rPr>
            </w:pPr>
            <w:r w:rsidRPr="00BF6883">
              <w:rPr>
                <w:rFonts w:eastAsia="Calibri"/>
                <w:color w:val="000000"/>
                <w:lang w:val="es-AR"/>
              </w:rPr>
              <w:t>C</w:t>
            </w:r>
          </w:p>
        </w:tc>
      </w:tr>
      <w:tr w:rsidR="00B12A0F" w:rsidRPr="009A494D" w14:paraId="67E549F0" w14:textId="77777777" w:rsidTr="00B12A0F">
        <w:tc>
          <w:tcPr>
            <w:tcW w:w="988" w:type="dxa"/>
          </w:tcPr>
          <w:p w14:paraId="1E341516" w14:textId="4BAE38A3" w:rsidR="00B12A0F" w:rsidRPr="009A494D" w:rsidRDefault="009C1A35" w:rsidP="00B12A0F">
            <w:pPr>
              <w:jc w:val="center"/>
              <w:rPr>
                <w:rFonts w:eastAsia="Calibri"/>
                <w:color w:val="000000"/>
                <w:lang w:val="es-AR"/>
              </w:rPr>
            </w:pPr>
            <w:r w:rsidRPr="009A494D">
              <w:rPr>
                <w:rFonts w:eastAsia="Calibri"/>
                <w:color w:val="000000"/>
                <w:lang w:val="es-AR"/>
              </w:rPr>
              <w:t>7531</w:t>
            </w:r>
          </w:p>
        </w:tc>
        <w:tc>
          <w:tcPr>
            <w:tcW w:w="3094" w:type="dxa"/>
          </w:tcPr>
          <w:p w14:paraId="4F199FCB" w14:textId="2D0FE3E1" w:rsidR="00B12A0F" w:rsidRPr="009A494D" w:rsidRDefault="00B12A0F" w:rsidP="00B12A0F">
            <w:pPr>
              <w:jc w:val="center"/>
              <w:rPr>
                <w:rFonts w:eastAsia="Calibri"/>
                <w:color w:val="000000"/>
                <w:lang w:val="es-AR"/>
              </w:rPr>
            </w:pPr>
            <w:r w:rsidRPr="00BF6883">
              <w:rPr>
                <w:rFonts w:eastAsia="Calibri"/>
                <w:color w:val="000000"/>
                <w:lang w:val="es-AR"/>
              </w:rPr>
              <w:t>DISEÑO Y DESARROLLO DE LA PROGRAMACIÓN ADMINISTRATIVA</w:t>
            </w:r>
            <w:r w:rsidR="009C1A35" w:rsidRPr="009A494D">
              <w:rPr>
                <w:rFonts w:eastAsia="Calibri"/>
                <w:color w:val="000000"/>
                <w:lang w:val="es-AR"/>
              </w:rPr>
              <w:t xml:space="preserve"> TEC-P</w:t>
            </w:r>
          </w:p>
        </w:tc>
        <w:tc>
          <w:tcPr>
            <w:tcW w:w="1214" w:type="dxa"/>
          </w:tcPr>
          <w:p w14:paraId="25140E6E" w14:textId="55FF03C6" w:rsidR="00B12A0F" w:rsidRPr="009A494D" w:rsidRDefault="00B12A0F" w:rsidP="00B12A0F">
            <w:pPr>
              <w:jc w:val="center"/>
              <w:rPr>
                <w:rFonts w:eastAsia="Calibri"/>
                <w:color w:val="000000"/>
                <w:lang w:val="es-AR"/>
              </w:rPr>
            </w:pPr>
            <w:r w:rsidRPr="00BF6883">
              <w:rPr>
                <w:rFonts w:eastAsia="Calibri"/>
                <w:color w:val="000000"/>
                <w:lang w:val="es-AR"/>
              </w:rPr>
              <w:t>G</w:t>
            </w:r>
          </w:p>
        </w:tc>
        <w:tc>
          <w:tcPr>
            <w:tcW w:w="1276" w:type="dxa"/>
          </w:tcPr>
          <w:p w14:paraId="0D7A6A14" w14:textId="3340999F"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2C444C1F" w14:textId="505248AB"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53290658" w14:textId="7FBAB523" w:rsidR="00B12A0F" w:rsidRPr="009A494D" w:rsidRDefault="00B12A0F" w:rsidP="00B12A0F">
            <w:pPr>
              <w:jc w:val="center"/>
              <w:rPr>
                <w:rFonts w:eastAsia="Calibri"/>
                <w:color w:val="000000"/>
                <w:lang w:val="es-AR"/>
              </w:rPr>
            </w:pPr>
            <w:r w:rsidRPr="00BF6883">
              <w:rPr>
                <w:rFonts w:eastAsia="Calibri"/>
                <w:color w:val="000000"/>
                <w:lang w:val="es-AR"/>
              </w:rPr>
              <w:t>G</w:t>
            </w:r>
          </w:p>
        </w:tc>
      </w:tr>
      <w:tr w:rsidR="00B12A0F" w:rsidRPr="009A494D" w14:paraId="6857280A" w14:textId="77777777" w:rsidTr="007C6A06">
        <w:tc>
          <w:tcPr>
            <w:tcW w:w="988" w:type="dxa"/>
            <w:tcBorders>
              <w:bottom w:val="single" w:sz="4" w:space="0" w:color="auto"/>
            </w:tcBorders>
          </w:tcPr>
          <w:p w14:paraId="1F4819C8" w14:textId="38C40AEF" w:rsidR="00B12A0F" w:rsidRPr="009A494D" w:rsidRDefault="00B12A0F" w:rsidP="00B12A0F">
            <w:pPr>
              <w:jc w:val="center"/>
              <w:rPr>
                <w:rFonts w:eastAsia="Calibri"/>
                <w:color w:val="000000"/>
                <w:lang w:val="es-AR"/>
              </w:rPr>
            </w:pPr>
            <w:r w:rsidRPr="00BF6883">
              <w:rPr>
                <w:rFonts w:eastAsia="Calibri"/>
                <w:color w:val="000000"/>
                <w:lang w:val="es-AR"/>
              </w:rPr>
              <w:t>N</w:t>
            </w:r>
          </w:p>
        </w:tc>
        <w:tc>
          <w:tcPr>
            <w:tcW w:w="3094" w:type="dxa"/>
            <w:tcBorders>
              <w:bottom w:val="single" w:sz="4" w:space="0" w:color="auto"/>
            </w:tcBorders>
          </w:tcPr>
          <w:p w14:paraId="2C11C0AF" w14:textId="53E4392E" w:rsidR="00B12A0F" w:rsidRPr="009A494D" w:rsidRDefault="00B12A0F" w:rsidP="00B12A0F">
            <w:pPr>
              <w:jc w:val="center"/>
              <w:rPr>
                <w:rFonts w:eastAsia="Calibri"/>
                <w:color w:val="000000"/>
                <w:lang w:val="es-AR"/>
              </w:rPr>
            </w:pPr>
            <w:r w:rsidRPr="00BF6883">
              <w:rPr>
                <w:rFonts w:eastAsia="Calibri"/>
                <w:color w:val="000000"/>
                <w:lang w:val="es-AR"/>
              </w:rPr>
              <w:t>MATEMÁTICA FINANCIERA</w:t>
            </w:r>
          </w:p>
        </w:tc>
        <w:tc>
          <w:tcPr>
            <w:tcW w:w="1214" w:type="dxa"/>
            <w:tcBorders>
              <w:bottom w:val="single" w:sz="4" w:space="0" w:color="auto"/>
            </w:tcBorders>
          </w:tcPr>
          <w:p w14:paraId="4019C7CD" w14:textId="7572890D"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3812CF3A" w14:textId="4600B4C7"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Borders>
              <w:bottom w:val="single" w:sz="4" w:space="0" w:color="auto"/>
            </w:tcBorders>
          </w:tcPr>
          <w:p w14:paraId="44A4B00C" w14:textId="24241647"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7D029D3D" w14:textId="17776F6C" w:rsidR="00B12A0F" w:rsidRPr="009A494D" w:rsidRDefault="00B12A0F" w:rsidP="00B12A0F">
            <w:pPr>
              <w:jc w:val="center"/>
              <w:rPr>
                <w:rFonts w:eastAsia="Calibri"/>
                <w:color w:val="000000"/>
                <w:lang w:val="es-AR"/>
              </w:rPr>
            </w:pPr>
            <w:r w:rsidRPr="00BF6883">
              <w:rPr>
                <w:rFonts w:eastAsia="Calibri"/>
                <w:color w:val="000000"/>
                <w:lang w:val="es-AR"/>
              </w:rPr>
              <w:t>---</w:t>
            </w:r>
          </w:p>
        </w:tc>
      </w:tr>
      <w:tr w:rsidR="00B12A0F" w:rsidRPr="009A494D" w14:paraId="5B639128" w14:textId="77777777" w:rsidTr="00031160">
        <w:tc>
          <w:tcPr>
            <w:tcW w:w="9062" w:type="dxa"/>
            <w:gridSpan w:val="6"/>
          </w:tcPr>
          <w:p w14:paraId="16ABE457" w14:textId="77777777" w:rsidR="00B12A0F" w:rsidRPr="009A494D" w:rsidRDefault="00B12A0F" w:rsidP="00031160">
            <w:pPr>
              <w:jc w:val="center"/>
              <w:rPr>
                <w:rFonts w:ascii="Calibri" w:eastAsia="Calibri" w:hAnsi="Calibri" w:cs="Calibri"/>
                <w:b/>
                <w:color w:val="000000"/>
                <w:shd w:val="clear" w:color="auto" w:fill="FAFAFA"/>
                <w:lang w:val="es-AR"/>
              </w:rPr>
            </w:pPr>
            <w:r w:rsidRPr="009A494D">
              <w:rPr>
                <w:rFonts w:ascii="Calibri" w:eastAsia="Calibri" w:hAnsi="Calibri" w:cs="Calibri"/>
                <w:b/>
                <w:color w:val="000000"/>
                <w:shd w:val="clear" w:color="auto" w:fill="FAFAFA"/>
                <w:lang w:val="es-AR"/>
              </w:rPr>
              <w:t>SEGUNDO CUATRIMESTRE</w:t>
            </w:r>
          </w:p>
        </w:tc>
      </w:tr>
      <w:tr w:rsidR="00B12A0F" w:rsidRPr="009A494D" w14:paraId="0525C818" w14:textId="77777777" w:rsidTr="00B12A0F">
        <w:tc>
          <w:tcPr>
            <w:tcW w:w="988" w:type="dxa"/>
          </w:tcPr>
          <w:p w14:paraId="047C46BD" w14:textId="01856CB5" w:rsidR="00B12A0F" w:rsidRPr="009A494D" w:rsidRDefault="009C1A35" w:rsidP="00B12A0F">
            <w:pPr>
              <w:jc w:val="center"/>
              <w:rPr>
                <w:rFonts w:eastAsia="Calibri"/>
                <w:color w:val="000000"/>
                <w:lang w:val="es-AR"/>
              </w:rPr>
            </w:pPr>
            <w:r w:rsidRPr="009A494D">
              <w:rPr>
                <w:rFonts w:eastAsia="Calibri"/>
                <w:color w:val="000000"/>
                <w:lang w:val="es-AR"/>
              </w:rPr>
              <w:t>7532</w:t>
            </w:r>
          </w:p>
        </w:tc>
        <w:tc>
          <w:tcPr>
            <w:tcW w:w="3094" w:type="dxa"/>
          </w:tcPr>
          <w:p w14:paraId="2EB265FA" w14:textId="1CB3C1D9" w:rsidR="00B12A0F" w:rsidRPr="009A494D" w:rsidRDefault="00B12A0F" w:rsidP="00B12A0F">
            <w:pPr>
              <w:jc w:val="center"/>
              <w:rPr>
                <w:rFonts w:eastAsia="Calibri"/>
                <w:color w:val="000000"/>
                <w:lang w:val="es-AR"/>
              </w:rPr>
            </w:pPr>
            <w:r w:rsidRPr="00BF6883">
              <w:rPr>
                <w:rFonts w:eastAsia="Calibri"/>
                <w:color w:val="000000"/>
                <w:lang w:val="es-AR"/>
              </w:rPr>
              <w:t>BASE DE DATOS</w:t>
            </w:r>
            <w:r w:rsidR="009C1A35" w:rsidRPr="009A494D">
              <w:rPr>
                <w:rFonts w:eastAsia="Calibri"/>
                <w:color w:val="000000"/>
                <w:lang w:val="es-AR"/>
              </w:rPr>
              <w:t xml:space="preserve"> </w:t>
            </w:r>
            <w:r w:rsidR="009C1A35" w:rsidRPr="009A494D">
              <w:rPr>
                <w:lang w:val="es-AR"/>
              </w:rPr>
              <w:t>TEC-P</w:t>
            </w:r>
          </w:p>
        </w:tc>
        <w:tc>
          <w:tcPr>
            <w:tcW w:w="1214" w:type="dxa"/>
          </w:tcPr>
          <w:p w14:paraId="0CFEECD5" w14:textId="32EFEDB1" w:rsidR="00B12A0F" w:rsidRPr="009A494D" w:rsidRDefault="00B12A0F" w:rsidP="00B12A0F">
            <w:pPr>
              <w:jc w:val="center"/>
              <w:rPr>
                <w:rFonts w:eastAsia="Calibri"/>
                <w:color w:val="000000"/>
                <w:lang w:val="es-AR"/>
              </w:rPr>
            </w:pPr>
            <w:r w:rsidRPr="00BF6883">
              <w:rPr>
                <w:rFonts w:eastAsia="Calibri"/>
                <w:color w:val="000000"/>
                <w:lang w:val="es-AR"/>
              </w:rPr>
              <w:t>M</w:t>
            </w:r>
          </w:p>
        </w:tc>
        <w:tc>
          <w:tcPr>
            <w:tcW w:w="1276" w:type="dxa"/>
          </w:tcPr>
          <w:p w14:paraId="2AD06605" w14:textId="397E62A9"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17E6A1F7" w14:textId="409BD28C"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05E03389" w14:textId="34E926F1" w:rsidR="00B12A0F" w:rsidRPr="009A494D" w:rsidRDefault="00B12A0F" w:rsidP="00B12A0F">
            <w:pPr>
              <w:jc w:val="center"/>
              <w:rPr>
                <w:rFonts w:eastAsia="Calibri"/>
                <w:color w:val="000000"/>
                <w:lang w:val="es-AR"/>
              </w:rPr>
            </w:pPr>
            <w:r w:rsidRPr="00BF6883">
              <w:rPr>
                <w:rFonts w:eastAsia="Calibri"/>
                <w:color w:val="000000"/>
                <w:lang w:val="es-AR"/>
              </w:rPr>
              <w:t>M</w:t>
            </w:r>
          </w:p>
        </w:tc>
      </w:tr>
      <w:tr w:rsidR="00B12A0F" w:rsidRPr="009A494D" w14:paraId="56963D87" w14:textId="77777777" w:rsidTr="00B12A0F">
        <w:tc>
          <w:tcPr>
            <w:tcW w:w="988" w:type="dxa"/>
          </w:tcPr>
          <w:p w14:paraId="40B23A29" w14:textId="6F87BC79" w:rsidR="00B12A0F" w:rsidRPr="009A494D" w:rsidRDefault="00B12A0F" w:rsidP="00B12A0F">
            <w:pPr>
              <w:jc w:val="center"/>
              <w:rPr>
                <w:rFonts w:eastAsia="Calibri"/>
                <w:color w:val="000000"/>
                <w:lang w:val="es-AR"/>
              </w:rPr>
            </w:pPr>
            <w:r w:rsidRPr="00BF6883">
              <w:rPr>
                <w:rFonts w:eastAsia="Calibri"/>
                <w:color w:val="000000"/>
                <w:lang w:val="es-AR"/>
              </w:rPr>
              <w:t>O</w:t>
            </w:r>
          </w:p>
        </w:tc>
        <w:tc>
          <w:tcPr>
            <w:tcW w:w="3094" w:type="dxa"/>
          </w:tcPr>
          <w:p w14:paraId="106E0858" w14:textId="45564E64" w:rsidR="00B12A0F" w:rsidRPr="009A494D" w:rsidRDefault="00B12A0F" w:rsidP="00B12A0F">
            <w:pPr>
              <w:jc w:val="center"/>
              <w:rPr>
                <w:rFonts w:eastAsia="Calibri"/>
                <w:color w:val="000000"/>
                <w:lang w:val="es-AR"/>
              </w:rPr>
            </w:pPr>
            <w:r w:rsidRPr="00BF6883">
              <w:rPr>
                <w:rFonts w:eastAsia="Calibri"/>
                <w:color w:val="000000"/>
                <w:lang w:val="es-AR"/>
              </w:rPr>
              <w:t>CIENCIAS SOCIALES</w:t>
            </w:r>
          </w:p>
        </w:tc>
        <w:tc>
          <w:tcPr>
            <w:tcW w:w="1214" w:type="dxa"/>
          </w:tcPr>
          <w:p w14:paraId="6842DC73" w14:textId="1B0A237A" w:rsidR="00B12A0F" w:rsidRPr="009A494D" w:rsidRDefault="00B12A0F" w:rsidP="00B12A0F">
            <w:pPr>
              <w:jc w:val="center"/>
              <w:rPr>
                <w:rFonts w:eastAsia="Calibri"/>
                <w:color w:val="000000"/>
                <w:lang w:val="es-AR"/>
              </w:rPr>
            </w:pPr>
            <w:r w:rsidRPr="00BF6883">
              <w:rPr>
                <w:rFonts w:eastAsia="Calibri"/>
                <w:color w:val="000000"/>
                <w:lang w:val="es-AR"/>
              </w:rPr>
              <w:t>F</w:t>
            </w:r>
          </w:p>
        </w:tc>
        <w:tc>
          <w:tcPr>
            <w:tcW w:w="1276" w:type="dxa"/>
          </w:tcPr>
          <w:p w14:paraId="681028BA" w14:textId="6EFFCE4B"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4EF75890" w14:textId="6699FE51"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020D62DC" w14:textId="3CBE58FF" w:rsidR="00B12A0F" w:rsidRPr="009A494D" w:rsidRDefault="00B12A0F" w:rsidP="00B12A0F">
            <w:pPr>
              <w:jc w:val="center"/>
              <w:rPr>
                <w:rFonts w:eastAsia="Calibri"/>
                <w:color w:val="000000"/>
                <w:lang w:val="es-AR"/>
              </w:rPr>
            </w:pPr>
            <w:r w:rsidRPr="00BF6883">
              <w:rPr>
                <w:rFonts w:eastAsia="Calibri"/>
                <w:color w:val="000000"/>
                <w:lang w:val="es-AR"/>
              </w:rPr>
              <w:t>F</w:t>
            </w:r>
          </w:p>
        </w:tc>
      </w:tr>
      <w:tr w:rsidR="00B12A0F" w:rsidRPr="009A494D" w14:paraId="38977C6B" w14:textId="77777777" w:rsidTr="00B12A0F">
        <w:tc>
          <w:tcPr>
            <w:tcW w:w="988" w:type="dxa"/>
          </w:tcPr>
          <w:p w14:paraId="65FDC1DE" w14:textId="6D68F3DE" w:rsidR="00B12A0F" w:rsidRPr="009A494D" w:rsidRDefault="00B12A0F" w:rsidP="00B12A0F">
            <w:pPr>
              <w:jc w:val="center"/>
              <w:rPr>
                <w:rFonts w:eastAsia="Calibri"/>
                <w:color w:val="000000"/>
                <w:lang w:val="es-AR"/>
              </w:rPr>
            </w:pPr>
            <w:r w:rsidRPr="00BF6883">
              <w:rPr>
                <w:rFonts w:eastAsia="Calibri"/>
                <w:color w:val="000000"/>
                <w:lang w:val="es-AR"/>
              </w:rPr>
              <w:t>P</w:t>
            </w:r>
          </w:p>
        </w:tc>
        <w:tc>
          <w:tcPr>
            <w:tcW w:w="3094" w:type="dxa"/>
          </w:tcPr>
          <w:p w14:paraId="53033C89" w14:textId="6E60858E" w:rsidR="00B12A0F" w:rsidRPr="009A494D" w:rsidRDefault="00B12A0F" w:rsidP="00B12A0F">
            <w:pPr>
              <w:jc w:val="center"/>
              <w:rPr>
                <w:rFonts w:eastAsia="Calibri"/>
                <w:color w:val="000000"/>
                <w:lang w:val="es-AR"/>
              </w:rPr>
            </w:pPr>
            <w:r w:rsidRPr="00BF6883">
              <w:rPr>
                <w:rFonts w:eastAsia="Calibri"/>
                <w:color w:val="000000"/>
                <w:lang w:val="es-AR"/>
              </w:rPr>
              <w:t>ESTADÍSTICA E INVESTIGACIÓN OPERATIVA</w:t>
            </w:r>
          </w:p>
        </w:tc>
        <w:tc>
          <w:tcPr>
            <w:tcW w:w="1214" w:type="dxa"/>
          </w:tcPr>
          <w:p w14:paraId="3E363A46" w14:textId="07F086CF" w:rsidR="00B12A0F" w:rsidRPr="009A494D" w:rsidRDefault="00B12A0F" w:rsidP="00B12A0F">
            <w:pPr>
              <w:jc w:val="center"/>
              <w:rPr>
                <w:rFonts w:eastAsia="Calibri"/>
                <w:color w:val="000000"/>
                <w:lang w:val="es-AR"/>
              </w:rPr>
            </w:pPr>
            <w:r w:rsidRPr="00BF6883">
              <w:rPr>
                <w:rFonts w:eastAsia="Calibri"/>
                <w:color w:val="000000"/>
                <w:lang w:val="es-AR"/>
              </w:rPr>
              <w:t>B</w:t>
            </w:r>
          </w:p>
        </w:tc>
        <w:tc>
          <w:tcPr>
            <w:tcW w:w="1276" w:type="dxa"/>
          </w:tcPr>
          <w:p w14:paraId="4166557D" w14:textId="31706E2B"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14" w:type="dxa"/>
          </w:tcPr>
          <w:p w14:paraId="0DEA6FE2" w14:textId="413F3F96"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75D2F1E9" w14:textId="327740C6" w:rsidR="00B12A0F" w:rsidRPr="009A494D" w:rsidRDefault="00B12A0F" w:rsidP="00B12A0F">
            <w:pPr>
              <w:jc w:val="center"/>
              <w:rPr>
                <w:rFonts w:eastAsia="Calibri"/>
                <w:color w:val="000000"/>
                <w:lang w:val="es-AR"/>
              </w:rPr>
            </w:pPr>
            <w:r w:rsidRPr="00BF6883">
              <w:rPr>
                <w:rFonts w:eastAsia="Calibri"/>
                <w:color w:val="000000"/>
                <w:lang w:val="es-AR"/>
              </w:rPr>
              <w:t>B</w:t>
            </w:r>
          </w:p>
        </w:tc>
      </w:tr>
      <w:tr w:rsidR="00B12A0F" w:rsidRPr="009A494D" w14:paraId="7B48C258" w14:textId="77777777" w:rsidTr="00B12A0F">
        <w:tc>
          <w:tcPr>
            <w:tcW w:w="988" w:type="dxa"/>
          </w:tcPr>
          <w:p w14:paraId="4C952D84" w14:textId="53A9E762" w:rsidR="00B12A0F" w:rsidRPr="009A494D" w:rsidRDefault="009C1A35" w:rsidP="00B12A0F">
            <w:pPr>
              <w:jc w:val="center"/>
              <w:rPr>
                <w:rFonts w:eastAsia="Calibri"/>
                <w:color w:val="000000"/>
                <w:lang w:val="es-AR"/>
              </w:rPr>
            </w:pPr>
            <w:r w:rsidRPr="009A494D">
              <w:rPr>
                <w:rFonts w:eastAsia="Calibri"/>
                <w:color w:val="000000"/>
                <w:lang w:val="es-AR"/>
              </w:rPr>
              <w:lastRenderedPageBreak/>
              <w:t>7533</w:t>
            </w:r>
          </w:p>
        </w:tc>
        <w:tc>
          <w:tcPr>
            <w:tcW w:w="3094" w:type="dxa"/>
          </w:tcPr>
          <w:p w14:paraId="11FFFD91" w14:textId="047970E2" w:rsidR="00B12A0F" w:rsidRPr="009A494D" w:rsidRDefault="00B12A0F" w:rsidP="00B12A0F">
            <w:pPr>
              <w:jc w:val="center"/>
              <w:rPr>
                <w:rFonts w:eastAsia="Calibri"/>
                <w:color w:val="000000"/>
                <w:lang w:val="es-AR"/>
              </w:rPr>
            </w:pPr>
            <w:r w:rsidRPr="00BF6883">
              <w:rPr>
                <w:rFonts w:eastAsia="Calibri"/>
                <w:color w:val="000000"/>
                <w:lang w:val="es-AR"/>
              </w:rPr>
              <w:t>TRABAJO FINAL</w:t>
            </w:r>
            <w:r w:rsidR="009C1A35" w:rsidRPr="009A494D">
              <w:rPr>
                <w:rFonts w:eastAsia="Calibri"/>
                <w:color w:val="000000"/>
                <w:lang w:val="es-AR"/>
              </w:rPr>
              <w:t xml:space="preserve"> TEC-P</w:t>
            </w:r>
          </w:p>
        </w:tc>
        <w:tc>
          <w:tcPr>
            <w:tcW w:w="1214" w:type="dxa"/>
          </w:tcPr>
          <w:p w14:paraId="24AF6AA3" w14:textId="2C5A31CF" w:rsidR="00B12A0F" w:rsidRPr="009A494D" w:rsidRDefault="00B12A0F" w:rsidP="00B12A0F">
            <w:pPr>
              <w:jc w:val="center"/>
              <w:rPr>
                <w:rFonts w:eastAsia="Calibri"/>
                <w:color w:val="000000"/>
                <w:lang w:val="es-AR"/>
              </w:rPr>
            </w:pPr>
            <w:r w:rsidRPr="00BF6883">
              <w:rPr>
                <w:rFonts w:eastAsia="Calibri"/>
                <w:color w:val="000000"/>
                <w:lang w:val="es-AR"/>
              </w:rPr>
              <w:t>K,L,M</w:t>
            </w:r>
          </w:p>
        </w:tc>
        <w:tc>
          <w:tcPr>
            <w:tcW w:w="1276" w:type="dxa"/>
          </w:tcPr>
          <w:p w14:paraId="789AA336" w14:textId="1B35AE97" w:rsidR="00B12A0F" w:rsidRPr="009A494D" w:rsidRDefault="00B12A0F" w:rsidP="00B12A0F">
            <w:pPr>
              <w:jc w:val="center"/>
              <w:rPr>
                <w:rFonts w:eastAsia="Calibri"/>
                <w:color w:val="000000"/>
                <w:lang w:val="es-AR"/>
              </w:rPr>
            </w:pPr>
            <w:r w:rsidRPr="00BF6883">
              <w:rPr>
                <w:rFonts w:eastAsia="Calibri"/>
                <w:color w:val="000000"/>
                <w:lang w:val="es-AR"/>
              </w:rPr>
              <w:t>F,G,H</w:t>
            </w:r>
          </w:p>
        </w:tc>
        <w:tc>
          <w:tcPr>
            <w:tcW w:w="1214" w:type="dxa"/>
          </w:tcPr>
          <w:p w14:paraId="5F745111" w14:textId="757788E8"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Pr>
          <w:p w14:paraId="0C56DC29" w14:textId="05CC1303" w:rsidR="00B12A0F" w:rsidRPr="009A494D" w:rsidRDefault="00B12A0F" w:rsidP="00B12A0F">
            <w:pPr>
              <w:jc w:val="center"/>
              <w:rPr>
                <w:rFonts w:eastAsia="Calibri"/>
                <w:color w:val="000000"/>
                <w:lang w:val="es-AR"/>
              </w:rPr>
            </w:pPr>
            <w:r w:rsidRPr="00BF6883">
              <w:rPr>
                <w:rFonts w:eastAsia="Calibri"/>
                <w:color w:val="000000"/>
                <w:lang w:val="es-AR"/>
              </w:rPr>
              <w:t>F,G,H,K L,M</w:t>
            </w:r>
          </w:p>
        </w:tc>
      </w:tr>
      <w:tr w:rsidR="00B12A0F" w:rsidRPr="009A494D" w14:paraId="0561EFC9" w14:textId="77777777" w:rsidTr="00B12A0F">
        <w:tc>
          <w:tcPr>
            <w:tcW w:w="988" w:type="dxa"/>
            <w:tcBorders>
              <w:bottom w:val="single" w:sz="4" w:space="0" w:color="auto"/>
            </w:tcBorders>
          </w:tcPr>
          <w:p w14:paraId="2FC0A02F" w14:textId="27EFC241" w:rsidR="00B12A0F" w:rsidRPr="009A494D" w:rsidRDefault="009C1A35" w:rsidP="00B12A0F">
            <w:pPr>
              <w:jc w:val="center"/>
              <w:rPr>
                <w:rFonts w:eastAsia="Calibri"/>
                <w:color w:val="000000"/>
                <w:lang w:val="es-AR"/>
              </w:rPr>
            </w:pPr>
            <w:r w:rsidRPr="009A494D">
              <w:rPr>
                <w:rFonts w:eastAsia="Calibri"/>
                <w:color w:val="000000"/>
                <w:lang w:val="es-AR"/>
              </w:rPr>
              <w:t>7536</w:t>
            </w:r>
          </w:p>
        </w:tc>
        <w:tc>
          <w:tcPr>
            <w:tcW w:w="3094" w:type="dxa"/>
            <w:tcBorders>
              <w:bottom w:val="single" w:sz="4" w:space="0" w:color="auto"/>
            </w:tcBorders>
          </w:tcPr>
          <w:p w14:paraId="0BCDEFC9" w14:textId="197289B5" w:rsidR="00B12A0F" w:rsidRPr="009A494D" w:rsidRDefault="00B12A0F" w:rsidP="00B12A0F">
            <w:pPr>
              <w:jc w:val="center"/>
              <w:rPr>
                <w:rFonts w:eastAsia="Calibri"/>
                <w:color w:val="000000"/>
                <w:lang w:val="es-AR"/>
              </w:rPr>
            </w:pPr>
            <w:r w:rsidRPr="00BF6883">
              <w:rPr>
                <w:rFonts w:eastAsia="Calibri"/>
                <w:color w:val="000000"/>
                <w:lang w:val="es-AR"/>
              </w:rPr>
              <w:t xml:space="preserve">PROYECTO DE PRÁCTICA </w:t>
            </w:r>
            <w:r w:rsidR="009C1A35" w:rsidRPr="009A494D">
              <w:rPr>
                <w:rFonts w:eastAsia="Calibri"/>
                <w:color w:val="000000"/>
                <w:lang w:val="es-AR"/>
              </w:rPr>
              <w:t>TEC-P</w:t>
            </w:r>
          </w:p>
        </w:tc>
        <w:tc>
          <w:tcPr>
            <w:tcW w:w="1214" w:type="dxa"/>
            <w:tcBorders>
              <w:bottom w:val="single" w:sz="4" w:space="0" w:color="auto"/>
            </w:tcBorders>
          </w:tcPr>
          <w:p w14:paraId="7674BB26" w14:textId="7D0ADEF8" w:rsidR="00B12A0F" w:rsidRPr="009A494D" w:rsidRDefault="00B12A0F" w:rsidP="00B12A0F">
            <w:pPr>
              <w:jc w:val="center"/>
              <w:rPr>
                <w:rFonts w:eastAsia="Calibri"/>
                <w:color w:val="000000"/>
                <w:lang w:val="es-AR"/>
              </w:rPr>
            </w:pPr>
            <w:r w:rsidRPr="00BF6883">
              <w:rPr>
                <w:rFonts w:eastAsia="Calibri"/>
                <w:color w:val="000000"/>
                <w:lang w:val="es-AR"/>
              </w:rPr>
              <w:t>K,L,M</w:t>
            </w:r>
          </w:p>
        </w:tc>
        <w:tc>
          <w:tcPr>
            <w:tcW w:w="1276" w:type="dxa"/>
            <w:tcBorders>
              <w:bottom w:val="single" w:sz="4" w:space="0" w:color="auto"/>
            </w:tcBorders>
          </w:tcPr>
          <w:p w14:paraId="773C856E" w14:textId="2518D624" w:rsidR="00B12A0F" w:rsidRPr="009A494D" w:rsidRDefault="00B12A0F" w:rsidP="00B12A0F">
            <w:pPr>
              <w:jc w:val="center"/>
              <w:rPr>
                <w:rFonts w:eastAsia="Calibri"/>
                <w:color w:val="000000"/>
                <w:lang w:val="es-AR"/>
              </w:rPr>
            </w:pPr>
            <w:r w:rsidRPr="00BF6883">
              <w:rPr>
                <w:rFonts w:eastAsia="Calibri"/>
                <w:color w:val="000000"/>
                <w:lang w:val="es-AR"/>
              </w:rPr>
              <w:t>F,G,H</w:t>
            </w:r>
          </w:p>
        </w:tc>
        <w:tc>
          <w:tcPr>
            <w:tcW w:w="1214" w:type="dxa"/>
            <w:tcBorders>
              <w:bottom w:val="single" w:sz="4" w:space="0" w:color="auto"/>
            </w:tcBorders>
          </w:tcPr>
          <w:p w14:paraId="67D7CB10" w14:textId="44DBFB45" w:rsidR="00B12A0F" w:rsidRPr="009A494D" w:rsidRDefault="00B12A0F" w:rsidP="00B12A0F">
            <w:pPr>
              <w:jc w:val="center"/>
              <w:rPr>
                <w:rFonts w:eastAsia="Calibri"/>
                <w:color w:val="000000"/>
                <w:lang w:val="es-AR"/>
              </w:rPr>
            </w:pPr>
            <w:r w:rsidRPr="00BF6883">
              <w:rPr>
                <w:rFonts w:eastAsia="Calibri"/>
                <w:color w:val="000000"/>
                <w:lang w:val="es-AR"/>
              </w:rPr>
              <w:t>---</w:t>
            </w:r>
          </w:p>
        </w:tc>
        <w:tc>
          <w:tcPr>
            <w:tcW w:w="1276" w:type="dxa"/>
            <w:tcBorders>
              <w:bottom w:val="single" w:sz="4" w:space="0" w:color="auto"/>
            </w:tcBorders>
          </w:tcPr>
          <w:p w14:paraId="5C9619A0" w14:textId="464357E3" w:rsidR="00B12A0F" w:rsidRPr="009A494D" w:rsidRDefault="00B12A0F" w:rsidP="00B12A0F">
            <w:pPr>
              <w:jc w:val="center"/>
              <w:rPr>
                <w:rFonts w:eastAsia="Calibri"/>
                <w:color w:val="000000"/>
                <w:lang w:val="es-AR"/>
              </w:rPr>
            </w:pPr>
            <w:r w:rsidRPr="00BF6883">
              <w:rPr>
                <w:rFonts w:eastAsia="Calibri"/>
                <w:color w:val="000000"/>
                <w:lang w:val="es-AR"/>
              </w:rPr>
              <w:t>F,G,H,K L,M</w:t>
            </w:r>
          </w:p>
        </w:tc>
      </w:tr>
      <w:bookmarkEnd w:id="6"/>
      <w:bookmarkEnd w:id="7"/>
    </w:tbl>
    <w:p w14:paraId="716281AC" w14:textId="6B1593CD" w:rsidR="00BF6883" w:rsidRPr="009A494D" w:rsidRDefault="00BF6883" w:rsidP="00EC3D8B">
      <w:pPr>
        <w:jc w:val="center"/>
        <w:rPr>
          <w:b/>
          <w:sz w:val="22"/>
          <w:szCs w:val="22"/>
          <w:lang w:val="es-AR"/>
        </w:rPr>
      </w:pPr>
    </w:p>
    <w:p w14:paraId="45226EA6" w14:textId="77777777" w:rsidR="00EC3D8B" w:rsidRPr="009A494D" w:rsidRDefault="00EC3D8B" w:rsidP="00EC3D8B">
      <w:pPr>
        <w:jc w:val="center"/>
        <w:rPr>
          <w:lang w:val="es-AR"/>
        </w:rPr>
      </w:pPr>
    </w:p>
    <w:p w14:paraId="54FBA4D4" w14:textId="0A8802B2" w:rsidR="00EC3D8B" w:rsidRPr="009A494D" w:rsidRDefault="00EC3D8B" w:rsidP="00EC3D8B">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 xml:space="preserve">Tecnicatura Universitaria en </w:t>
      </w:r>
      <w:r w:rsidR="00BF6883" w:rsidRPr="009A494D">
        <w:rPr>
          <w:rFonts w:ascii="Calibri" w:eastAsia="Calibri" w:hAnsi="Calibri" w:cs="Calibri"/>
          <w:b/>
          <w:color w:val="000000"/>
          <w:sz w:val="28"/>
          <w:szCs w:val="28"/>
          <w:shd w:val="clear" w:color="auto" w:fill="FAFAFA"/>
          <w:lang w:val="es-AR"/>
        </w:rPr>
        <w:t>Computación con Orientación Administrativa</w:t>
      </w:r>
    </w:p>
    <w:p w14:paraId="36CA3212" w14:textId="77777777" w:rsidR="00C42702" w:rsidRPr="009A494D" w:rsidRDefault="00EC3D8B"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Plan de Estudios Preferencial – Año 202</w:t>
      </w:r>
      <w:r w:rsidR="00BF6883" w:rsidRPr="009A494D">
        <w:rPr>
          <w:rFonts w:ascii="Calibri" w:eastAsia="Calibri" w:hAnsi="Calibri" w:cs="Calibri"/>
          <w:b/>
          <w:color w:val="000000"/>
          <w:sz w:val="28"/>
          <w:szCs w:val="28"/>
          <w:shd w:val="clear" w:color="auto" w:fill="FAFAFA"/>
          <w:lang w:val="es-AR"/>
        </w:rPr>
        <w:t>5</w:t>
      </w:r>
    </w:p>
    <w:p w14:paraId="798FB56E" w14:textId="418A6654" w:rsidR="00EC3D8B" w:rsidRPr="009A494D" w:rsidRDefault="00EC3D8B"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z w:val="28"/>
          <w:szCs w:val="28"/>
          <w:shd w:val="clear" w:color="auto" w:fill="FAFAFA"/>
          <w:lang w:val="es-AR"/>
        </w:rPr>
        <w:t>Carga Horaria</w:t>
      </w:r>
    </w:p>
    <w:p w14:paraId="75848E9D" w14:textId="79600A21" w:rsidR="00C42702" w:rsidRPr="009A494D" w:rsidRDefault="00C42702" w:rsidP="00C42702">
      <w:pPr>
        <w:jc w:val="center"/>
        <w:rPr>
          <w:rFonts w:ascii="Calibri" w:eastAsia="Calibri" w:hAnsi="Calibri" w:cs="Calibri"/>
          <w:b/>
          <w:color w:val="000000"/>
          <w:sz w:val="28"/>
          <w:szCs w:val="28"/>
          <w:shd w:val="clear" w:color="auto" w:fill="FAFAFA"/>
          <w:lang w:val="es-AR"/>
        </w:rPr>
      </w:pPr>
    </w:p>
    <w:tbl>
      <w:tblPr>
        <w:tblStyle w:val="Tablaconcuadrcula"/>
        <w:tblW w:w="0" w:type="auto"/>
        <w:tblLook w:val="04A0" w:firstRow="1" w:lastRow="0" w:firstColumn="1" w:lastColumn="0" w:noHBand="0" w:noVBand="1"/>
      </w:tblPr>
      <w:tblGrid>
        <w:gridCol w:w="1271"/>
        <w:gridCol w:w="3969"/>
        <w:gridCol w:w="1985"/>
        <w:gridCol w:w="1837"/>
      </w:tblGrid>
      <w:tr w:rsidR="00C42702" w:rsidRPr="009A494D" w14:paraId="3B35E253" w14:textId="77777777" w:rsidTr="004517C9">
        <w:tc>
          <w:tcPr>
            <w:tcW w:w="9062" w:type="dxa"/>
            <w:gridSpan w:val="4"/>
          </w:tcPr>
          <w:p w14:paraId="7A521D2B" w14:textId="14225FC2" w:rsidR="00C42702" w:rsidRPr="009A494D" w:rsidRDefault="00C42702" w:rsidP="00C42702">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PRIMER AÑO</w:t>
            </w:r>
          </w:p>
        </w:tc>
      </w:tr>
      <w:tr w:rsidR="00C42702" w:rsidRPr="009A494D" w14:paraId="6652A7F0" w14:textId="77777777" w:rsidTr="003F3CC3">
        <w:tc>
          <w:tcPr>
            <w:tcW w:w="9062" w:type="dxa"/>
            <w:gridSpan w:val="4"/>
          </w:tcPr>
          <w:p w14:paraId="43BDE04C" w14:textId="05C06102" w:rsidR="00C42702" w:rsidRPr="009A494D" w:rsidRDefault="00C42702" w:rsidP="00C42702">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ANUAL</w:t>
            </w:r>
          </w:p>
        </w:tc>
      </w:tr>
      <w:tr w:rsidR="00C42702" w:rsidRPr="009A494D" w14:paraId="43565076" w14:textId="77777777" w:rsidTr="00C42702">
        <w:tc>
          <w:tcPr>
            <w:tcW w:w="1271" w:type="dxa"/>
          </w:tcPr>
          <w:p w14:paraId="128EC360" w14:textId="405640CD"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Código</w:t>
            </w:r>
          </w:p>
        </w:tc>
        <w:tc>
          <w:tcPr>
            <w:tcW w:w="3969" w:type="dxa"/>
          </w:tcPr>
          <w:p w14:paraId="09E9EE1B" w14:textId="4800BF5B"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Espacio Académico</w:t>
            </w:r>
          </w:p>
        </w:tc>
        <w:tc>
          <w:tcPr>
            <w:tcW w:w="1985" w:type="dxa"/>
          </w:tcPr>
          <w:p w14:paraId="6E602612" w14:textId="5FB9D974"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Horas semanales</w:t>
            </w:r>
          </w:p>
        </w:tc>
        <w:tc>
          <w:tcPr>
            <w:tcW w:w="1837" w:type="dxa"/>
          </w:tcPr>
          <w:p w14:paraId="79A17D71" w14:textId="77D81758" w:rsidR="00C42702" w:rsidRPr="009A494D" w:rsidRDefault="00C42702" w:rsidP="00C42702">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Horas totales</w:t>
            </w:r>
          </w:p>
        </w:tc>
      </w:tr>
      <w:tr w:rsidR="00085DB1" w:rsidRPr="009A494D" w14:paraId="10432F1F" w14:textId="77777777" w:rsidTr="00C42702">
        <w:tc>
          <w:tcPr>
            <w:tcW w:w="1271" w:type="dxa"/>
          </w:tcPr>
          <w:p w14:paraId="5A768479" w14:textId="39C6946C"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A</w:t>
            </w:r>
          </w:p>
        </w:tc>
        <w:tc>
          <w:tcPr>
            <w:tcW w:w="3969" w:type="dxa"/>
          </w:tcPr>
          <w:p w14:paraId="0FC50920" w14:textId="1238BB65"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INGL</w:t>
            </w:r>
            <w:r w:rsidRPr="009A494D">
              <w:rPr>
                <w:rFonts w:eastAsia="Calibri"/>
                <w:color w:val="000000"/>
                <w:lang w:val="es-AR"/>
              </w:rPr>
              <w:t>E</w:t>
            </w:r>
            <w:r w:rsidRPr="00BF6883">
              <w:rPr>
                <w:rFonts w:eastAsia="Calibri"/>
                <w:color w:val="000000"/>
                <w:lang w:val="es-AR"/>
              </w:rPr>
              <w:t>S T</w:t>
            </w:r>
            <w:r w:rsidRPr="009A494D">
              <w:rPr>
                <w:rFonts w:eastAsia="Calibri"/>
                <w:color w:val="000000"/>
                <w:lang w:val="es-AR"/>
              </w:rPr>
              <w:t>E</w:t>
            </w:r>
            <w:r w:rsidRPr="00BF6883">
              <w:rPr>
                <w:rFonts w:eastAsia="Calibri"/>
                <w:color w:val="000000"/>
                <w:lang w:val="es-AR"/>
              </w:rPr>
              <w:t>CNICO I</w:t>
            </w:r>
          </w:p>
        </w:tc>
        <w:tc>
          <w:tcPr>
            <w:tcW w:w="1985" w:type="dxa"/>
          </w:tcPr>
          <w:p w14:paraId="14FBCB12" w14:textId="1DF770AE" w:rsidR="00085DB1" w:rsidRPr="009A494D" w:rsidRDefault="00085DB1" w:rsidP="00085DB1">
            <w:pPr>
              <w:jc w:val="center"/>
              <w:rPr>
                <w:color w:val="000000"/>
                <w:lang w:val="es-AR"/>
              </w:rPr>
            </w:pPr>
            <w:r w:rsidRPr="009A494D">
              <w:rPr>
                <w:color w:val="000000"/>
                <w:lang w:val="es-AR"/>
              </w:rPr>
              <w:t>3</w:t>
            </w:r>
          </w:p>
        </w:tc>
        <w:tc>
          <w:tcPr>
            <w:tcW w:w="1837" w:type="dxa"/>
          </w:tcPr>
          <w:p w14:paraId="1AAA3F18" w14:textId="347B78B4" w:rsidR="00085DB1" w:rsidRPr="009A494D" w:rsidRDefault="00085DB1" w:rsidP="00085DB1">
            <w:pPr>
              <w:jc w:val="center"/>
              <w:rPr>
                <w:color w:val="000000"/>
                <w:lang w:val="es-AR"/>
              </w:rPr>
            </w:pPr>
            <w:r w:rsidRPr="009A494D">
              <w:rPr>
                <w:color w:val="000000"/>
                <w:lang w:val="es-AR"/>
              </w:rPr>
              <w:t>96</w:t>
            </w:r>
          </w:p>
        </w:tc>
      </w:tr>
      <w:tr w:rsidR="00085DB1" w:rsidRPr="009A494D" w14:paraId="4305B080" w14:textId="77777777" w:rsidTr="00FD64DB">
        <w:tc>
          <w:tcPr>
            <w:tcW w:w="1271" w:type="dxa"/>
          </w:tcPr>
          <w:p w14:paraId="5DCD3A84" w14:textId="2579C219"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B</w:t>
            </w:r>
          </w:p>
        </w:tc>
        <w:tc>
          <w:tcPr>
            <w:tcW w:w="3969" w:type="dxa"/>
          </w:tcPr>
          <w:p w14:paraId="254AB777" w14:textId="4B17F998"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MATEM</w:t>
            </w:r>
            <w:r w:rsidRPr="009A494D">
              <w:rPr>
                <w:rFonts w:eastAsia="Calibri"/>
                <w:color w:val="000000"/>
                <w:lang w:val="es-AR"/>
              </w:rPr>
              <w:t>A</w:t>
            </w:r>
            <w:r w:rsidRPr="00BF6883">
              <w:rPr>
                <w:rFonts w:eastAsia="Calibri"/>
                <w:color w:val="000000"/>
                <w:lang w:val="es-AR"/>
              </w:rPr>
              <w:t>TICA</w:t>
            </w:r>
          </w:p>
        </w:tc>
        <w:tc>
          <w:tcPr>
            <w:tcW w:w="1985" w:type="dxa"/>
            <w:tcBorders>
              <w:bottom w:val="single" w:sz="4" w:space="0" w:color="auto"/>
            </w:tcBorders>
          </w:tcPr>
          <w:p w14:paraId="3E6D1E15" w14:textId="43D92598"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9A494D">
              <w:rPr>
                <w:color w:val="000000"/>
                <w:lang w:val="es-AR"/>
              </w:rPr>
              <w:t>5</w:t>
            </w:r>
          </w:p>
        </w:tc>
        <w:tc>
          <w:tcPr>
            <w:tcW w:w="1837" w:type="dxa"/>
            <w:tcBorders>
              <w:bottom w:val="single" w:sz="4" w:space="0" w:color="auto"/>
            </w:tcBorders>
          </w:tcPr>
          <w:p w14:paraId="7B27DAE6" w14:textId="228D582E"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9A494D">
              <w:rPr>
                <w:color w:val="000000"/>
                <w:lang w:val="es-AR"/>
              </w:rPr>
              <w:t>160</w:t>
            </w:r>
          </w:p>
        </w:tc>
      </w:tr>
      <w:tr w:rsidR="00085DB1" w:rsidRPr="009A494D" w14:paraId="472630FD" w14:textId="77777777" w:rsidTr="001B53D7">
        <w:tc>
          <w:tcPr>
            <w:tcW w:w="9062" w:type="dxa"/>
            <w:gridSpan w:val="4"/>
          </w:tcPr>
          <w:p w14:paraId="3A00AE29" w14:textId="6D7C4AFB"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PRIMER CUATRIMESTRE</w:t>
            </w:r>
          </w:p>
        </w:tc>
      </w:tr>
      <w:tr w:rsidR="009A494D" w:rsidRPr="009A494D" w14:paraId="32F21248" w14:textId="77777777" w:rsidTr="00C42702">
        <w:tc>
          <w:tcPr>
            <w:tcW w:w="1271" w:type="dxa"/>
          </w:tcPr>
          <w:p w14:paraId="1C8D43A3" w14:textId="455E855D"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C</w:t>
            </w:r>
          </w:p>
        </w:tc>
        <w:tc>
          <w:tcPr>
            <w:tcW w:w="3969" w:type="dxa"/>
          </w:tcPr>
          <w:p w14:paraId="72688699" w14:textId="66D58C8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CONTABILIDAD I</w:t>
            </w:r>
          </w:p>
        </w:tc>
        <w:tc>
          <w:tcPr>
            <w:tcW w:w="1985" w:type="dxa"/>
          </w:tcPr>
          <w:p w14:paraId="2F00993D" w14:textId="701B531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4503842A" w14:textId="1C57D1E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r w:rsidRPr="009A494D">
              <w:rPr>
                <w:color w:val="000000"/>
                <w:lang w:val="es-AR"/>
              </w:rPr>
              <w:t>4</w:t>
            </w:r>
          </w:p>
        </w:tc>
      </w:tr>
      <w:tr w:rsidR="009A494D" w:rsidRPr="009A494D" w14:paraId="62799266" w14:textId="77777777" w:rsidTr="00C42702">
        <w:tc>
          <w:tcPr>
            <w:tcW w:w="1271" w:type="dxa"/>
          </w:tcPr>
          <w:p w14:paraId="7D8FC4A9" w14:textId="4BCA099C"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7522</w:t>
            </w:r>
          </w:p>
        </w:tc>
        <w:tc>
          <w:tcPr>
            <w:tcW w:w="3969" w:type="dxa"/>
          </w:tcPr>
          <w:p w14:paraId="0F787DA2" w14:textId="39BB4FCC"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INTRODUCCI</w:t>
            </w:r>
            <w:r w:rsidRPr="009A494D">
              <w:rPr>
                <w:rFonts w:eastAsia="Calibri"/>
                <w:color w:val="000000"/>
                <w:lang w:val="es-AR"/>
              </w:rPr>
              <w:t>O</w:t>
            </w:r>
            <w:r w:rsidRPr="00BF6883">
              <w:rPr>
                <w:rFonts w:eastAsia="Calibri"/>
                <w:color w:val="000000"/>
                <w:lang w:val="es-AR"/>
              </w:rPr>
              <w:t>N A LA PROGRAMACIÓN</w:t>
            </w:r>
            <w:r w:rsidRPr="009A494D">
              <w:rPr>
                <w:rFonts w:eastAsia="Calibri"/>
                <w:color w:val="000000"/>
                <w:lang w:val="es-AR"/>
              </w:rPr>
              <w:t xml:space="preserve"> TEC-P</w:t>
            </w:r>
          </w:p>
        </w:tc>
        <w:tc>
          <w:tcPr>
            <w:tcW w:w="1985" w:type="dxa"/>
          </w:tcPr>
          <w:p w14:paraId="1C787B9B" w14:textId="267B86A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5</w:t>
            </w:r>
          </w:p>
        </w:tc>
        <w:tc>
          <w:tcPr>
            <w:tcW w:w="1837" w:type="dxa"/>
          </w:tcPr>
          <w:p w14:paraId="552AB549" w14:textId="27C4899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80</w:t>
            </w:r>
          </w:p>
        </w:tc>
      </w:tr>
      <w:tr w:rsidR="009A494D" w:rsidRPr="009A494D" w14:paraId="11F6B564" w14:textId="77777777" w:rsidTr="004838EC">
        <w:tc>
          <w:tcPr>
            <w:tcW w:w="1271" w:type="dxa"/>
            <w:tcBorders>
              <w:bottom w:val="single" w:sz="4" w:space="0" w:color="auto"/>
            </w:tcBorders>
          </w:tcPr>
          <w:p w14:paraId="62948445" w14:textId="7809BB4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7523</w:t>
            </w:r>
          </w:p>
        </w:tc>
        <w:tc>
          <w:tcPr>
            <w:tcW w:w="3969" w:type="dxa"/>
            <w:tcBorders>
              <w:bottom w:val="single" w:sz="4" w:space="0" w:color="auto"/>
            </w:tcBorders>
          </w:tcPr>
          <w:p w14:paraId="76A342F3" w14:textId="7FEC46AD"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ORGANIZACI</w:t>
            </w:r>
            <w:r w:rsidRPr="009A494D">
              <w:rPr>
                <w:rFonts w:eastAsia="Calibri"/>
                <w:color w:val="000000"/>
                <w:lang w:val="es-AR"/>
              </w:rPr>
              <w:t>O</w:t>
            </w:r>
            <w:r w:rsidRPr="00BF6883">
              <w:rPr>
                <w:rFonts w:eastAsia="Calibri"/>
                <w:color w:val="000000"/>
                <w:lang w:val="es-AR"/>
              </w:rPr>
              <w:t>N DE MICROCOMPUTADORAS</w:t>
            </w:r>
            <w:r w:rsidRPr="009A494D">
              <w:rPr>
                <w:rFonts w:eastAsia="Calibri"/>
                <w:color w:val="000000"/>
                <w:lang w:val="es-AR"/>
              </w:rPr>
              <w:t xml:space="preserve"> </w:t>
            </w:r>
            <w:r w:rsidRPr="009A494D">
              <w:rPr>
                <w:lang w:val="es-AR"/>
              </w:rPr>
              <w:t>TEC-P</w:t>
            </w:r>
            <w:r w:rsidRPr="009A494D">
              <w:rPr>
                <w:rFonts w:eastAsia="Calibri"/>
                <w:color w:val="000000"/>
                <w:lang w:val="es-AR"/>
              </w:rPr>
              <w:t xml:space="preserve"> </w:t>
            </w:r>
          </w:p>
        </w:tc>
        <w:tc>
          <w:tcPr>
            <w:tcW w:w="1985" w:type="dxa"/>
            <w:tcBorders>
              <w:bottom w:val="single" w:sz="4" w:space="0" w:color="auto"/>
            </w:tcBorders>
          </w:tcPr>
          <w:p w14:paraId="704C5617" w14:textId="5FDA7CBD" w:rsidR="009A494D" w:rsidRPr="009A494D" w:rsidRDefault="009A494D" w:rsidP="009A494D">
            <w:pPr>
              <w:jc w:val="center"/>
              <w:rPr>
                <w:rFonts w:ascii="Calibri" w:eastAsia="Calibri" w:hAnsi="Calibri" w:cs="Calibri"/>
                <w:color w:val="000000"/>
                <w:sz w:val="28"/>
                <w:szCs w:val="28"/>
                <w:shd w:val="clear" w:color="auto" w:fill="FAFAFA"/>
                <w:lang w:val="es-AR"/>
              </w:rPr>
            </w:pPr>
            <w:r w:rsidRPr="009A494D">
              <w:rPr>
                <w:rFonts w:ascii="Calibri" w:eastAsia="Calibri" w:hAnsi="Calibri" w:cs="Calibri"/>
                <w:color w:val="000000"/>
                <w:shd w:val="clear" w:color="auto" w:fill="FAFAFA"/>
                <w:lang w:val="es-AR"/>
              </w:rPr>
              <w:t>3</w:t>
            </w:r>
          </w:p>
        </w:tc>
        <w:tc>
          <w:tcPr>
            <w:tcW w:w="1837" w:type="dxa"/>
            <w:tcBorders>
              <w:bottom w:val="single" w:sz="4" w:space="0" w:color="auto"/>
            </w:tcBorders>
          </w:tcPr>
          <w:p w14:paraId="3B8FAD43" w14:textId="6927238F"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085DB1" w:rsidRPr="009A494D" w14:paraId="2AB3932D" w14:textId="77777777" w:rsidTr="004C1AE2">
        <w:tc>
          <w:tcPr>
            <w:tcW w:w="9062" w:type="dxa"/>
            <w:gridSpan w:val="4"/>
          </w:tcPr>
          <w:p w14:paraId="37A40729" w14:textId="3CF981ED"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SEGUNDO</w:t>
            </w:r>
            <w:r w:rsidRPr="009A494D">
              <w:rPr>
                <w:rFonts w:ascii="Calibri" w:eastAsia="Calibri" w:hAnsi="Calibri" w:cs="Calibri"/>
                <w:b/>
                <w:color w:val="000000"/>
                <w:shd w:val="clear" w:color="auto" w:fill="FAFAFA"/>
                <w:lang w:val="es-AR"/>
              </w:rPr>
              <w:t xml:space="preserve"> CUATRIMESTRE</w:t>
            </w:r>
          </w:p>
        </w:tc>
      </w:tr>
      <w:tr w:rsidR="009A494D" w:rsidRPr="009A494D" w14:paraId="2B4DAF03" w14:textId="77777777" w:rsidTr="00C42702">
        <w:tc>
          <w:tcPr>
            <w:tcW w:w="1271" w:type="dxa"/>
          </w:tcPr>
          <w:p w14:paraId="16AA1896" w14:textId="66ED5179"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7524</w:t>
            </w:r>
          </w:p>
        </w:tc>
        <w:tc>
          <w:tcPr>
            <w:tcW w:w="3969" w:type="dxa"/>
          </w:tcPr>
          <w:p w14:paraId="167DEDEA" w14:textId="0764F705"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AN</w:t>
            </w:r>
            <w:r w:rsidRPr="009A494D">
              <w:rPr>
                <w:rFonts w:eastAsia="Calibri"/>
                <w:color w:val="000000"/>
                <w:lang w:val="es-AR"/>
              </w:rPr>
              <w:t>A</w:t>
            </w:r>
            <w:r w:rsidRPr="00BF6883">
              <w:rPr>
                <w:rFonts w:eastAsia="Calibri"/>
                <w:color w:val="000000"/>
                <w:lang w:val="es-AR"/>
              </w:rPr>
              <w:t>LISIS DE SISTEMAS I</w:t>
            </w:r>
            <w:r w:rsidRPr="009A494D">
              <w:rPr>
                <w:rFonts w:eastAsia="Calibri"/>
                <w:color w:val="000000"/>
                <w:lang w:val="es-AR"/>
              </w:rPr>
              <w:t xml:space="preserve"> </w:t>
            </w:r>
            <w:r w:rsidRPr="009A494D">
              <w:rPr>
                <w:lang w:val="es-AR"/>
              </w:rPr>
              <w:t>TEC-P</w:t>
            </w:r>
          </w:p>
        </w:tc>
        <w:tc>
          <w:tcPr>
            <w:tcW w:w="1985" w:type="dxa"/>
          </w:tcPr>
          <w:p w14:paraId="781CDF0E" w14:textId="3449F1A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06A60D02" w14:textId="111189A9"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r w:rsidRPr="009A494D">
              <w:rPr>
                <w:color w:val="000000"/>
                <w:lang w:val="es-AR"/>
              </w:rPr>
              <w:t>4</w:t>
            </w:r>
          </w:p>
        </w:tc>
      </w:tr>
      <w:tr w:rsidR="009A494D" w:rsidRPr="009A494D" w14:paraId="5C80027C" w14:textId="77777777" w:rsidTr="00C42702">
        <w:tc>
          <w:tcPr>
            <w:tcW w:w="1271" w:type="dxa"/>
          </w:tcPr>
          <w:p w14:paraId="27570EDF" w14:textId="10997A5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rFonts w:eastAsia="Calibri"/>
                <w:color w:val="000000"/>
                <w:lang w:val="es-AR"/>
              </w:rPr>
              <w:t>7528</w:t>
            </w:r>
          </w:p>
        </w:tc>
        <w:tc>
          <w:tcPr>
            <w:tcW w:w="3969" w:type="dxa"/>
          </w:tcPr>
          <w:p w14:paraId="51E24951" w14:textId="01946BB2"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BF6883">
              <w:rPr>
                <w:rFonts w:eastAsia="Calibri"/>
                <w:color w:val="000000"/>
                <w:lang w:val="es-AR"/>
              </w:rPr>
              <w:t>PROCESAMIENTO DE DATOS</w:t>
            </w:r>
            <w:r w:rsidRPr="009A494D">
              <w:rPr>
                <w:rFonts w:eastAsia="Calibri"/>
                <w:color w:val="000000"/>
                <w:lang w:val="es-AR"/>
              </w:rPr>
              <w:t xml:space="preserve"> </w:t>
            </w:r>
            <w:r w:rsidRPr="009A494D">
              <w:rPr>
                <w:lang w:val="es-AR"/>
              </w:rPr>
              <w:t>TEC-P</w:t>
            </w:r>
          </w:p>
        </w:tc>
        <w:tc>
          <w:tcPr>
            <w:tcW w:w="1985" w:type="dxa"/>
          </w:tcPr>
          <w:p w14:paraId="71238D20" w14:textId="13C90337"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7BEA099F" w14:textId="68DACD7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r w:rsidRPr="009A494D">
              <w:rPr>
                <w:color w:val="000000"/>
                <w:lang w:val="es-AR"/>
              </w:rPr>
              <w:t>4</w:t>
            </w:r>
          </w:p>
        </w:tc>
      </w:tr>
      <w:tr w:rsidR="009A494D" w:rsidRPr="009A494D" w14:paraId="686037D5" w14:textId="77777777" w:rsidTr="00C42702">
        <w:tc>
          <w:tcPr>
            <w:tcW w:w="1271" w:type="dxa"/>
          </w:tcPr>
          <w:p w14:paraId="6271A8BF" w14:textId="76C81282" w:rsidR="009A494D" w:rsidRPr="009A494D" w:rsidRDefault="009A494D" w:rsidP="009A494D">
            <w:pPr>
              <w:jc w:val="center"/>
              <w:rPr>
                <w:rFonts w:eastAsia="Calibri"/>
                <w:color w:val="000000"/>
                <w:lang w:val="es-AR"/>
              </w:rPr>
            </w:pPr>
            <w:r w:rsidRPr="009A494D">
              <w:rPr>
                <w:rFonts w:eastAsia="Calibri"/>
                <w:color w:val="000000"/>
                <w:lang w:val="es-AR"/>
              </w:rPr>
              <w:t>7529</w:t>
            </w:r>
          </w:p>
        </w:tc>
        <w:tc>
          <w:tcPr>
            <w:tcW w:w="3969" w:type="dxa"/>
          </w:tcPr>
          <w:p w14:paraId="3D638965" w14:textId="2A5BEF06" w:rsidR="009A494D" w:rsidRPr="009A494D" w:rsidRDefault="009A494D" w:rsidP="009A494D">
            <w:pPr>
              <w:jc w:val="center"/>
              <w:rPr>
                <w:rFonts w:eastAsia="Calibri"/>
                <w:color w:val="000000"/>
                <w:lang w:val="es-AR"/>
              </w:rPr>
            </w:pPr>
            <w:r w:rsidRPr="00BF6883">
              <w:rPr>
                <w:rFonts w:eastAsia="Calibri"/>
                <w:color w:val="000000"/>
                <w:lang w:val="es-AR"/>
              </w:rPr>
              <w:t>SISTEMAS OPERATIVOS</w:t>
            </w:r>
            <w:r w:rsidRPr="009A494D">
              <w:rPr>
                <w:rFonts w:eastAsia="Calibri"/>
                <w:color w:val="000000"/>
                <w:lang w:val="es-AR"/>
              </w:rPr>
              <w:t xml:space="preserve"> </w:t>
            </w:r>
            <w:r w:rsidRPr="009A494D">
              <w:rPr>
                <w:lang w:val="es-AR"/>
              </w:rPr>
              <w:t>TEC-P</w:t>
            </w:r>
          </w:p>
        </w:tc>
        <w:tc>
          <w:tcPr>
            <w:tcW w:w="1985" w:type="dxa"/>
          </w:tcPr>
          <w:p w14:paraId="2E9AB1A6" w14:textId="6664E444"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3</w:t>
            </w:r>
          </w:p>
        </w:tc>
        <w:tc>
          <w:tcPr>
            <w:tcW w:w="1837" w:type="dxa"/>
          </w:tcPr>
          <w:p w14:paraId="7F9DEB7E" w14:textId="23410961"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9A494D" w:rsidRPr="009A494D" w14:paraId="2DFD80B1" w14:textId="77777777" w:rsidTr="005428A8">
        <w:tc>
          <w:tcPr>
            <w:tcW w:w="1271" w:type="dxa"/>
          </w:tcPr>
          <w:p w14:paraId="5A81DF52" w14:textId="68DB1EC4" w:rsidR="009A494D" w:rsidRPr="009A494D" w:rsidRDefault="009A494D" w:rsidP="009A494D">
            <w:pPr>
              <w:jc w:val="center"/>
              <w:rPr>
                <w:rFonts w:eastAsia="Calibri"/>
                <w:color w:val="000000"/>
                <w:lang w:val="es-AR"/>
              </w:rPr>
            </w:pPr>
            <w:r w:rsidRPr="009A494D">
              <w:rPr>
                <w:rFonts w:eastAsia="Calibri"/>
                <w:color w:val="000000"/>
                <w:lang w:val="es-AR"/>
              </w:rPr>
              <w:t>7537</w:t>
            </w:r>
          </w:p>
        </w:tc>
        <w:tc>
          <w:tcPr>
            <w:tcW w:w="3969" w:type="dxa"/>
          </w:tcPr>
          <w:p w14:paraId="43612521" w14:textId="3D8F46AE" w:rsidR="009A494D" w:rsidRPr="009A494D" w:rsidRDefault="009A494D" w:rsidP="009A494D">
            <w:pPr>
              <w:jc w:val="center"/>
              <w:rPr>
                <w:rFonts w:eastAsia="Calibri"/>
                <w:color w:val="000000"/>
                <w:lang w:val="es-AR"/>
              </w:rPr>
            </w:pPr>
            <w:r w:rsidRPr="00BF6883">
              <w:rPr>
                <w:rFonts w:eastAsia="Calibri"/>
                <w:color w:val="000000"/>
                <w:lang w:val="es-AR"/>
              </w:rPr>
              <w:t>PREPARACI</w:t>
            </w:r>
            <w:r w:rsidRPr="009A494D">
              <w:rPr>
                <w:rFonts w:eastAsia="Calibri"/>
                <w:color w:val="000000"/>
                <w:lang w:val="es-AR"/>
              </w:rPr>
              <w:t>O</w:t>
            </w:r>
            <w:r w:rsidRPr="00BF6883">
              <w:rPr>
                <w:rFonts w:eastAsia="Calibri"/>
                <w:color w:val="000000"/>
                <w:lang w:val="es-AR"/>
              </w:rPr>
              <w:t>N DE PROYECTOS</w:t>
            </w:r>
            <w:r w:rsidRPr="009A494D">
              <w:rPr>
                <w:rFonts w:eastAsia="Calibri"/>
                <w:color w:val="000000"/>
                <w:lang w:val="es-AR"/>
              </w:rPr>
              <w:t xml:space="preserve"> TEC-P</w:t>
            </w:r>
          </w:p>
        </w:tc>
        <w:tc>
          <w:tcPr>
            <w:tcW w:w="1985" w:type="dxa"/>
            <w:tcBorders>
              <w:bottom w:val="single" w:sz="4" w:space="0" w:color="auto"/>
            </w:tcBorders>
          </w:tcPr>
          <w:p w14:paraId="00DA42C0" w14:textId="4795E715"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Borders>
              <w:bottom w:val="single" w:sz="4" w:space="0" w:color="auto"/>
            </w:tcBorders>
          </w:tcPr>
          <w:p w14:paraId="503F7878" w14:textId="2D0858F8"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r w:rsidRPr="009A494D">
              <w:rPr>
                <w:color w:val="000000"/>
                <w:lang w:val="es-AR"/>
              </w:rPr>
              <w:t>4</w:t>
            </w:r>
          </w:p>
        </w:tc>
      </w:tr>
      <w:tr w:rsidR="00085DB1" w:rsidRPr="009A494D" w14:paraId="0C10BC80" w14:textId="77777777" w:rsidTr="0067413F">
        <w:tc>
          <w:tcPr>
            <w:tcW w:w="9062" w:type="dxa"/>
            <w:gridSpan w:val="4"/>
          </w:tcPr>
          <w:p w14:paraId="2405C2D9" w14:textId="2C698579"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SEGUNDO</w:t>
            </w:r>
            <w:r w:rsidRPr="009A494D">
              <w:rPr>
                <w:rFonts w:ascii="Calibri" w:eastAsia="Calibri" w:hAnsi="Calibri" w:cs="Calibri"/>
                <w:b/>
                <w:color w:val="000000"/>
                <w:shd w:val="clear" w:color="auto" w:fill="FAFAFA"/>
                <w:lang w:val="es-AR"/>
              </w:rPr>
              <w:t xml:space="preserve"> AÑO</w:t>
            </w:r>
          </w:p>
        </w:tc>
      </w:tr>
      <w:tr w:rsidR="00085DB1" w:rsidRPr="009A494D" w14:paraId="5C2F81D7" w14:textId="77777777" w:rsidTr="00554F3A">
        <w:tc>
          <w:tcPr>
            <w:tcW w:w="9062" w:type="dxa"/>
            <w:gridSpan w:val="4"/>
          </w:tcPr>
          <w:p w14:paraId="633AA742" w14:textId="36B6B856"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ANUAL</w:t>
            </w:r>
          </w:p>
        </w:tc>
      </w:tr>
      <w:tr w:rsidR="00085DB1" w:rsidRPr="009A494D" w14:paraId="47006183" w14:textId="77777777" w:rsidTr="00085DB1">
        <w:tc>
          <w:tcPr>
            <w:tcW w:w="1271" w:type="dxa"/>
          </w:tcPr>
          <w:p w14:paraId="4AB2C53E" w14:textId="20A380B0" w:rsidR="00085DB1" w:rsidRPr="009A494D" w:rsidRDefault="00085DB1" w:rsidP="00085DB1">
            <w:pPr>
              <w:jc w:val="center"/>
              <w:rPr>
                <w:rFonts w:eastAsia="Calibri"/>
                <w:color w:val="000000"/>
                <w:lang w:val="es-AR"/>
              </w:rPr>
            </w:pPr>
            <w:r w:rsidRPr="00BF6883">
              <w:rPr>
                <w:rFonts w:eastAsia="Calibri"/>
                <w:color w:val="000000"/>
                <w:lang w:val="es-AR"/>
              </w:rPr>
              <w:t>J</w:t>
            </w:r>
          </w:p>
        </w:tc>
        <w:tc>
          <w:tcPr>
            <w:tcW w:w="3969" w:type="dxa"/>
          </w:tcPr>
          <w:p w14:paraId="4745C83F" w14:textId="3B8CAC5D" w:rsidR="00085DB1" w:rsidRPr="009A494D" w:rsidRDefault="00085DB1" w:rsidP="00085DB1">
            <w:pPr>
              <w:jc w:val="center"/>
              <w:rPr>
                <w:rFonts w:eastAsia="Calibri"/>
                <w:color w:val="000000"/>
                <w:lang w:val="es-AR"/>
              </w:rPr>
            </w:pPr>
            <w:r w:rsidRPr="00BF6883">
              <w:rPr>
                <w:rFonts w:eastAsia="Calibri"/>
                <w:color w:val="000000"/>
                <w:lang w:val="es-AR"/>
              </w:rPr>
              <w:t>INGLÉS TÉCNICO II</w:t>
            </w:r>
          </w:p>
        </w:tc>
        <w:tc>
          <w:tcPr>
            <w:tcW w:w="1985" w:type="dxa"/>
          </w:tcPr>
          <w:p w14:paraId="5B1FE1DE" w14:textId="5CCEFD6C" w:rsidR="00085DB1" w:rsidRPr="009A494D" w:rsidRDefault="00085DB1" w:rsidP="00085DB1">
            <w:pPr>
              <w:jc w:val="center"/>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3</w:t>
            </w:r>
          </w:p>
        </w:tc>
        <w:tc>
          <w:tcPr>
            <w:tcW w:w="1837" w:type="dxa"/>
          </w:tcPr>
          <w:p w14:paraId="7128D856" w14:textId="3A83E36E" w:rsidR="00085DB1" w:rsidRPr="009A494D" w:rsidRDefault="00085DB1" w:rsidP="00085DB1">
            <w:pPr>
              <w:jc w:val="center"/>
              <w:rPr>
                <w:rFonts w:ascii="Calibri" w:eastAsia="Calibri" w:hAnsi="Calibri" w:cs="Calibri"/>
                <w:color w:val="000000"/>
                <w:shd w:val="clear" w:color="auto" w:fill="FAFAFA"/>
                <w:lang w:val="es-AR"/>
              </w:rPr>
            </w:pPr>
            <w:r w:rsidRPr="009A494D">
              <w:rPr>
                <w:rFonts w:ascii="Calibri" w:eastAsia="Calibri" w:hAnsi="Calibri" w:cs="Calibri"/>
                <w:color w:val="000000"/>
                <w:shd w:val="clear" w:color="auto" w:fill="FAFAFA"/>
                <w:lang w:val="es-AR"/>
              </w:rPr>
              <w:t>96</w:t>
            </w:r>
          </w:p>
        </w:tc>
      </w:tr>
      <w:tr w:rsidR="00085DB1" w:rsidRPr="009A494D" w14:paraId="608C8A05" w14:textId="77777777" w:rsidTr="00C14DD3">
        <w:tc>
          <w:tcPr>
            <w:tcW w:w="9062" w:type="dxa"/>
            <w:gridSpan w:val="4"/>
          </w:tcPr>
          <w:p w14:paraId="32CC3EA8" w14:textId="68EE178A" w:rsidR="00085DB1" w:rsidRPr="009A494D" w:rsidRDefault="00085DB1" w:rsidP="00085DB1">
            <w:pP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PRIMER CUATRIMESTRE</w:t>
            </w:r>
          </w:p>
        </w:tc>
      </w:tr>
      <w:tr w:rsidR="009A494D" w:rsidRPr="009A494D" w14:paraId="66FD51B7" w14:textId="77777777" w:rsidTr="00085DB1">
        <w:tc>
          <w:tcPr>
            <w:tcW w:w="1271" w:type="dxa"/>
          </w:tcPr>
          <w:p w14:paraId="1657F4C1" w14:textId="4F0D45E4" w:rsidR="009A494D" w:rsidRPr="009A494D" w:rsidRDefault="009A494D" w:rsidP="009A494D">
            <w:pPr>
              <w:jc w:val="center"/>
              <w:rPr>
                <w:rFonts w:eastAsia="Calibri"/>
                <w:color w:val="000000"/>
                <w:lang w:val="es-AR"/>
              </w:rPr>
            </w:pPr>
            <w:r w:rsidRPr="009A494D">
              <w:rPr>
                <w:rFonts w:eastAsia="Calibri"/>
                <w:color w:val="000000"/>
                <w:lang w:val="es-AR"/>
              </w:rPr>
              <w:t>7530</w:t>
            </w:r>
          </w:p>
        </w:tc>
        <w:tc>
          <w:tcPr>
            <w:tcW w:w="3969" w:type="dxa"/>
          </w:tcPr>
          <w:p w14:paraId="47554816" w14:textId="50D29467" w:rsidR="009A494D" w:rsidRPr="009A494D" w:rsidRDefault="009A494D" w:rsidP="009A494D">
            <w:pPr>
              <w:jc w:val="center"/>
              <w:rPr>
                <w:rFonts w:eastAsia="Calibri"/>
                <w:color w:val="000000"/>
                <w:lang w:val="es-AR"/>
              </w:rPr>
            </w:pPr>
            <w:r w:rsidRPr="00BF6883">
              <w:rPr>
                <w:rFonts w:eastAsia="Calibri"/>
                <w:color w:val="000000"/>
                <w:lang w:val="es-AR"/>
              </w:rPr>
              <w:t>ANÁLISI</w:t>
            </w:r>
            <w:bookmarkStart w:id="12" w:name="_GoBack"/>
            <w:bookmarkEnd w:id="12"/>
            <w:r w:rsidRPr="00BF6883">
              <w:rPr>
                <w:rFonts w:eastAsia="Calibri"/>
                <w:color w:val="000000"/>
                <w:lang w:val="es-AR"/>
              </w:rPr>
              <w:t>S DE SISTEMAS II</w:t>
            </w:r>
            <w:r w:rsidRPr="009A494D">
              <w:rPr>
                <w:rFonts w:eastAsia="Calibri"/>
                <w:color w:val="000000"/>
                <w:lang w:val="es-AR"/>
              </w:rPr>
              <w:t xml:space="preserve"> TEC-P</w:t>
            </w:r>
          </w:p>
        </w:tc>
        <w:tc>
          <w:tcPr>
            <w:tcW w:w="1985" w:type="dxa"/>
          </w:tcPr>
          <w:p w14:paraId="2DBB41C5" w14:textId="609B3B7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03D6EAE0" w14:textId="2CED2546"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9A494D" w:rsidRPr="009A494D" w14:paraId="62382E0E" w14:textId="77777777" w:rsidTr="00085DB1">
        <w:tc>
          <w:tcPr>
            <w:tcW w:w="1271" w:type="dxa"/>
          </w:tcPr>
          <w:p w14:paraId="39F68A42" w14:textId="7E54DF96" w:rsidR="009A494D" w:rsidRPr="009A494D" w:rsidRDefault="009A494D" w:rsidP="009A494D">
            <w:pPr>
              <w:jc w:val="center"/>
              <w:rPr>
                <w:rFonts w:eastAsia="Calibri"/>
                <w:color w:val="000000"/>
                <w:lang w:val="es-AR"/>
              </w:rPr>
            </w:pPr>
            <w:r w:rsidRPr="00BF6883">
              <w:rPr>
                <w:rFonts w:eastAsia="Calibri"/>
                <w:color w:val="000000"/>
                <w:lang w:val="es-AR"/>
              </w:rPr>
              <w:t>L</w:t>
            </w:r>
          </w:p>
        </w:tc>
        <w:tc>
          <w:tcPr>
            <w:tcW w:w="3969" w:type="dxa"/>
          </w:tcPr>
          <w:p w14:paraId="4222E9EE" w14:textId="75C60379" w:rsidR="009A494D" w:rsidRPr="009A494D" w:rsidRDefault="009A494D" w:rsidP="009A494D">
            <w:pPr>
              <w:jc w:val="center"/>
              <w:rPr>
                <w:rFonts w:eastAsia="Calibri"/>
                <w:color w:val="000000"/>
                <w:lang w:val="es-AR"/>
              </w:rPr>
            </w:pPr>
            <w:r w:rsidRPr="00BF6883">
              <w:rPr>
                <w:rFonts w:eastAsia="Calibri"/>
                <w:color w:val="000000"/>
                <w:lang w:val="es-AR"/>
              </w:rPr>
              <w:t>CONTABILIDAD II</w:t>
            </w:r>
          </w:p>
        </w:tc>
        <w:tc>
          <w:tcPr>
            <w:tcW w:w="1985" w:type="dxa"/>
          </w:tcPr>
          <w:p w14:paraId="50753523" w14:textId="3E45B31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p>
        </w:tc>
        <w:tc>
          <w:tcPr>
            <w:tcW w:w="1837" w:type="dxa"/>
          </w:tcPr>
          <w:p w14:paraId="3B846C36" w14:textId="20BBBE75"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96</w:t>
            </w:r>
          </w:p>
        </w:tc>
      </w:tr>
      <w:tr w:rsidR="009A494D" w:rsidRPr="009A494D" w14:paraId="1E44ABE2" w14:textId="77777777" w:rsidTr="00085DB1">
        <w:tc>
          <w:tcPr>
            <w:tcW w:w="1271" w:type="dxa"/>
          </w:tcPr>
          <w:p w14:paraId="6A780D92" w14:textId="7A3D4A4A" w:rsidR="009A494D" w:rsidRPr="009A494D" w:rsidRDefault="009A494D" w:rsidP="009A494D">
            <w:pPr>
              <w:jc w:val="center"/>
              <w:rPr>
                <w:rFonts w:eastAsia="Calibri"/>
                <w:color w:val="000000"/>
                <w:lang w:val="es-AR"/>
              </w:rPr>
            </w:pPr>
            <w:r w:rsidRPr="009A494D">
              <w:rPr>
                <w:rFonts w:eastAsia="Calibri"/>
                <w:color w:val="000000"/>
                <w:lang w:val="es-AR"/>
              </w:rPr>
              <w:t>7531</w:t>
            </w:r>
          </w:p>
        </w:tc>
        <w:tc>
          <w:tcPr>
            <w:tcW w:w="3969" w:type="dxa"/>
          </w:tcPr>
          <w:p w14:paraId="1AAD89E9" w14:textId="76F5A78F" w:rsidR="009A494D" w:rsidRPr="009A494D" w:rsidRDefault="009A494D" w:rsidP="009A494D">
            <w:pPr>
              <w:jc w:val="center"/>
              <w:rPr>
                <w:rFonts w:eastAsia="Calibri"/>
                <w:color w:val="000000"/>
                <w:lang w:val="es-AR"/>
              </w:rPr>
            </w:pPr>
            <w:r w:rsidRPr="00BF6883">
              <w:rPr>
                <w:rFonts w:eastAsia="Calibri"/>
                <w:color w:val="000000"/>
                <w:lang w:val="es-AR"/>
              </w:rPr>
              <w:t>DISEÑO Y DESARROLLO DE LA PROGRAMACIÓN ADMINISTRATIVA</w:t>
            </w:r>
            <w:r w:rsidRPr="009A494D">
              <w:rPr>
                <w:rFonts w:eastAsia="Calibri"/>
                <w:color w:val="000000"/>
                <w:lang w:val="es-AR"/>
              </w:rPr>
              <w:t xml:space="preserve"> TEC-P</w:t>
            </w:r>
          </w:p>
        </w:tc>
        <w:tc>
          <w:tcPr>
            <w:tcW w:w="1985" w:type="dxa"/>
          </w:tcPr>
          <w:p w14:paraId="0E9075DB" w14:textId="12F4C8FC"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Pr>
          <w:p w14:paraId="57060D9A" w14:textId="5D864D2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9A494D" w:rsidRPr="009A494D" w14:paraId="53673033" w14:textId="77777777" w:rsidTr="00CE00BB">
        <w:tc>
          <w:tcPr>
            <w:tcW w:w="1271" w:type="dxa"/>
            <w:tcBorders>
              <w:bottom w:val="single" w:sz="4" w:space="0" w:color="auto"/>
            </w:tcBorders>
          </w:tcPr>
          <w:p w14:paraId="678BD9CE" w14:textId="6F1C5E99" w:rsidR="009A494D" w:rsidRPr="009A494D" w:rsidRDefault="009A494D" w:rsidP="009A494D">
            <w:pPr>
              <w:jc w:val="center"/>
              <w:rPr>
                <w:rFonts w:eastAsia="Calibri"/>
                <w:color w:val="000000"/>
                <w:lang w:val="es-AR"/>
              </w:rPr>
            </w:pPr>
            <w:r w:rsidRPr="00BF6883">
              <w:rPr>
                <w:rFonts w:eastAsia="Calibri"/>
                <w:color w:val="000000"/>
                <w:lang w:val="es-AR"/>
              </w:rPr>
              <w:t>N</w:t>
            </w:r>
          </w:p>
        </w:tc>
        <w:tc>
          <w:tcPr>
            <w:tcW w:w="3969" w:type="dxa"/>
            <w:tcBorders>
              <w:bottom w:val="single" w:sz="4" w:space="0" w:color="auto"/>
            </w:tcBorders>
          </w:tcPr>
          <w:p w14:paraId="7B2F9C82" w14:textId="1D3CF5E7" w:rsidR="009A494D" w:rsidRPr="009A494D" w:rsidRDefault="009A494D" w:rsidP="009A494D">
            <w:pPr>
              <w:jc w:val="center"/>
              <w:rPr>
                <w:rFonts w:eastAsia="Calibri"/>
                <w:color w:val="000000"/>
                <w:lang w:val="es-AR"/>
              </w:rPr>
            </w:pPr>
            <w:r w:rsidRPr="00BF6883">
              <w:rPr>
                <w:rFonts w:eastAsia="Calibri"/>
                <w:color w:val="000000"/>
                <w:lang w:val="es-AR"/>
              </w:rPr>
              <w:t>MATEMÁTICA FINANCIERA</w:t>
            </w:r>
          </w:p>
        </w:tc>
        <w:tc>
          <w:tcPr>
            <w:tcW w:w="1985" w:type="dxa"/>
            <w:tcBorders>
              <w:bottom w:val="single" w:sz="4" w:space="0" w:color="auto"/>
            </w:tcBorders>
          </w:tcPr>
          <w:p w14:paraId="6C941DE9" w14:textId="53CF2B89"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w:t>
            </w:r>
          </w:p>
        </w:tc>
        <w:tc>
          <w:tcPr>
            <w:tcW w:w="1837" w:type="dxa"/>
            <w:tcBorders>
              <w:bottom w:val="single" w:sz="4" w:space="0" w:color="auto"/>
            </w:tcBorders>
          </w:tcPr>
          <w:p w14:paraId="094C6910" w14:textId="044BC886"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64</w:t>
            </w:r>
          </w:p>
        </w:tc>
      </w:tr>
      <w:tr w:rsidR="00085DB1" w:rsidRPr="009A494D" w14:paraId="324BB3D5" w14:textId="77777777" w:rsidTr="00C101D2">
        <w:tc>
          <w:tcPr>
            <w:tcW w:w="9062" w:type="dxa"/>
            <w:gridSpan w:val="4"/>
          </w:tcPr>
          <w:p w14:paraId="76799B67" w14:textId="2B60EF80" w:rsidR="00085DB1" w:rsidRPr="009A494D" w:rsidRDefault="00085DB1" w:rsidP="00085DB1">
            <w:pPr>
              <w:jc w:val="center"/>
              <w:rPr>
                <w:rFonts w:ascii="Calibri" w:eastAsia="Calibri" w:hAnsi="Calibri" w:cs="Calibri"/>
                <w:b/>
                <w:color w:val="000000"/>
                <w:sz w:val="28"/>
                <w:szCs w:val="28"/>
                <w:shd w:val="clear" w:color="auto" w:fill="FAFAFA"/>
                <w:lang w:val="es-AR"/>
              </w:rPr>
            </w:pPr>
            <w:r w:rsidRPr="009A494D">
              <w:rPr>
                <w:rFonts w:ascii="Calibri" w:eastAsia="Calibri" w:hAnsi="Calibri" w:cs="Calibri"/>
                <w:b/>
                <w:color w:val="000000"/>
                <w:shd w:val="clear" w:color="auto" w:fill="FAFAFA"/>
                <w:lang w:val="es-AR"/>
              </w:rPr>
              <w:t>SEGUNDO CUATRIMESTRE</w:t>
            </w:r>
          </w:p>
        </w:tc>
      </w:tr>
      <w:tr w:rsidR="009A494D" w:rsidRPr="009A494D" w14:paraId="56EC8889" w14:textId="77777777" w:rsidTr="00085DB1">
        <w:tc>
          <w:tcPr>
            <w:tcW w:w="1271" w:type="dxa"/>
          </w:tcPr>
          <w:p w14:paraId="0D3EC411" w14:textId="124BDE5F" w:rsidR="009A494D" w:rsidRPr="009A494D" w:rsidRDefault="009A494D" w:rsidP="009A494D">
            <w:pPr>
              <w:jc w:val="center"/>
              <w:rPr>
                <w:rFonts w:eastAsia="Calibri"/>
                <w:color w:val="000000"/>
                <w:lang w:val="es-AR"/>
              </w:rPr>
            </w:pPr>
            <w:r w:rsidRPr="009A494D">
              <w:rPr>
                <w:rFonts w:eastAsia="Calibri"/>
                <w:color w:val="000000"/>
                <w:lang w:val="es-AR"/>
              </w:rPr>
              <w:t>7532</w:t>
            </w:r>
          </w:p>
        </w:tc>
        <w:tc>
          <w:tcPr>
            <w:tcW w:w="3969" w:type="dxa"/>
          </w:tcPr>
          <w:p w14:paraId="3BF48077" w14:textId="754903F3" w:rsidR="009A494D" w:rsidRPr="009A494D" w:rsidRDefault="009A494D" w:rsidP="009A494D">
            <w:pPr>
              <w:jc w:val="center"/>
              <w:rPr>
                <w:rFonts w:eastAsia="Calibri"/>
                <w:color w:val="000000"/>
                <w:lang w:val="es-AR"/>
              </w:rPr>
            </w:pPr>
            <w:r w:rsidRPr="00BF6883">
              <w:rPr>
                <w:rFonts w:eastAsia="Calibri"/>
                <w:color w:val="000000"/>
                <w:lang w:val="es-AR"/>
              </w:rPr>
              <w:t>BASE DE DATOS</w:t>
            </w:r>
            <w:r w:rsidRPr="009A494D">
              <w:rPr>
                <w:rFonts w:eastAsia="Calibri"/>
                <w:color w:val="000000"/>
                <w:lang w:val="es-AR"/>
              </w:rPr>
              <w:t xml:space="preserve"> </w:t>
            </w:r>
            <w:r w:rsidRPr="009A494D">
              <w:rPr>
                <w:lang w:val="es-AR"/>
              </w:rPr>
              <w:t>TEC-P</w:t>
            </w:r>
          </w:p>
        </w:tc>
        <w:tc>
          <w:tcPr>
            <w:tcW w:w="1985" w:type="dxa"/>
          </w:tcPr>
          <w:p w14:paraId="2DF1293A" w14:textId="3AF2FE28"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5</w:t>
            </w:r>
          </w:p>
        </w:tc>
        <w:tc>
          <w:tcPr>
            <w:tcW w:w="1837" w:type="dxa"/>
          </w:tcPr>
          <w:p w14:paraId="17C7614D" w14:textId="5C348998"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80</w:t>
            </w:r>
          </w:p>
        </w:tc>
      </w:tr>
      <w:tr w:rsidR="009A494D" w:rsidRPr="009A494D" w14:paraId="11E59035" w14:textId="77777777" w:rsidTr="00085DB1">
        <w:tc>
          <w:tcPr>
            <w:tcW w:w="1271" w:type="dxa"/>
          </w:tcPr>
          <w:p w14:paraId="1878E7E2" w14:textId="0CFCF5FD" w:rsidR="009A494D" w:rsidRPr="009A494D" w:rsidRDefault="009A494D" w:rsidP="009A494D">
            <w:pPr>
              <w:jc w:val="center"/>
              <w:rPr>
                <w:rFonts w:eastAsia="Calibri"/>
                <w:color w:val="000000"/>
                <w:lang w:val="es-AR"/>
              </w:rPr>
            </w:pPr>
            <w:r w:rsidRPr="00BF6883">
              <w:rPr>
                <w:rFonts w:eastAsia="Calibri"/>
                <w:color w:val="000000"/>
                <w:lang w:val="es-AR"/>
              </w:rPr>
              <w:t>O</w:t>
            </w:r>
          </w:p>
        </w:tc>
        <w:tc>
          <w:tcPr>
            <w:tcW w:w="3969" w:type="dxa"/>
          </w:tcPr>
          <w:p w14:paraId="71648A83" w14:textId="3D83B690" w:rsidR="009A494D" w:rsidRPr="009A494D" w:rsidRDefault="009A494D" w:rsidP="009A494D">
            <w:pPr>
              <w:jc w:val="center"/>
              <w:rPr>
                <w:rFonts w:eastAsia="Calibri"/>
                <w:color w:val="000000"/>
                <w:lang w:val="es-AR"/>
              </w:rPr>
            </w:pPr>
            <w:r w:rsidRPr="00BF6883">
              <w:rPr>
                <w:rFonts w:eastAsia="Calibri"/>
                <w:color w:val="000000"/>
                <w:lang w:val="es-AR"/>
              </w:rPr>
              <w:t>CIENCIAS SOCIALES</w:t>
            </w:r>
          </w:p>
        </w:tc>
        <w:tc>
          <w:tcPr>
            <w:tcW w:w="1985" w:type="dxa"/>
          </w:tcPr>
          <w:p w14:paraId="3922B362" w14:textId="170D263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3</w:t>
            </w:r>
          </w:p>
        </w:tc>
        <w:tc>
          <w:tcPr>
            <w:tcW w:w="1837" w:type="dxa"/>
          </w:tcPr>
          <w:p w14:paraId="034890BF" w14:textId="668F835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9A494D" w:rsidRPr="009A494D" w14:paraId="4A33A6E0" w14:textId="77777777" w:rsidTr="00085DB1">
        <w:tc>
          <w:tcPr>
            <w:tcW w:w="1271" w:type="dxa"/>
          </w:tcPr>
          <w:p w14:paraId="6AD6E1F6" w14:textId="633E0D8B" w:rsidR="009A494D" w:rsidRPr="009A494D" w:rsidRDefault="009A494D" w:rsidP="009A494D">
            <w:pPr>
              <w:jc w:val="center"/>
              <w:rPr>
                <w:rFonts w:eastAsia="Calibri"/>
                <w:color w:val="000000"/>
                <w:lang w:val="es-AR"/>
              </w:rPr>
            </w:pPr>
            <w:r w:rsidRPr="00BF6883">
              <w:rPr>
                <w:rFonts w:eastAsia="Calibri"/>
                <w:color w:val="000000"/>
                <w:lang w:val="es-AR"/>
              </w:rPr>
              <w:t>P</w:t>
            </w:r>
          </w:p>
        </w:tc>
        <w:tc>
          <w:tcPr>
            <w:tcW w:w="3969" w:type="dxa"/>
          </w:tcPr>
          <w:p w14:paraId="50A79360" w14:textId="644A4D93" w:rsidR="009A494D" w:rsidRPr="009A494D" w:rsidRDefault="009A494D" w:rsidP="009A494D">
            <w:pPr>
              <w:jc w:val="center"/>
              <w:rPr>
                <w:rFonts w:eastAsia="Calibri"/>
                <w:color w:val="000000"/>
                <w:lang w:val="es-AR"/>
              </w:rPr>
            </w:pPr>
            <w:r w:rsidRPr="00BF6883">
              <w:rPr>
                <w:rFonts w:eastAsia="Calibri"/>
                <w:color w:val="000000"/>
                <w:lang w:val="es-AR"/>
              </w:rPr>
              <w:t>ESTADÍSTICA E INVESTIGACIÓN OPERATIVA</w:t>
            </w:r>
          </w:p>
        </w:tc>
        <w:tc>
          <w:tcPr>
            <w:tcW w:w="1985" w:type="dxa"/>
          </w:tcPr>
          <w:p w14:paraId="47CDB133" w14:textId="6E80C69A"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3</w:t>
            </w:r>
          </w:p>
        </w:tc>
        <w:tc>
          <w:tcPr>
            <w:tcW w:w="1837" w:type="dxa"/>
          </w:tcPr>
          <w:p w14:paraId="3913DDE0" w14:textId="2AAF0C8E"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48</w:t>
            </w:r>
          </w:p>
        </w:tc>
      </w:tr>
      <w:tr w:rsidR="009A494D" w:rsidRPr="009A494D" w14:paraId="4D62F5D7" w14:textId="77777777" w:rsidTr="009637CA">
        <w:tc>
          <w:tcPr>
            <w:tcW w:w="1271" w:type="dxa"/>
          </w:tcPr>
          <w:p w14:paraId="24D9AA94" w14:textId="33D2661B" w:rsidR="009A494D" w:rsidRPr="009A494D" w:rsidRDefault="009A494D" w:rsidP="009A494D">
            <w:pPr>
              <w:jc w:val="center"/>
              <w:rPr>
                <w:rFonts w:eastAsia="Calibri"/>
                <w:color w:val="000000"/>
                <w:lang w:val="es-AR"/>
              </w:rPr>
            </w:pPr>
            <w:r w:rsidRPr="009A494D">
              <w:rPr>
                <w:rFonts w:eastAsia="Calibri"/>
                <w:color w:val="000000"/>
                <w:lang w:val="es-AR"/>
              </w:rPr>
              <w:t>7533</w:t>
            </w:r>
          </w:p>
        </w:tc>
        <w:tc>
          <w:tcPr>
            <w:tcW w:w="3969" w:type="dxa"/>
          </w:tcPr>
          <w:p w14:paraId="4D71C482" w14:textId="0FFB0DAC" w:rsidR="009A494D" w:rsidRPr="009A494D" w:rsidRDefault="009A494D" w:rsidP="009A494D">
            <w:pPr>
              <w:jc w:val="center"/>
              <w:rPr>
                <w:rFonts w:eastAsia="Calibri"/>
                <w:color w:val="000000"/>
                <w:lang w:val="es-AR"/>
              </w:rPr>
            </w:pPr>
            <w:r w:rsidRPr="00BF6883">
              <w:rPr>
                <w:rFonts w:eastAsia="Calibri"/>
                <w:color w:val="000000"/>
                <w:lang w:val="es-AR"/>
              </w:rPr>
              <w:t>TRABAJO FINAL</w:t>
            </w:r>
            <w:r w:rsidRPr="009A494D">
              <w:rPr>
                <w:rFonts w:eastAsia="Calibri"/>
                <w:color w:val="000000"/>
                <w:lang w:val="es-AR"/>
              </w:rPr>
              <w:t xml:space="preserve"> TEC-P</w:t>
            </w:r>
          </w:p>
        </w:tc>
        <w:tc>
          <w:tcPr>
            <w:tcW w:w="1985" w:type="dxa"/>
          </w:tcPr>
          <w:p w14:paraId="208C99C7" w14:textId="5D4FF6FB"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6</w:t>
            </w:r>
          </w:p>
        </w:tc>
        <w:tc>
          <w:tcPr>
            <w:tcW w:w="1837" w:type="dxa"/>
          </w:tcPr>
          <w:p w14:paraId="4CF42602" w14:textId="18817CE7" w:rsidR="009A494D" w:rsidRPr="009A494D" w:rsidRDefault="009A494D" w:rsidP="009A494D">
            <w:pPr>
              <w:jc w:val="center"/>
              <w:rPr>
                <w:rFonts w:ascii="Calibri" w:eastAsia="Calibri" w:hAnsi="Calibri" w:cs="Calibri"/>
                <w:b/>
                <w:color w:val="000000"/>
                <w:sz w:val="28"/>
                <w:szCs w:val="28"/>
                <w:shd w:val="clear" w:color="auto" w:fill="FAFAFA"/>
                <w:lang w:val="es-AR"/>
              </w:rPr>
            </w:pPr>
            <w:r w:rsidRPr="009A494D">
              <w:rPr>
                <w:color w:val="000000"/>
                <w:lang w:val="es-AR"/>
              </w:rPr>
              <w:t>96</w:t>
            </w:r>
          </w:p>
        </w:tc>
      </w:tr>
      <w:tr w:rsidR="009A494D" w:rsidRPr="009A494D" w14:paraId="07A1B490" w14:textId="77777777" w:rsidTr="009E6C36">
        <w:tc>
          <w:tcPr>
            <w:tcW w:w="1271" w:type="dxa"/>
            <w:tcBorders>
              <w:bottom w:val="single" w:sz="4" w:space="0" w:color="auto"/>
            </w:tcBorders>
          </w:tcPr>
          <w:p w14:paraId="203AF655" w14:textId="46DA8D66" w:rsidR="009A494D" w:rsidRPr="009A494D" w:rsidRDefault="009A494D" w:rsidP="009A494D">
            <w:pPr>
              <w:jc w:val="center"/>
              <w:rPr>
                <w:rFonts w:eastAsia="Calibri"/>
                <w:color w:val="000000"/>
                <w:lang w:val="es-AR"/>
              </w:rPr>
            </w:pPr>
            <w:r w:rsidRPr="009A494D">
              <w:rPr>
                <w:rFonts w:eastAsia="Calibri"/>
                <w:color w:val="000000"/>
                <w:lang w:val="es-AR"/>
              </w:rPr>
              <w:t>7536</w:t>
            </w:r>
          </w:p>
        </w:tc>
        <w:tc>
          <w:tcPr>
            <w:tcW w:w="3969" w:type="dxa"/>
            <w:tcBorders>
              <w:bottom w:val="single" w:sz="4" w:space="0" w:color="auto"/>
            </w:tcBorders>
          </w:tcPr>
          <w:p w14:paraId="1108E37D" w14:textId="51FC9CA7" w:rsidR="009A494D" w:rsidRPr="009A494D" w:rsidRDefault="009A494D" w:rsidP="009A494D">
            <w:pPr>
              <w:jc w:val="center"/>
              <w:rPr>
                <w:rFonts w:eastAsia="Calibri"/>
                <w:color w:val="000000"/>
                <w:lang w:val="es-AR"/>
              </w:rPr>
            </w:pPr>
            <w:r w:rsidRPr="00BF6883">
              <w:rPr>
                <w:rFonts w:eastAsia="Calibri"/>
                <w:color w:val="000000"/>
                <w:lang w:val="es-AR"/>
              </w:rPr>
              <w:t xml:space="preserve">PROYECTO DE PRÁCTICA </w:t>
            </w:r>
            <w:r w:rsidRPr="009A494D">
              <w:rPr>
                <w:rFonts w:eastAsia="Calibri"/>
                <w:color w:val="000000"/>
                <w:lang w:val="es-AR"/>
              </w:rPr>
              <w:t>TEC-P</w:t>
            </w:r>
          </w:p>
        </w:tc>
        <w:tc>
          <w:tcPr>
            <w:tcW w:w="1985" w:type="dxa"/>
          </w:tcPr>
          <w:p w14:paraId="1D0BE643" w14:textId="66F15FF5" w:rsidR="009A494D" w:rsidRPr="009A494D" w:rsidRDefault="009A494D" w:rsidP="009A494D">
            <w:pPr>
              <w:jc w:val="center"/>
              <w:rPr>
                <w:color w:val="000000"/>
                <w:lang w:val="es-AR"/>
              </w:rPr>
            </w:pPr>
            <w:r w:rsidRPr="009A494D">
              <w:rPr>
                <w:color w:val="000000"/>
                <w:lang w:val="es-AR"/>
              </w:rPr>
              <w:t>4</w:t>
            </w:r>
          </w:p>
        </w:tc>
        <w:tc>
          <w:tcPr>
            <w:tcW w:w="1837" w:type="dxa"/>
          </w:tcPr>
          <w:p w14:paraId="6C8D667D" w14:textId="4384E57B" w:rsidR="009A494D" w:rsidRPr="009A494D" w:rsidRDefault="009A494D" w:rsidP="009A494D">
            <w:pPr>
              <w:jc w:val="center"/>
              <w:rPr>
                <w:color w:val="000000"/>
                <w:lang w:val="es-AR"/>
              </w:rPr>
            </w:pPr>
            <w:r w:rsidRPr="009A494D">
              <w:rPr>
                <w:color w:val="000000"/>
                <w:lang w:val="es-AR"/>
              </w:rPr>
              <w:t>64</w:t>
            </w:r>
          </w:p>
        </w:tc>
      </w:tr>
    </w:tbl>
    <w:p w14:paraId="782B7207" w14:textId="35C27B2B" w:rsidR="00C42702" w:rsidRPr="009A494D" w:rsidRDefault="00C42702" w:rsidP="00C42702">
      <w:pPr>
        <w:jc w:val="center"/>
        <w:rPr>
          <w:rFonts w:ascii="Calibri" w:eastAsia="Calibri" w:hAnsi="Calibri" w:cs="Calibri"/>
          <w:b/>
          <w:color w:val="000000"/>
          <w:sz w:val="28"/>
          <w:szCs w:val="28"/>
          <w:shd w:val="clear" w:color="auto" w:fill="FAFAFA"/>
          <w:lang w:val="es-AR"/>
        </w:rPr>
      </w:pPr>
    </w:p>
    <w:p w14:paraId="00FBE795" w14:textId="5AEFF321" w:rsidR="00C42702" w:rsidRPr="009A494D" w:rsidRDefault="00C42702" w:rsidP="00C42702">
      <w:pPr>
        <w:jc w:val="center"/>
        <w:rPr>
          <w:rFonts w:ascii="Calibri" w:eastAsia="Calibri" w:hAnsi="Calibri" w:cs="Calibri"/>
          <w:b/>
          <w:color w:val="000000"/>
          <w:sz w:val="28"/>
          <w:szCs w:val="28"/>
          <w:shd w:val="clear" w:color="auto" w:fill="FAFAFA"/>
          <w:lang w:val="es-AR"/>
        </w:rPr>
      </w:pPr>
    </w:p>
    <w:p w14:paraId="424F1514" w14:textId="6EE86845" w:rsidR="00C42702" w:rsidRPr="009A494D" w:rsidRDefault="00C42702" w:rsidP="00C42702">
      <w:pPr>
        <w:jc w:val="center"/>
        <w:rPr>
          <w:rFonts w:ascii="Calibri" w:eastAsia="Calibri" w:hAnsi="Calibri" w:cs="Calibri"/>
          <w:b/>
          <w:color w:val="000000"/>
          <w:sz w:val="28"/>
          <w:szCs w:val="28"/>
          <w:shd w:val="clear" w:color="auto" w:fill="FAFAFA"/>
          <w:lang w:val="es-AR"/>
        </w:rPr>
      </w:pPr>
    </w:p>
    <w:p w14:paraId="753345CE" w14:textId="7A26CE9F" w:rsidR="00EC3D8B" w:rsidRPr="009A494D" w:rsidRDefault="00EC3D8B" w:rsidP="00EC3D8B">
      <w:pPr>
        <w:spacing w:before="120" w:after="60"/>
        <w:jc w:val="both"/>
        <w:rPr>
          <w:lang w:val="es-AR"/>
        </w:rPr>
      </w:pPr>
      <w:r w:rsidRPr="009A494D">
        <w:rPr>
          <w:rFonts w:ascii="Calibri" w:eastAsia="Calibri" w:hAnsi="Calibri" w:cs="Calibri"/>
          <w:b/>
          <w:color w:val="000000"/>
          <w:sz w:val="28"/>
          <w:szCs w:val="28"/>
          <w:shd w:val="clear" w:color="auto" w:fill="FAFAFA"/>
          <w:lang w:val="es-AR"/>
        </w:rPr>
        <w:t xml:space="preserve">Contenidos conceptuales mínimos </w:t>
      </w:r>
    </w:p>
    <w:p w14:paraId="6BB9F6C5" w14:textId="77777777" w:rsidR="00085DB1" w:rsidRPr="009A494D" w:rsidRDefault="00085DB1" w:rsidP="00085DB1">
      <w:pPr>
        <w:autoSpaceDE w:val="0"/>
        <w:autoSpaceDN w:val="0"/>
        <w:adjustRightInd w:val="0"/>
        <w:jc w:val="both"/>
        <w:rPr>
          <w:color w:val="000000"/>
          <w:lang w:val="es-AR"/>
        </w:rPr>
      </w:pPr>
      <w:r w:rsidRPr="009A494D">
        <w:rPr>
          <w:b/>
          <w:color w:val="000000"/>
          <w:lang w:val="es-AR"/>
        </w:rPr>
        <w:t>MATEMATICA</w:t>
      </w:r>
      <w:r w:rsidRPr="009A494D">
        <w:rPr>
          <w:b/>
          <w:color w:val="000000"/>
          <w:lang w:val="es-AR"/>
        </w:rPr>
        <w:t xml:space="preserve"> (anual):</w:t>
      </w:r>
      <w:r w:rsidRPr="009A494D">
        <w:rPr>
          <w:color w:val="000000"/>
          <w:lang w:val="es-AR"/>
        </w:rPr>
        <w:t xml:space="preserve"> Introducción a la lógica matemática. Conjuntos. Aplicaciones del álgebra de Boole. Matrices y determinantes. Sistemas de Ecuaciones Lineales. Ecuaciones algebraicas.</w:t>
      </w:r>
      <w:r w:rsidRPr="009A494D">
        <w:rPr>
          <w:color w:val="000000"/>
          <w:lang w:val="es-AR"/>
        </w:rPr>
        <w:cr/>
      </w:r>
    </w:p>
    <w:p w14:paraId="09974656" w14:textId="5FFF99BE" w:rsidR="00085DB1" w:rsidRPr="009A494D" w:rsidRDefault="00085DB1" w:rsidP="00085DB1">
      <w:pPr>
        <w:autoSpaceDE w:val="0"/>
        <w:autoSpaceDN w:val="0"/>
        <w:adjustRightInd w:val="0"/>
        <w:jc w:val="both"/>
        <w:rPr>
          <w:color w:val="000000"/>
          <w:lang w:val="es-AR"/>
        </w:rPr>
      </w:pPr>
      <w:r w:rsidRPr="009A494D">
        <w:rPr>
          <w:b/>
          <w:color w:val="000000"/>
          <w:lang w:val="es-AR"/>
        </w:rPr>
        <w:t>INGLES TECNICO I</w:t>
      </w:r>
      <w:r w:rsidRPr="009A494D">
        <w:rPr>
          <w:b/>
          <w:color w:val="000000"/>
          <w:lang w:val="es-AR"/>
        </w:rPr>
        <w:t xml:space="preserve"> (anual):</w:t>
      </w:r>
      <w:r w:rsidRPr="009A494D">
        <w:rPr>
          <w:color w:val="000000"/>
          <w:lang w:val="es-AR"/>
        </w:rPr>
        <w:t xml:space="preserve"> Elementos verbales y no verbales que acompañen al texto. Variantes de significación según el contexto. Componente lexical específico del área. Vocablos transparentes (cognados), falsos cognados, internacionales, técnicos. Derivación de palabras: Sufijos y prefijos. Tipos de textos. Funciones del lenguaje. Elementos de cohesión y coherencia. Referencia. Conectores. El grupo nominal: diferentes niveles de complejidad en textos técnicos. Género y número del sustantivo. Sus modificadores, Caso posesivo y genitivo. Clasificación. El artículo. El adjetivo. El pronombre. El grupo verbal: Tiempos verbales simples y progresivos en presente pasado y futuro. Formas modales básicas. Conjunciones. Adverbios. Preposiciones. Voz pasiva con tiempos verbales simples. Modo Imperativo.</w:t>
      </w:r>
      <w:r w:rsidRPr="009A494D">
        <w:rPr>
          <w:color w:val="000000"/>
          <w:lang w:val="es-AR"/>
        </w:rPr>
        <w:cr/>
      </w:r>
    </w:p>
    <w:p w14:paraId="0B71F4C3" w14:textId="08DD3100" w:rsidR="00085DB1" w:rsidRPr="009A494D" w:rsidRDefault="00085DB1" w:rsidP="00085DB1">
      <w:pPr>
        <w:autoSpaceDE w:val="0"/>
        <w:autoSpaceDN w:val="0"/>
        <w:adjustRightInd w:val="0"/>
        <w:jc w:val="both"/>
        <w:rPr>
          <w:color w:val="000000"/>
          <w:lang w:val="es-AR"/>
        </w:rPr>
      </w:pPr>
      <w:r w:rsidRPr="009A494D">
        <w:rPr>
          <w:b/>
          <w:color w:val="000000"/>
          <w:lang w:val="es-AR"/>
        </w:rPr>
        <w:t xml:space="preserve">CONTABILIDAD </w:t>
      </w:r>
      <w:r w:rsidRPr="009A494D">
        <w:rPr>
          <w:b/>
          <w:color w:val="000000"/>
          <w:lang w:val="es-AR"/>
        </w:rPr>
        <w:t>I:</w:t>
      </w:r>
      <w:r w:rsidRPr="009A494D">
        <w:rPr>
          <w:color w:val="000000"/>
          <w:lang w:val="es-AR"/>
        </w:rPr>
        <w:t xml:space="preserve"> Las organizaciones, su administracion y la </w:t>
      </w:r>
      <w:r w:rsidR="009A494D" w:rsidRPr="009A494D">
        <w:rPr>
          <w:color w:val="000000"/>
          <w:lang w:val="es-AR"/>
        </w:rPr>
        <w:t>información</w:t>
      </w:r>
      <w:r w:rsidRPr="009A494D">
        <w:rPr>
          <w:color w:val="000000"/>
          <w:lang w:val="es-AR"/>
        </w:rPr>
        <w:t xml:space="preserve"> contable. </w:t>
      </w:r>
      <w:r w:rsidR="009A494D" w:rsidRPr="009A494D">
        <w:rPr>
          <w:color w:val="000000"/>
          <w:lang w:val="es-AR"/>
        </w:rPr>
        <w:t>Transformación</w:t>
      </w:r>
      <w:r w:rsidRPr="009A494D">
        <w:rPr>
          <w:color w:val="000000"/>
          <w:lang w:val="es-AR"/>
        </w:rPr>
        <w:t xml:space="preserve"> de datos en </w:t>
      </w:r>
      <w:r w:rsidR="009A494D" w:rsidRPr="009A494D">
        <w:rPr>
          <w:color w:val="000000"/>
          <w:lang w:val="es-AR"/>
        </w:rPr>
        <w:t>información</w:t>
      </w:r>
      <w:r w:rsidRPr="009A494D">
        <w:rPr>
          <w:color w:val="000000"/>
          <w:lang w:val="es-AR"/>
        </w:rPr>
        <w:t xml:space="preserve"> contable. </w:t>
      </w:r>
      <w:r w:rsidR="009A494D" w:rsidRPr="009A494D">
        <w:rPr>
          <w:color w:val="000000"/>
          <w:lang w:val="es-AR"/>
        </w:rPr>
        <w:t>Análisis</w:t>
      </w:r>
      <w:r w:rsidRPr="009A494D">
        <w:rPr>
          <w:color w:val="000000"/>
          <w:lang w:val="es-AR"/>
        </w:rPr>
        <w:t xml:space="preserve"> y </w:t>
      </w:r>
      <w:r w:rsidR="009A494D" w:rsidRPr="009A494D">
        <w:rPr>
          <w:color w:val="000000"/>
          <w:lang w:val="es-AR"/>
        </w:rPr>
        <w:t>registración</w:t>
      </w:r>
      <w:r w:rsidRPr="009A494D">
        <w:rPr>
          <w:color w:val="000000"/>
          <w:lang w:val="es-AR"/>
        </w:rPr>
        <w:t xml:space="preserve"> de las operaciones básicas. </w:t>
      </w:r>
      <w:r w:rsidR="009A494D" w:rsidRPr="009A494D">
        <w:rPr>
          <w:color w:val="000000"/>
          <w:lang w:val="es-AR"/>
        </w:rPr>
        <w:t>Culminación</w:t>
      </w:r>
      <w:r w:rsidRPr="009A494D">
        <w:rPr>
          <w:color w:val="000000"/>
          <w:lang w:val="es-AR"/>
        </w:rPr>
        <w:t xml:space="preserve"> del proceso contable. Informes contables y destino de los resultados</w:t>
      </w:r>
    </w:p>
    <w:p w14:paraId="2DC79410" w14:textId="77777777" w:rsidR="00085DB1" w:rsidRPr="009A494D" w:rsidRDefault="00085DB1" w:rsidP="00085DB1">
      <w:pPr>
        <w:autoSpaceDE w:val="0"/>
        <w:autoSpaceDN w:val="0"/>
        <w:adjustRightInd w:val="0"/>
        <w:jc w:val="both"/>
        <w:rPr>
          <w:color w:val="000000"/>
          <w:lang w:val="es-AR"/>
        </w:rPr>
      </w:pPr>
    </w:p>
    <w:p w14:paraId="5C87FEA1" w14:textId="2F6FF326" w:rsidR="00085DB1" w:rsidRPr="009A494D" w:rsidRDefault="009C1A35" w:rsidP="00085DB1">
      <w:pPr>
        <w:autoSpaceDE w:val="0"/>
        <w:autoSpaceDN w:val="0"/>
        <w:adjustRightInd w:val="0"/>
        <w:jc w:val="both"/>
        <w:rPr>
          <w:color w:val="000000"/>
          <w:lang w:val="es-AR"/>
        </w:rPr>
      </w:pPr>
      <w:r w:rsidRPr="009A494D">
        <w:rPr>
          <w:b/>
          <w:color w:val="000000"/>
          <w:lang w:val="es-AR"/>
        </w:rPr>
        <w:t>7522</w:t>
      </w:r>
      <w:r w:rsidR="009A494D" w:rsidRPr="009A494D">
        <w:rPr>
          <w:b/>
          <w:color w:val="000000"/>
          <w:lang w:val="es-AR"/>
        </w:rPr>
        <w:t xml:space="preserve"> - </w:t>
      </w:r>
      <w:r w:rsidR="00085DB1" w:rsidRPr="009A494D">
        <w:rPr>
          <w:b/>
          <w:color w:val="000000"/>
          <w:lang w:val="es-AR"/>
        </w:rPr>
        <w:t>INTRODUCCION A LA PROGRAMACION</w:t>
      </w:r>
      <w:r w:rsidRPr="009A494D">
        <w:rPr>
          <w:b/>
          <w:color w:val="000000"/>
          <w:lang w:val="es-AR"/>
        </w:rPr>
        <w:t xml:space="preserve"> </w:t>
      </w:r>
      <w:bookmarkStart w:id="13" w:name="_Hlk178333107"/>
      <w:r w:rsidRPr="009A494D">
        <w:rPr>
          <w:b/>
          <w:lang w:val="es-AR"/>
        </w:rPr>
        <w:t>TEC-P</w:t>
      </w:r>
      <w:r w:rsidR="00085DB1" w:rsidRPr="009A494D">
        <w:rPr>
          <w:b/>
          <w:color w:val="000000"/>
          <w:lang w:val="es-AR"/>
        </w:rPr>
        <w:t>:</w:t>
      </w:r>
      <w:r w:rsidR="00085DB1" w:rsidRPr="009A494D">
        <w:rPr>
          <w:color w:val="000000"/>
          <w:lang w:val="es-AR"/>
        </w:rPr>
        <w:t xml:space="preserve"> </w:t>
      </w:r>
      <w:bookmarkEnd w:id="13"/>
      <w:r w:rsidR="00085DB1" w:rsidRPr="009A494D">
        <w:rPr>
          <w:color w:val="000000"/>
          <w:lang w:val="es-AR"/>
        </w:rPr>
        <w:t>Uso del algoritmo como método para la resolución de problemas. Resolución de problemas en forma modular. Uso de lenguaje de programación imperativo para la resolución de problemas en la computadora. Características del lenguaje de programación. Estructura general de un programa. Constantes. Variables. Tipos de datos. Asignación. Operadores aritméticos, relacionales y lógicos. Estructuras de Control. Entrada y salida de datos. Funciones y procedimientos predefinidos en el lenguaje. Funciones y procedimientos definidos por el programador. Estructuras de datos de una dimensión. Operaciones básicas sobre arreglos.</w:t>
      </w:r>
    </w:p>
    <w:p w14:paraId="68405801" w14:textId="77777777" w:rsidR="00085DB1" w:rsidRPr="009A494D" w:rsidRDefault="00085DB1" w:rsidP="00085DB1">
      <w:pPr>
        <w:autoSpaceDE w:val="0"/>
        <w:autoSpaceDN w:val="0"/>
        <w:adjustRightInd w:val="0"/>
        <w:jc w:val="both"/>
        <w:rPr>
          <w:color w:val="000000"/>
          <w:lang w:val="es-AR"/>
        </w:rPr>
      </w:pPr>
    </w:p>
    <w:p w14:paraId="077CFF53" w14:textId="3A12A85A" w:rsidR="00085DB1" w:rsidRPr="009A494D" w:rsidRDefault="009C1A35" w:rsidP="00085DB1">
      <w:pPr>
        <w:autoSpaceDE w:val="0"/>
        <w:autoSpaceDN w:val="0"/>
        <w:adjustRightInd w:val="0"/>
        <w:jc w:val="both"/>
        <w:rPr>
          <w:color w:val="000000"/>
          <w:lang w:val="es-AR"/>
        </w:rPr>
      </w:pPr>
      <w:r w:rsidRPr="009A494D">
        <w:rPr>
          <w:b/>
          <w:color w:val="000000"/>
          <w:lang w:val="es-AR"/>
        </w:rPr>
        <w:t>7523</w:t>
      </w:r>
      <w:r w:rsidR="009A494D" w:rsidRPr="009A494D">
        <w:rPr>
          <w:b/>
          <w:color w:val="000000"/>
          <w:lang w:val="es-AR"/>
        </w:rPr>
        <w:t xml:space="preserve"> - </w:t>
      </w:r>
      <w:r w:rsidR="00085DB1" w:rsidRPr="009A494D">
        <w:rPr>
          <w:b/>
          <w:color w:val="000000"/>
          <w:lang w:val="es-AR"/>
        </w:rPr>
        <w:t>ORGANIZACI</w:t>
      </w:r>
      <w:r w:rsidR="009A494D" w:rsidRPr="009A494D">
        <w:rPr>
          <w:b/>
          <w:color w:val="000000"/>
          <w:lang w:val="es-AR"/>
        </w:rPr>
        <w:t>O</w:t>
      </w:r>
      <w:r w:rsidR="00085DB1" w:rsidRPr="009A494D">
        <w:rPr>
          <w:b/>
          <w:color w:val="000000"/>
          <w:lang w:val="es-AR"/>
        </w:rPr>
        <w:t>N DE MICRO</w:t>
      </w:r>
      <w:r w:rsidRPr="009A494D">
        <w:rPr>
          <w:b/>
          <w:color w:val="000000"/>
          <w:lang w:val="es-AR"/>
        </w:rPr>
        <w:t>COMPUTADORAS</w:t>
      </w:r>
      <w:r w:rsidRPr="009A494D">
        <w:rPr>
          <w:b/>
          <w:lang w:val="es-AR"/>
        </w:rPr>
        <w:t xml:space="preserve"> </w:t>
      </w:r>
      <w:r w:rsidRPr="009A494D">
        <w:rPr>
          <w:b/>
          <w:color w:val="000000"/>
          <w:lang w:val="es-AR"/>
        </w:rPr>
        <w:t>TEC-P:</w:t>
      </w:r>
      <w:r w:rsidR="00085DB1" w:rsidRPr="009A494D">
        <w:rPr>
          <w:color w:val="000000"/>
          <w:lang w:val="es-AR"/>
        </w:rPr>
        <w:t xml:space="preserve"> Estructura básica de una computadora. Representación de datos en una computadora. Funcionamiento de una computadora. Función, ubicación, interrelación de cada uno de los componentes de una computadora.</w:t>
      </w:r>
    </w:p>
    <w:p w14:paraId="615BC846" w14:textId="77777777" w:rsidR="00085DB1" w:rsidRPr="009A494D" w:rsidRDefault="00085DB1" w:rsidP="00085DB1">
      <w:pPr>
        <w:autoSpaceDE w:val="0"/>
        <w:autoSpaceDN w:val="0"/>
        <w:adjustRightInd w:val="0"/>
        <w:jc w:val="both"/>
        <w:rPr>
          <w:color w:val="000000"/>
          <w:lang w:val="es-AR"/>
        </w:rPr>
      </w:pPr>
    </w:p>
    <w:p w14:paraId="07837A96" w14:textId="04DB0AC5" w:rsidR="009A494D" w:rsidRPr="009A494D" w:rsidRDefault="009A494D" w:rsidP="009A494D">
      <w:pPr>
        <w:autoSpaceDE w:val="0"/>
        <w:autoSpaceDN w:val="0"/>
        <w:adjustRightInd w:val="0"/>
        <w:jc w:val="both"/>
        <w:rPr>
          <w:rFonts w:eastAsia="Calibri"/>
          <w:color w:val="000000"/>
          <w:lang w:val="es-AR"/>
        </w:rPr>
      </w:pPr>
      <w:r w:rsidRPr="009A494D">
        <w:rPr>
          <w:rFonts w:eastAsia="Calibri"/>
          <w:b/>
          <w:color w:val="000000"/>
          <w:lang w:val="es-AR"/>
        </w:rPr>
        <w:t>7524 - ANALISIS DE SISTEMAS I TEC-P</w:t>
      </w:r>
      <w:r w:rsidRPr="009A494D">
        <w:rPr>
          <w:rFonts w:eastAsia="Calibri"/>
          <w:color w:val="000000"/>
          <w:lang w:val="es-AR"/>
        </w:rPr>
        <w:t xml:space="preserve">: </w:t>
      </w:r>
      <w:r w:rsidRPr="009A494D">
        <w:rPr>
          <w:rFonts w:eastAsia="Calibri"/>
          <w:color w:val="000000"/>
          <w:lang w:val="es-AR"/>
        </w:rPr>
        <w:t>Introducción a los sistemas. Orientación a Objetos. Análisis de Requerimientos. Casos de Uso. Análisis Orientado a Objetos.</w:t>
      </w:r>
    </w:p>
    <w:p w14:paraId="59B477E1" w14:textId="77777777" w:rsidR="00085DB1" w:rsidRPr="009A494D" w:rsidRDefault="00085DB1" w:rsidP="00085DB1">
      <w:pPr>
        <w:autoSpaceDE w:val="0"/>
        <w:autoSpaceDN w:val="0"/>
        <w:adjustRightInd w:val="0"/>
        <w:jc w:val="both"/>
        <w:rPr>
          <w:color w:val="000000"/>
          <w:lang w:val="es-AR"/>
        </w:rPr>
      </w:pPr>
    </w:p>
    <w:p w14:paraId="7B67C934" w14:textId="0CB61285" w:rsidR="00085DB1" w:rsidRPr="009A494D" w:rsidRDefault="009A494D" w:rsidP="00085DB1">
      <w:pPr>
        <w:autoSpaceDE w:val="0"/>
        <w:autoSpaceDN w:val="0"/>
        <w:adjustRightInd w:val="0"/>
        <w:jc w:val="both"/>
        <w:rPr>
          <w:color w:val="000000"/>
          <w:lang w:val="es-AR"/>
        </w:rPr>
      </w:pPr>
      <w:r w:rsidRPr="009A494D">
        <w:rPr>
          <w:b/>
          <w:lang w:val="es-AR"/>
        </w:rPr>
        <w:t>7528 - PROCESAMIENTO DE DATOS TEC-P</w:t>
      </w:r>
      <w:r w:rsidRPr="009A494D">
        <w:rPr>
          <w:b/>
          <w:lang w:val="es-AR"/>
        </w:rPr>
        <w:t>:</w:t>
      </w:r>
      <w:r w:rsidRPr="009A494D">
        <w:rPr>
          <w:lang w:val="es-AR"/>
        </w:rPr>
        <w:t xml:space="preserve"> </w:t>
      </w:r>
      <w:r w:rsidR="00085DB1" w:rsidRPr="009A494D">
        <w:rPr>
          <w:color w:val="000000"/>
          <w:lang w:val="es-AR"/>
        </w:rPr>
        <w:t xml:space="preserve">Presentación del lenguaje de programación y su Entorno de Desarrollo (IDE). Reconocimiento de la estructura del lenguaje de programación. Uso de funciones y procedimientos. Uso de estructuras de datos homogéneas unidimensionales y bidimensionales. Uso de estructuras de datos heterogéneas. Creación de proyectos usando la Interfaz Visual. Uso de Cajas de Mensajes. Uso de controles de entrada y salida. Uso de controles para manejar elementos en listas. Uso de cuadros de diálogo: abrir y </w:t>
      </w:r>
      <w:r w:rsidR="00085DB1" w:rsidRPr="009A494D">
        <w:rPr>
          <w:color w:val="000000"/>
          <w:lang w:val="es-AR"/>
        </w:rPr>
        <w:lastRenderedPageBreak/>
        <w:t>guardar en archivos. Gestión de ventanas múltiples en un proyecto. Diseño de menú. Barra de herramientas.</w:t>
      </w:r>
    </w:p>
    <w:p w14:paraId="579EC142" w14:textId="77777777" w:rsidR="00085DB1" w:rsidRPr="009A494D" w:rsidRDefault="00085DB1" w:rsidP="00085DB1">
      <w:pPr>
        <w:autoSpaceDE w:val="0"/>
        <w:autoSpaceDN w:val="0"/>
        <w:adjustRightInd w:val="0"/>
        <w:jc w:val="both"/>
        <w:rPr>
          <w:color w:val="000000"/>
          <w:lang w:val="es-AR"/>
        </w:rPr>
      </w:pPr>
    </w:p>
    <w:p w14:paraId="0068D414" w14:textId="4000AE41" w:rsidR="00085DB1" w:rsidRPr="009A494D" w:rsidRDefault="009A494D" w:rsidP="00085DB1">
      <w:pPr>
        <w:autoSpaceDE w:val="0"/>
        <w:autoSpaceDN w:val="0"/>
        <w:adjustRightInd w:val="0"/>
        <w:jc w:val="both"/>
        <w:rPr>
          <w:color w:val="000000"/>
          <w:lang w:val="es-AR"/>
        </w:rPr>
      </w:pPr>
      <w:r w:rsidRPr="009A494D">
        <w:rPr>
          <w:b/>
          <w:color w:val="000000"/>
          <w:lang w:val="es-AR"/>
        </w:rPr>
        <w:t>7529 - SISTEMAS OPERATIVOS TEC-P:</w:t>
      </w:r>
      <w:r w:rsidRPr="009A494D">
        <w:rPr>
          <w:color w:val="000000"/>
          <w:lang w:val="es-AR"/>
        </w:rPr>
        <w:t xml:space="preserve"> </w:t>
      </w:r>
      <w:r w:rsidR="00085DB1" w:rsidRPr="009A494D">
        <w:rPr>
          <w:color w:val="000000"/>
          <w:lang w:val="es-AR"/>
        </w:rPr>
        <w:t>Estructura básicos del funcionamiento del interior de una computadora. Estructura de los sistemas operativos. Función, servicios, interrelación de cada uno de los componentes de un sistema operativo. Técnicas de virtualización.</w:t>
      </w:r>
    </w:p>
    <w:p w14:paraId="509CA13C" w14:textId="77777777" w:rsidR="00085DB1" w:rsidRPr="009A494D" w:rsidRDefault="00085DB1" w:rsidP="00085DB1">
      <w:pPr>
        <w:autoSpaceDE w:val="0"/>
        <w:autoSpaceDN w:val="0"/>
        <w:adjustRightInd w:val="0"/>
        <w:jc w:val="both"/>
        <w:rPr>
          <w:color w:val="000000"/>
          <w:lang w:val="es-AR"/>
        </w:rPr>
      </w:pPr>
    </w:p>
    <w:p w14:paraId="23E26DD1" w14:textId="7C2C467B" w:rsidR="00085DB1" w:rsidRPr="009A494D" w:rsidRDefault="009A494D" w:rsidP="00085DB1">
      <w:pPr>
        <w:autoSpaceDE w:val="0"/>
        <w:autoSpaceDN w:val="0"/>
        <w:adjustRightInd w:val="0"/>
        <w:jc w:val="both"/>
        <w:rPr>
          <w:color w:val="000000"/>
          <w:lang w:val="es-AR"/>
        </w:rPr>
      </w:pPr>
      <w:r w:rsidRPr="009A494D">
        <w:rPr>
          <w:b/>
          <w:lang w:val="es-AR"/>
        </w:rPr>
        <w:t>7530 - AN</w:t>
      </w:r>
      <w:r w:rsidRPr="009A494D">
        <w:rPr>
          <w:b/>
          <w:lang w:val="es-AR"/>
        </w:rPr>
        <w:t>A</w:t>
      </w:r>
      <w:r w:rsidRPr="009A494D">
        <w:rPr>
          <w:b/>
          <w:lang w:val="es-AR"/>
        </w:rPr>
        <w:t>LISIS DE SISTEMAS II TEC-P</w:t>
      </w:r>
      <w:r w:rsidR="00085DB1" w:rsidRPr="009A494D">
        <w:rPr>
          <w:b/>
          <w:color w:val="000000"/>
          <w:lang w:val="es-AR"/>
        </w:rPr>
        <w:t xml:space="preserve">: </w:t>
      </w:r>
      <w:r w:rsidR="00085DB1" w:rsidRPr="009A494D">
        <w:rPr>
          <w:color w:val="000000"/>
          <w:lang w:val="es-AR"/>
        </w:rPr>
        <w:t>Conceptos generales del producto, calidades, principios. Diagramas de Interacción, diagrama de secuencia. Calidades, conceptos, aspectos del diseño. Modelo Entidad Relación. Normalización.</w:t>
      </w:r>
    </w:p>
    <w:p w14:paraId="409BA5D2" w14:textId="77777777" w:rsidR="00085DB1" w:rsidRPr="009A494D" w:rsidRDefault="00085DB1" w:rsidP="00085DB1">
      <w:pPr>
        <w:autoSpaceDE w:val="0"/>
        <w:autoSpaceDN w:val="0"/>
        <w:adjustRightInd w:val="0"/>
        <w:jc w:val="both"/>
        <w:rPr>
          <w:color w:val="000000"/>
          <w:lang w:val="es-AR"/>
        </w:rPr>
      </w:pPr>
    </w:p>
    <w:p w14:paraId="2E353A4A" w14:textId="6E24EAB6" w:rsidR="00085DB1" w:rsidRPr="009A494D" w:rsidRDefault="009A494D" w:rsidP="00085DB1">
      <w:pPr>
        <w:autoSpaceDE w:val="0"/>
        <w:autoSpaceDN w:val="0"/>
        <w:adjustRightInd w:val="0"/>
        <w:jc w:val="both"/>
        <w:rPr>
          <w:color w:val="000000"/>
          <w:lang w:val="es-AR"/>
        </w:rPr>
      </w:pPr>
      <w:r w:rsidRPr="009A494D">
        <w:rPr>
          <w:b/>
          <w:color w:val="000000"/>
          <w:lang w:val="es-AR"/>
        </w:rPr>
        <w:t xml:space="preserve">CONTABILIDAD </w:t>
      </w:r>
      <w:r w:rsidR="00085DB1" w:rsidRPr="009A494D">
        <w:rPr>
          <w:b/>
          <w:color w:val="000000"/>
          <w:lang w:val="es-AR"/>
        </w:rPr>
        <w:t>II</w:t>
      </w:r>
      <w:r w:rsidR="00085DB1" w:rsidRPr="009A494D">
        <w:rPr>
          <w:color w:val="000000"/>
          <w:lang w:val="es-AR"/>
        </w:rPr>
        <w:t>: Sistemas de información contable. Contabilidad centralizada. Remuneraciones y cargas sociales. Tributos.  Sistemas de stock. Proceso contable en sistemas informáticos. Estados contables básicos. Análisis de estados contables.</w:t>
      </w:r>
    </w:p>
    <w:p w14:paraId="4B09E9EC" w14:textId="77777777" w:rsidR="00085DB1" w:rsidRPr="009A494D" w:rsidRDefault="00085DB1" w:rsidP="00085DB1">
      <w:pPr>
        <w:autoSpaceDE w:val="0"/>
        <w:autoSpaceDN w:val="0"/>
        <w:adjustRightInd w:val="0"/>
        <w:jc w:val="both"/>
        <w:rPr>
          <w:color w:val="000000"/>
          <w:lang w:val="es-AR"/>
        </w:rPr>
      </w:pPr>
    </w:p>
    <w:p w14:paraId="565FCFAF" w14:textId="6BCF4AD3" w:rsidR="00085DB1" w:rsidRPr="009A494D" w:rsidRDefault="009A494D" w:rsidP="00085DB1">
      <w:pPr>
        <w:autoSpaceDE w:val="0"/>
        <w:autoSpaceDN w:val="0"/>
        <w:adjustRightInd w:val="0"/>
        <w:jc w:val="both"/>
        <w:rPr>
          <w:color w:val="000000"/>
          <w:lang w:val="es-AR"/>
        </w:rPr>
      </w:pPr>
      <w:r w:rsidRPr="009A494D">
        <w:rPr>
          <w:b/>
          <w:lang w:val="es-AR"/>
        </w:rPr>
        <w:t>7531 - DISEÑO Y DESARROLLO DE LA PROGRAMACI</w:t>
      </w:r>
      <w:r w:rsidRPr="009A494D">
        <w:rPr>
          <w:b/>
          <w:lang w:val="es-AR"/>
        </w:rPr>
        <w:t>O</w:t>
      </w:r>
      <w:r w:rsidRPr="009A494D">
        <w:rPr>
          <w:b/>
          <w:lang w:val="es-AR"/>
        </w:rPr>
        <w:t>N ADMINISTRATIVA TEC-P</w:t>
      </w:r>
      <w:r w:rsidRPr="009A494D">
        <w:rPr>
          <w:b/>
          <w:lang w:val="es-AR"/>
        </w:rPr>
        <w:t>:</w:t>
      </w:r>
      <w:r w:rsidRPr="009A494D">
        <w:rPr>
          <w:lang w:val="es-AR"/>
        </w:rPr>
        <w:t xml:space="preserve"> </w:t>
      </w:r>
      <w:r w:rsidR="00085DB1" w:rsidRPr="009A494D">
        <w:rPr>
          <w:color w:val="000000"/>
          <w:lang w:val="es-AR"/>
        </w:rPr>
        <w:t xml:space="preserve">Diseño de Interfaz de Usuario y Programación de Aplicaciones. Utilización de Entorno Integrado de Desarrollo. Paradigma de la Orientación a Objetos para el diseño y programación de software. Control de errores. Modelado de sistemas orientados a objetos a partir de enunciados de problemáticas reales. </w:t>
      </w:r>
      <w:r w:rsidR="00085DB1" w:rsidRPr="009A494D">
        <w:rPr>
          <w:color w:val="000000"/>
          <w:lang w:val="es-AR"/>
        </w:rPr>
        <w:cr/>
      </w:r>
    </w:p>
    <w:p w14:paraId="34AF5B52" w14:textId="7D31A1F5" w:rsidR="00085DB1" w:rsidRPr="009A494D" w:rsidRDefault="009A494D" w:rsidP="00085DB1">
      <w:pPr>
        <w:autoSpaceDE w:val="0"/>
        <w:autoSpaceDN w:val="0"/>
        <w:adjustRightInd w:val="0"/>
        <w:jc w:val="both"/>
        <w:rPr>
          <w:color w:val="000000"/>
          <w:lang w:val="es-AR"/>
        </w:rPr>
      </w:pPr>
      <w:r w:rsidRPr="009A494D">
        <w:rPr>
          <w:b/>
          <w:color w:val="000000"/>
          <w:lang w:val="es-AR"/>
        </w:rPr>
        <w:t xml:space="preserve">INGLES TECNICO </w:t>
      </w:r>
      <w:r w:rsidR="00085DB1" w:rsidRPr="009A494D">
        <w:rPr>
          <w:b/>
          <w:color w:val="000000"/>
          <w:lang w:val="es-AR"/>
        </w:rPr>
        <w:t>II (anual):</w:t>
      </w:r>
      <w:r w:rsidR="00085DB1" w:rsidRPr="009A494D">
        <w:rPr>
          <w:color w:val="000000"/>
          <w:lang w:val="es-AR"/>
        </w:rPr>
        <w:t xml:space="preserve"> Nexos formales y contextuales: ampliación de referentes, articuladores, conjunciones. Adjetivos y adverbios en diferentes grados. Revisión de Tiempos verbales básicos. Contraste entre ellos. Presente Perfecto Simple y continuo. Vocabulario apropiado en correspondencia comercial. Expresiones lexicales apropiadas en entrevista laboral: Presentación personal y participación en diálogo, sobre todo en elaboración de respuestas. Redacción de CV. Comprensión y producción de e-mails en entorno laboral. Elementos de cohesión. Verbos modales. Análisis de textos de tipo comercial y enunciación de ventajas y desventajas. Formación de antónimos. Pronombres relativos. Frases preposicionales. Análisis y elaboración de resúmenes breves de inglés a castellano. Redes conceptuales. Voz pasiva. Tiempo verbal: Pasado perfecto simple y continuo.</w:t>
      </w:r>
    </w:p>
    <w:p w14:paraId="464F1E19" w14:textId="77777777" w:rsidR="00085DB1" w:rsidRPr="009A494D" w:rsidRDefault="00085DB1" w:rsidP="00085DB1">
      <w:pPr>
        <w:autoSpaceDE w:val="0"/>
        <w:autoSpaceDN w:val="0"/>
        <w:adjustRightInd w:val="0"/>
        <w:jc w:val="both"/>
        <w:rPr>
          <w:color w:val="000000"/>
          <w:lang w:val="es-AR"/>
        </w:rPr>
      </w:pPr>
    </w:p>
    <w:p w14:paraId="64427F98" w14:textId="3DFC1D3C" w:rsidR="00085DB1" w:rsidRPr="009A494D" w:rsidRDefault="009A494D" w:rsidP="00085DB1">
      <w:pPr>
        <w:autoSpaceDE w:val="0"/>
        <w:autoSpaceDN w:val="0"/>
        <w:adjustRightInd w:val="0"/>
        <w:jc w:val="both"/>
        <w:rPr>
          <w:color w:val="000000"/>
          <w:lang w:val="es-AR"/>
        </w:rPr>
      </w:pPr>
      <w:r w:rsidRPr="009A494D">
        <w:rPr>
          <w:b/>
          <w:color w:val="000000"/>
          <w:lang w:val="es-AR"/>
        </w:rPr>
        <w:t>MATEMATICA FINANCIERA</w:t>
      </w:r>
      <w:r w:rsidR="00085DB1" w:rsidRPr="009A494D">
        <w:rPr>
          <w:b/>
          <w:color w:val="000000"/>
          <w:lang w:val="es-AR"/>
        </w:rPr>
        <w:t xml:space="preserve">: </w:t>
      </w:r>
      <w:r w:rsidR="00085DB1" w:rsidRPr="009A494D">
        <w:rPr>
          <w:color w:val="000000"/>
          <w:lang w:val="es-AR"/>
        </w:rPr>
        <w:t>El interés. Historia. Microcrédito. Operaciones a Interés simple. Valor final y valor inicial. Operaciones a interés compuesto. Capitalización y actualización. Rentas. Sistemas amortización de préstamos.</w:t>
      </w:r>
    </w:p>
    <w:p w14:paraId="6625D43E" w14:textId="77777777" w:rsidR="00085DB1" w:rsidRPr="009A494D" w:rsidRDefault="00085DB1" w:rsidP="00085DB1">
      <w:pPr>
        <w:autoSpaceDE w:val="0"/>
        <w:autoSpaceDN w:val="0"/>
        <w:adjustRightInd w:val="0"/>
        <w:jc w:val="both"/>
        <w:rPr>
          <w:color w:val="000000"/>
          <w:lang w:val="es-AR"/>
        </w:rPr>
      </w:pPr>
    </w:p>
    <w:p w14:paraId="544C2930" w14:textId="13B5C027" w:rsidR="00085DB1" w:rsidRPr="009A494D" w:rsidRDefault="009A494D" w:rsidP="00085DB1">
      <w:pPr>
        <w:autoSpaceDE w:val="0"/>
        <w:autoSpaceDN w:val="0"/>
        <w:adjustRightInd w:val="0"/>
        <w:jc w:val="both"/>
        <w:rPr>
          <w:color w:val="000000"/>
          <w:lang w:val="es-AR"/>
        </w:rPr>
      </w:pPr>
      <w:r w:rsidRPr="009A494D">
        <w:rPr>
          <w:b/>
          <w:lang w:val="es-AR"/>
        </w:rPr>
        <w:t>7532 - BASE DE DATOS TEC-P</w:t>
      </w:r>
      <w:r w:rsidRPr="009A494D">
        <w:rPr>
          <w:b/>
          <w:lang w:val="es-AR"/>
        </w:rPr>
        <w:t>:</w:t>
      </w:r>
      <w:r w:rsidRPr="009A494D">
        <w:rPr>
          <w:lang w:val="es-AR"/>
        </w:rPr>
        <w:t xml:space="preserve"> </w:t>
      </w:r>
      <w:r w:rsidR="00085DB1" w:rsidRPr="009A494D">
        <w:rPr>
          <w:color w:val="000000"/>
          <w:lang w:val="es-AR"/>
        </w:rPr>
        <w:t>Bases de Datos y Sistemas de Gestión de Bases de Datos. Modelado y Diseño de Bases de Datos. Manipulación de Bases de datos Relacionales. Algebra y Cálculo Relacional. Lenguaje SQL. Componentes: DDL y DML. Consultas, Subconsultas, Funciones integradas. Uso de SGBD relacionales. Uso de SQL desde un lenguaje anfitrión. Seguridad de Base de Datos. Administración de Bases de Datos: Transacciones. Concurrencia. Recuperación antes fallos.</w:t>
      </w:r>
    </w:p>
    <w:p w14:paraId="08D4E80A" w14:textId="77777777" w:rsidR="00085DB1" w:rsidRPr="009A494D" w:rsidRDefault="00085DB1" w:rsidP="00085DB1">
      <w:pPr>
        <w:autoSpaceDE w:val="0"/>
        <w:autoSpaceDN w:val="0"/>
        <w:adjustRightInd w:val="0"/>
        <w:jc w:val="both"/>
        <w:rPr>
          <w:color w:val="000000"/>
          <w:lang w:val="es-AR"/>
        </w:rPr>
      </w:pPr>
    </w:p>
    <w:p w14:paraId="6AD673B0" w14:textId="352CEC52" w:rsidR="00085DB1" w:rsidRPr="009A494D" w:rsidRDefault="009A494D" w:rsidP="00085DB1">
      <w:pPr>
        <w:autoSpaceDE w:val="0"/>
        <w:autoSpaceDN w:val="0"/>
        <w:adjustRightInd w:val="0"/>
        <w:jc w:val="both"/>
        <w:rPr>
          <w:color w:val="000000"/>
          <w:lang w:val="es-AR"/>
        </w:rPr>
      </w:pPr>
      <w:r w:rsidRPr="009A494D">
        <w:rPr>
          <w:b/>
          <w:color w:val="000000"/>
          <w:lang w:val="es-AR"/>
        </w:rPr>
        <w:t>CIENCIAS SOCIALES</w:t>
      </w:r>
      <w:r w:rsidR="00085DB1" w:rsidRPr="009A494D">
        <w:rPr>
          <w:b/>
          <w:color w:val="000000"/>
          <w:lang w:val="es-AR"/>
        </w:rPr>
        <w:t>:</w:t>
      </w:r>
      <w:r w:rsidR="00085DB1" w:rsidRPr="009A494D">
        <w:rPr>
          <w:color w:val="000000"/>
          <w:lang w:val="es-AR"/>
        </w:rPr>
        <w:t xml:space="preserve"> Conceptos de ciencia y tecnología. El aporte de las Ciencias Sociales para el conocimiento de la realidad social. La globalización. Nuevos problemas legales. </w:t>
      </w:r>
      <w:r w:rsidR="00085DB1" w:rsidRPr="009A494D">
        <w:rPr>
          <w:color w:val="000000"/>
          <w:lang w:val="es-AR"/>
        </w:rPr>
        <w:lastRenderedPageBreak/>
        <w:t>Tecnoética. Nuevas condiciones laborales. Perfiles laborales actuales.  Inserción en el mundo laboral.  Confección de Curriculum Vitae.  Entrevista de trabajo.</w:t>
      </w:r>
    </w:p>
    <w:p w14:paraId="40211FA6" w14:textId="77777777" w:rsidR="00085DB1" w:rsidRPr="009A494D" w:rsidRDefault="00085DB1" w:rsidP="00085DB1">
      <w:pPr>
        <w:autoSpaceDE w:val="0"/>
        <w:autoSpaceDN w:val="0"/>
        <w:adjustRightInd w:val="0"/>
        <w:jc w:val="both"/>
        <w:rPr>
          <w:color w:val="000000"/>
          <w:lang w:val="es-AR"/>
        </w:rPr>
      </w:pPr>
    </w:p>
    <w:p w14:paraId="51C7EEC2" w14:textId="3625491C" w:rsidR="00085DB1" w:rsidRPr="009A494D" w:rsidRDefault="009A494D" w:rsidP="00085DB1">
      <w:pPr>
        <w:autoSpaceDE w:val="0"/>
        <w:autoSpaceDN w:val="0"/>
        <w:adjustRightInd w:val="0"/>
        <w:jc w:val="both"/>
        <w:rPr>
          <w:color w:val="000000"/>
          <w:lang w:val="es-AR"/>
        </w:rPr>
      </w:pPr>
      <w:r w:rsidRPr="009A494D">
        <w:rPr>
          <w:b/>
          <w:color w:val="000000"/>
          <w:lang w:val="es-AR"/>
        </w:rPr>
        <w:t>ESTADISTICA E INVESTIGACION OPERATIVA</w:t>
      </w:r>
      <w:r w:rsidR="00085DB1" w:rsidRPr="009A494D">
        <w:rPr>
          <w:color w:val="000000"/>
          <w:lang w:val="es-AR"/>
        </w:rPr>
        <w:t>: Estadística descriptiva. Probabilidades. Variable aleatoria. Distribuciones continúas de probabilidades. Programación lineal. Administración y control de proyectos.</w:t>
      </w:r>
    </w:p>
    <w:p w14:paraId="7E1F5EF1" w14:textId="77777777" w:rsidR="00085DB1" w:rsidRPr="009A494D" w:rsidRDefault="00085DB1" w:rsidP="00085DB1">
      <w:pPr>
        <w:autoSpaceDE w:val="0"/>
        <w:autoSpaceDN w:val="0"/>
        <w:adjustRightInd w:val="0"/>
        <w:jc w:val="both"/>
        <w:rPr>
          <w:color w:val="000000"/>
          <w:lang w:val="es-AR"/>
        </w:rPr>
      </w:pPr>
    </w:p>
    <w:p w14:paraId="148A34EC" w14:textId="78A21EEB" w:rsidR="00085DB1" w:rsidRPr="009A494D" w:rsidRDefault="009A494D" w:rsidP="00085DB1">
      <w:pPr>
        <w:autoSpaceDE w:val="0"/>
        <w:autoSpaceDN w:val="0"/>
        <w:adjustRightInd w:val="0"/>
        <w:jc w:val="both"/>
        <w:rPr>
          <w:color w:val="000000"/>
          <w:lang w:val="es-AR"/>
        </w:rPr>
      </w:pPr>
      <w:r w:rsidRPr="009A494D">
        <w:rPr>
          <w:b/>
          <w:lang w:val="es-AR"/>
        </w:rPr>
        <w:t>7533 - TRABAJO FINAL TEC-P</w:t>
      </w:r>
      <w:r w:rsidRPr="009A494D">
        <w:rPr>
          <w:b/>
          <w:lang w:val="es-AR"/>
        </w:rPr>
        <w:t>:</w:t>
      </w:r>
      <w:r w:rsidRPr="009A494D">
        <w:rPr>
          <w:lang w:val="es-AR"/>
        </w:rPr>
        <w:t xml:space="preserve"> </w:t>
      </w:r>
      <w:r w:rsidR="00085DB1" w:rsidRPr="009A494D">
        <w:rPr>
          <w:color w:val="000000"/>
          <w:lang w:val="es-AR"/>
        </w:rPr>
        <w:t>Funcionamiento de la Web. Estructura de una página web en el cliente. Interactuar con la página web en el cliente. Modificar la apariencia visual de la página en el cliente. Tratamiento de la página en el servidor: lenguaje de programación y BD. Accesibilidad, Usabilidad y Seguridad Web.</w:t>
      </w:r>
    </w:p>
    <w:p w14:paraId="151CEE78" w14:textId="77777777" w:rsidR="00085DB1" w:rsidRPr="009A494D" w:rsidRDefault="00085DB1" w:rsidP="00085DB1">
      <w:pPr>
        <w:autoSpaceDE w:val="0"/>
        <w:autoSpaceDN w:val="0"/>
        <w:adjustRightInd w:val="0"/>
        <w:jc w:val="both"/>
        <w:rPr>
          <w:color w:val="000000"/>
          <w:lang w:val="es-AR"/>
        </w:rPr>
      </w:pPr>
    </w:p>
    <w:p w14:paraId="11F535EE" w14:textId="227BBDD9" w:rsidR="00085DB1" w:rsidRPr="009A494D" w:rsidRDefault="009A494D" w:rsidP="00085DB1">
      <w:pPr>
        <w:autoSpaceDE w:val="0"/>
        <w:autoSpaceDN w:val="0"/>
        <w:adjustRightInd w:val="0"/>
        <w:jc w:val="both"/>
        <w:rPr>
          <w:color w:val="000000"/>
          <w:lang w:val="es-AR"/>
        </w:rPr>
      </w:pPr>
      <w:r w:rsidRPr="009A494D">
        <w:rPr>
          <w:b/>
          <w:color w:val="000000"/>
          <w:highlight w:val="yellow"/>
          <w:lang w:val="es-AR"/>
        </w:rPr>
        <w:t>7536 - PROYECTO DE PRÁCTICA TEC-P:</w:t>
      </w:r>
      <w:r w:rsidRPr="009A494D">
        <w:rPr>
          <w:color w:val="000000"/>
          <w:highlight w:val="yellow"/>
          <w:lang w:val="es-AR"/>
        </w:rPr>
        <w:t xml:space="preserve"> </w:t>
      </w:r>
      <w:r w:rsidR="00085DB1" w:rsidRPr="009A494D">
        <w:rPr>
          <w:color w:val="000000"/>
          <w:highlight w:val="yellow"/>
          <w:lang w:val="es-AR"/>
        </w:rPr>
        <w:t>Asignatura anual integradora. Tendrá como finalidad la iniciación al ámbito profesional. Consiste en la presentación de un proyecto, referido a alguna de las áreas delimitadas por los alcances del título. Es una primera aproximación a la práctica profesional. Se evaluará la calidad del contenido, la metodología propuesta, la presentación y la coherencia entre los objetivos, la metodología y el cronograma propuesto.</w:t>
      </w:r>
      <w:r w:rsidR="00085DB1" w:rsidRPr="009A494D">
        <w:rPr>
          <w:color w:val="000000"/>
          <w:lang w:val="es-AR"/>
        </w:rPr>
        <w:t xml:space="preserve"> </w:t>
      </w:r>
    </w:p>
    <w:p w14:paraId="002EF3AB" w14:textId="77777777" w:rsidR="009A494D" w:rsidRPr="009A494D" w:rsidRDefault="009A494D" w:rsidP="00085DB1">
      <w:pPr>
        <w:autoSpaceDE w:val="0"/>
        <w:autoSpaceDN w:val="0"/>
        <w:adjustRightInd w:val="0"/>
        <w:jc w:val="both"/>
        <w:rPr>
          <w:color w:val="000000"/>
          <w:lang w:val="es-AR"/>
        </w:rPr>
      </w:pPr>
    </w:p>
    <w:p w14:paraId="2AAC66D2" w14:textId="2446A5B0" w:rsidR="009A494D" w:rsidRPr="009A494D" w:rsidRDefault="009A494D" w:rsidP="00085DB1">
      <w:pPr>
        <w:autoSpaceDE w:val="0"/>
        <w:autoSpaceDN w:val="0"/>
        <w:adjustRightInd w:val="0"/>
        <w:jc w:val="both"/>
        <w:rPr>
          <w:b/>
          <w:color w:val="000000"/>
          <w:lang w:val="es-AR"/>
        </w:rPr>
      </w:pPr>
      <w:r w:rsidRPr="009A494D">
        <w:rPr>
          <w:b/>
          <w:lang w:val="es-AR"/>
        </w:rPr>
        <w:t>7537 - PREPARACIÓN DE PROYECTOS TEC-P</w:t>
      </w:r>
      <w:r w:rsidRPr="009A494D">
        <w:rPr>
          <w:b/>
          <w:lang w:val="es-AR"/>
        </w:rPr>
        <w:t>:</w:t>
      </w:r>
    </w:p>
    <w:p w14:paraId="0722B81E" w14:textId="77777777" w:rsidR="00085DB1" w:rsidRPr="009A494D" w:rsidRDefault="00085DB1" w:rsidP="00085DB1">
      <w:pPr>
        <w:autoSpaceDE w:val="0"/>
        <w:autoSpaceDN w:val="0"/>
        <w:adjustRightInd w:val="0"/>
        <w:jc w:val="both"/>
        <w:rPr>
          <w:b/>
          <w:color w:val="000000"/>
          <w:lang w:val="es-AR"/>
        </w:rPr>
      </w:pPr>
    </w:p>
    <w:p w14:paraId="4B09E121" w14:textId="77777777" w:rsidR="00EC3D8B" w:rsidRPr="009A494D" w:rsidRDefault="00EC3D8B" w:rsidP="00EC3D8B">
      <w:pPr>
        <w:rPr>
          <w:b/>
          <w:lang w:val="es-AR"/>
        </w:rPr>
      </w:pPr>
    </w:p>
    <w:sectPr w:rsidR="00EC3D8B" w:rsidRPr="009A494D"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41077" w14:textId="77777777" w:rsidR="00B402E3" w:rsidRDefault="00B402E3">
      <w:r>
        <w:separator/>
      </w:r>
    </w:p>
  </w:endnote>
  <w:endnote w:type="continuationSeparator" w:id="0">
    <w:p w14:paraId="4D61CA63" w14:textId="77777777" w:rsidR="00B402E3" w:rsidRDefault="00B4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71BA1" w14:textId="77777777" w:rsidR="00B402E3" w:rsidRDefault="00B402E3">
      <w:r>
        <w:separator/>
      </w:r>
    </w:p>
  </w:footnote>
  <w:footnote w:type="continuationSeparator" w:id="0">
    <w:p w14:paraId="5CDABF55" w14:textId="77777777" w:rsidR="00B402E3" w:rsidRDefault="00B40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9A23E3" w:rsidRDefault="009A23E3"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9A23E3" w:rsidRDefault="009A23E3" w:rsidP="00BF4536">
    <w:pPr>
      <w:pStyle w:val="Encabezado"/>
      <w:jc w:val="center"/>
      <w:rPr>
        <w:lang w:val="es-ES"/>
      </w:rPr>
    </w:pPr>
  </w:p>
  <w:p w14:paraId="2A27DA87" w14:textId="77777777" w:rsidR="009A23E3" w:rsidRPr="006970EA" w:rsidRDefault="009A23E3"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9A23E3" w:rsidRDefault="009A23E3"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9A23E3" w:rsidRDefault="009A23E3"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Pr="00213AEA">
      <w:rPr>
        <w:rFonts w:ascii="Verdana" w:hAnsi="Verdana"/>
        <w:i/>
        <w:color w:val="000080"/>
        <w:sz w:val="16"/>
        <w:szCs w:val="16"/>
        <w:lang w:val="es-AR"/>
      </w:rPr>
      <w:t xml:space="preserve"> – Bahía Blanca – Buenos Aires - Argentina</w:t>
    </w:r>
    <w:r w:rsidRPr="00BF4536">
      <w:rPr>
        <w:lang w:val="es-ES"/>
      </w:rPr>
      <w:t xml:space="preserve"> </w:t>
    </w:r>
  </w:p>
  <w:p w14:paraId="7669F71E" w14:textId="77777777" w:rsidR="009A23E3" w:rsidRDefault="009A23E3" w:rsidP="00BF4536">
    <w:pPr>
      <w:pStyle w:val="Encabezado"/>
      <w:jc w:val="center"/>
      <w:rPr>
        <w:lang w:val="es-ES"/>
      </w:rPr>
    </w:pPr>
  </w:p>
  <w:p w14:paraId="5A3A312F" w14:textId="77777777" w:rsidR="009A23E3" w:rsidRDefault="009A23E3"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“2024 – 30º ANIVERSARIO DE LA CONSAGRACIÓN CONSTITUCIONAL DE LA AUTONOMÍA UNIVERSITARIA”</w:t>
    </w:r>
  </w:p>
  <w:p w14:paraId="057DB883" w14:textId="77777777" w:rsidR="009A23E3" w:rsidRDefault="009A23E3" w:rsidP="00031E5E">
    <w:pPr>
      <w:pStyle w:val="Encabezado"/>
      <w:jc w:val="right"/>
      <w:rPr>
        <w:rFonts w:ascii="Arial" w:hAnsi="Arial" w:cs="Arial"/>
        <w:color w:val="222222"/>
        <w:sz w:val="16"/>
        <w:szCs w:val="16"/>
        <w:shd w:val="clear" w:color="auto" w:fill="FFFFFF"/>
        <w:lang w:val="es-AR"/>
      </w:rPr>
    </w:pPr>
  </w:p>
  <w:p w14:paraId="431C244D" w14:textId="77777777" w:rsidR="009A23E3" w:rsidRPr="00BF4536" w:rsidRDefault="009A23E3"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3A6"/>
    <w:multiLevelType w:val="multilevel"/>
    <w:tmpl w:val="0470AC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304EC5"/>
    <w:multiLevelType w:val="multilevel"/>
    <w:tmpl w:val="33FC9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6A42B6A"/>
    <w:multiLevelType w:val="multilevel"/>
    <w:tmpl w:val="5F84E1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AF1D6E"/>
    <w:multiLevelType w:val="multilevel"/>
    <w:tmpl w:val="65B40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335EB"/>
    <w:multiLevelType w:val="multilevel"/>
    <w:tmpl w:val="66A8B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70035F"/>
    <w:multiLevelType w:val="multilevel"/>
    <w:tmpl w:val="03EA9E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915410B"/>
    <w:multiLevelType w:val="multilevel"/>
    <w:tmpl w:val="EE4EA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4054FA0"/>
    <w:multiLevelType w:val="multilevel"/>
    <w:tmpl w:val="DA86C3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44234A"/>
    <w:multiLevelType w:val="multilevel"/>
    <w:tmpl w:val="ED128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F1E24B3"/>
    <w:multiLevelType w:val="multilevel"/>
    <w:tmpl w:val="35F42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247723D"/>
    <w:multiLevelType w:val="multilevel"/>
    <w:tmpl w:val="9DCC1D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3B06967"/>
    <w:multiLevelType w:val="multilevel"/>
    <w:tmpl w:val="CD7208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CC6221"/>
    <w:multiLevelType w:val="multilevel"/>
    <w:tmpl w:val="8F4E3F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847135"/>
    <w:multiLevelType w:val="multilevel"/>
    <w:tmpl w:val="8A9ACF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8275E9C"/>
    <w:multiLevelType w:val="multilevel"/>
    <w:tmpl w:val="851C2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B61714"/>
    <w:multiLevelType w:val="multilevel"/>
    <w:tmpl w:val="1228F8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A590C0B"/>
    <w:multiLevelType w:val="multilevel"/>
    <w:tmpl w:val="476090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18"/>
  </w:num>
  <w:num w:numId="3">
    <w:abstractNumId w:val="17"/>
  </w:num>
  <w:num w:numId="4">
    <w:abstractNumId w:val="16"/>
  </w:num>
  <w:num w:numId="5">
    <w:abstractNumId w:val="6"/>
  </w:num>
  <w:num w:numId="6">
    <w:abstractNumId w:val="4"/>
  </w:num>
  <w:num w:numId="7">
    <w:abstractNumId w:val="10"/>
  </w:num>
  <w:num w:numId="8">
    <w:abstractNumId w:val="20"/>
  </w:num>
  <w:num w:numId="9">
    <w:abstractNumId w:val="8"/>
  </w:num>
  <w:num w:numId="10">
    <w:abstractNumId w:val="14"/>
  </w:num>
  <w:num w:numId="11">
    <w:abstractNumId w:val="0"/>
  </w:num>
  <w:num w:numId="12">
    <w:abstractNumId w:val="1"/>
  </w:num>
  <w:num w:numId="13">
    <w:abstractNumId w:val="11"/>
  </w:num>
  <w:num w:numId="14">
    <w:abstractNumId w:val="15"/>
  </w:num>
  <w:num w:numId="15">
    <w:abstractNumId w:val="5"/>
  </w:num>
  <w:num w:numId="16">
    <w:abstractNumId w:val="7"/>
  </w:num>
  <w:num w:numId="17">
    <w:abstractNumId w:val="19"/>
  </w:num>
  <w:num w:numId="18">
    <w:abstractNumId w:val="2"/>
  </w:num>
  <w:num w:numId="19">
    <w:abstractNumId w:val="3"/>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85DB1"/>
    <w:rsid w:val="000B1D7A"/>
    <w:rsid w:val="000C7AB6"/>
    <w:rsid w:val="000F7987"/>
    <w:rsid w:val="00135B7A"/>
    <w:rsid w:val="0014025F"/>
    <w:rsid w:val="00175D65"/>
    <w:rsid w:val="001C08CF"/>
    <w:rsid w:val="001C37E7"/>
    <w:rsid w:val="001C46FB"/>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557"/>
    <w:rsid w:val="00866A0D"/>
    <w:rsid w:val="008C4798"/>
    <w:rsid w:val="008E666C"/>
    <w:rsid w:val="008F11B6"/>
    <w:rsid w:val="00906F02"/>
    <w:rsid w:val="009218B3"/>
    <w:rsid w:val="00930023"/>
    <w:rsid w:val="00957947"/>
    <w:rsid w:val="00966670"/>
    <w:rsid w:val="00971EFD"/>
    <w:rsid w:val="0097213E"/>
    <w:rsid w:val="00987092"/>
    <w:rsid w:val="009A23E3"/>
    <w:rsid w:val="009A2989"/>
    <w:rsid w:val="009A494D"/>
    <w:rsid w:val="009C1A35"/>
    <w:rsid w:val="009D24B6"/>
    <w:rsid w:val="009D6868"/>
    <w:rsid w:val="009F10BC"/>
    <w:rsid w:val="00A0242F"/>
    <w:rsid w:val="00A170EF"/>
    <w:rsid w:val="00A63A6B"/>
    <w:rsid w:val="00A6445C"/>
    <w:rsid w:val="00A7534D"/>
    <w:rsid w:val="00A9680B"/>
    <w:rsid w:val="00AA601F"/>
    <w:rsid w:val="00AC1FE6"/>
    <w:rsid w:val="00AC49BB"/>
    <w:rsid w:val="00AD03DF"/>
    <w:rsid w:val="00AD7659"/>
    <w:rsid w:val="00AE4542"/>
    <w:rsid w:val="00AF165D"/>
    <w:rsid w:val="00B018EF"/>
    <w:rsid w:val="00B06F50"/>
    <w:rsid w:val="00B12A0F"/>
    <w:rsid w:val="00B12D34"/>
    <w:rsid w:val="00B24B6F"/>
    <w:rsid w:val="00B32EF7"/>
    <w:rsid w:val="00B402E3"/>
    <w:rsid w:val="00B42E0D"/>
    <w:rsid w:val="00B4758E"/>
    <w:rsid w:val="00B86DD4"/>
    <w:rsid w:val="00B90BCD"/>
    <w:rsid w:val="00BA2DDA"/>
    <w:rsid w:val="00BB3EE7"/>
    <w:rsid w:val="00BC0CE1"/>
    <w:rsid w:val="00BD70FC"/>
    <w:rsid w:val="00BF4536"/>
    <w:rsid w:val="00BF6883"/>
    <w:rsid w:val="00C079F8"/>
    <w:rsid w:val="00C113CA"/>
    <w:rsid w:val="00C175D1"/>
    <w:rsid w:val="00C22AAC"/>
    <w:rsid w:val="00C23602"/>
    <w:rsid w:val="00C3182E"/>
    <w:rsid w:val="00C42702"/>
    <w:rsid w:val="00C43FA9"/>
    <w:rsid w:val="00C45781"/>
    <w:rsid w:val="00C8410E"/>
    <w:rsid w:val="00C94AF0"/>
    <w:rsid w:val="00CC647D"/>
    <w:rsid w:val="00CC6AE7"/>
    <w:rsid w:val="00CF11B9"/>
    <w:rsid w:val="00CF7867"/>
    <w:rsid w:val="00D041AD"/>
    <w:rsid w:val="00D14B77"/>
    <w:rsid w:val="00D20FCD"/>
    <w:rsid w:val="00D21FDF"/>
    <w:rsid w:val="00D33B1F"/>
    <w:rsid w:val="00D4386A"/>
    <w:rsid w:val="00D47543"/>
    <w:rsid w:val="00D54B9C"/>
    <w:rsid w:val="00D750F5"/>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C3D8B"/>
    <w:rsid w:val="00ED22D1"/>
    <w:rsid w:val="00ED6243"/>
    <w:rsid w:val="00ED788F"/>
    <w:rsid w:val="00EE35E9"/>
    <w:rsid w:val="00EE662C"/>
    <w:rsid w:val="00F20937"/>
    <w:rsid w:val="00F413AE"/>
    <w:rsid w:val="00F64373"/>
    <w:rsid w:val="00F66361"/>
    <w:rsid w:val="00F7050E"/>
    <w:rsid w:val="00F726D1"/>
    <w:rsid w:val="00F7355F"/>
    <w:rsid w:val="00F81D2F"/>
    <w:rsid w:val="00FC72F8"/>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2A0F"/>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customStyle="1" w:styleId="default">
    <w:name w:val="default"/>
    <w:basedOn w:val="Normal"/>
    <w:rsid w:val="00C94AF0"/>
    <w:pPr>
      <w:spacing w:before="100" w:beforeAutospacing="1" w:after="100" w:afterAutospacing="1"/>
    </w:pPr>
    <w:rPr>
      <w:lang w:val="es-AR" w:eastAsia="es-AR"/>
    </w:rPr>
  </w:style>
  <w:style w:type="character" w:customStyle="1" w:styleId="grame">
    <w:name w:val="grame"/>
    <w:basedOn w:val="Fuentedeprrafopredeter"/>
    <w:rsid w:val="00C94AF0"/>
  </w:style>
  <w:style w:type="table" w:customStyle="1" w:styleId="Tablaconcuadrcula1">
    <w:name w:val="Tabla con cuadrícula1"/>
    <w:basedOn w:val="Tablanormal"/>
    <w:next w:val="Tablaconcuadrcula"/>
    <w:uiPriority w:val="39"/>
    <w:rsid w:val="00BF6883"/>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13</Pages>
  <Words>4080</Words>
  <Characters>23257</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3</cp:revision>
  <cp:lastPrinted>2024-07-05T17:21:00Z</cp:lastPrinted>
  <dcterms:created xsi:type="dcterms:W3CDTF">2024-09-27T13:06:00Z</dcterms:created>
  <dcterms:modified xsi:type="dcterms:W3CDTF">2024-09-27T15:49:00Z</dcterms:modified>
</cp:coreProperties>
</file>