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680D" w14:textId="5E948EB1"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8876AA">
        <w:rPr>
          <w:rFonts w:eastAsia="Arial"/>
          <w:b/>
          <w:lang w:val="es-AR" w:eastAsia="es-AR"/>
        </w:rPr>
        <w:t>8</w:t>
      </w:r>
      <w:r w:rsidR="00517784">
        <w:rPr>
          <w:rFonts w:eastAsia="Arial"/>
          <w:b/>
          <w:lang w:val="es-AR" w:eastAsia="es-AR"/>
        </w:rPr>
        <w:t>3</w:t>
      </w:r>
      <w:r>
        <w:rPr>
          <w:rFonts w:eastAsia="Arial"/>
          <w:b/>
          <w:lang w:val="es-AR" w:eastAsia="es-AR"/>
        </w:rPr>
        <w:t>/24</w:t>
      </w:r>
    </w:p>
    <w:p w14:paraId="45A28D5E" w14:textId="3286CFD6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374D68">
        <w:rPr>
          <w:rFonts w:eastAsia="Arial"/>
          <w:b/>
          <w:lang w:val="es-AR" w:eastAsia="es-AR"/>
        </w:rPr>
        <w:t>84</w:t>
      </w:r>
      <w:r w:rsidR="00517784">
        <w:rPr>
          <w:rFonts w:eastAsia="Arial"/>
          <w:b/>
          <w:lang w:val="es-AR" w:eastAsia="es-AR"/>
        </w:rPr>
        <w:t>8</w:t>
      </w:r>
      <w:r w:rsidRPr="00215D82">
        <w:rPr>
          <w:rFonts w:eastAsia="Arial"/>
          <w:b/>
          <w:lang w:val="es-AR" w:eastAsia="es-AR"/>
        </w:rPr>
        <w:t>/24</w:t>
      </w:r>
    </w:p>
    <w:p w14:paraId="08163667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21 de marzo de 2024</w:t>
      </w:r>
    </w:p>
    <w:p w14:paraId="5731CC6E" w14:textId="77777777"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C7C8EF3" w14:textId="77777777"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4184C4D6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14:paraId="1D80274D" w14:textId="77777777"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14:paraId="58707B7B" w14:textId="193BC168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</w:t>
      </w:r>
      <w:r w:rsidR="00517784">
        <w:rPr>
          <w:snapToGrid w:val="0"/>
          <w:lang w:val="es-AR" w:eastAsia="es-ES"/>
        </w:rPr>
        <w:t>por la Dra. M. Luján Ganuza; y</w:t>
      </w:r>
    </w:p>
    <w:p w14:paraId="6E3DF499" w14:textId="77777777"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59DD8665" w14:textId="77777777"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14:paraId="2279B16D" w14:textId="77777777"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3198692E" w14:textId="05DBDDE1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r w:rsidR="00374D68">
        <w:rPr>
          <w:lang w:val="es-AR"/>
        </w:rPr>
        <w:t xml:space="preserve">dictó el curso </w:t>
      </w:r>
      <w:bookmarkStart w:id="1" w:name="_Hlk161916094"/>
      <w:r w:rsidR="00517784">
        <w:rPr>
          <w:lang w:val="es-AR"/>
        </w:rPr>
        <w:t>“</w:t>
      </w:r>
      <w:r w:rsidR="00517784" w:rsidRPr="00517784">
        <w:rPr>
          <w:lang w:val="es-AR"/>
        </w:rPr>
        <w:t xml:space="preserve">Descubriendo </w:t>
      </w:r>
      <w:proofErr w:type="spellStart"/>
      <w:r w:rsidR="00517784" w:rsidRPr="00517784">
        <w:rPr>
          <w:lang w:val="es-AR"/>
        </w:rPr>
        <w:t>Tableau</w:t>
      </w:r>
      <w:proofErr w:type="spellEnd"/>
      <w:r w:rsidR="00517784" w:rsidRPr="00517784">
        <w:rPr>
          <w:lang w:val="es-AR"/>
        </w:rPr>
        <w:t>: Análisis Visual de Datos</w:t>
      </w:r>
      <w:r w:rsidR="00517784">
        <w:rPr>
          <w:lang w:val="es-AR"/>
        </w:rPr>
        <w:t xml:space="preserve">” </w:t>
      </w:r>
      <w:r w:rsidR="00374D68">
        <w:rPr>
          <w:lang w:val="es-AR"/>
        </w:rPr>
        <w:t xml:space="preserve">durante el desarrollo de </w:t>
      </w:r>
      <w:bookmarkStart w:id="2" w:name="_Hlk158970671"/>
      <w:r w:rsidR="00374D68">
        <w:rPr>
          <w:lang w:val="es-AR" w:eastAsia="es-AR"/>
        </w:rPr>
        <w:t xml:space="preserve">la Escuela de Actualización en Tecnologías de Informática (EATI 2024), </w:t>
      </w:r>
      <w:bookmarkEnd w:id="2"/>
      <w:r w:rsidR="00374D68">
        <w:rPr>
          <w:lang w:val="es-AR"/>
        </w:rPr>
        <w:t xml:space="preserve">llevada a cabo </w:t>
      </w:r>
      <w:r w:rsidR="00374D68">
        <w:rPr>
          <w:lang w:val="es-AR" w:eastAsia="es-AR"/>
        </w:rPr>
        <w:t>entre el 4 y el 8 de marzo de 2024</w:t>
      </w:r>
      <w:bookmarkEnd w:id="1"/>
      <w:r w:rsidR="00374D68">
        <w:rPr>
          <w:lang w:val="es-AR" w:eastAsia="es-AR"/>
        </w:rPr>
        <w:t xml:space="preserve">; </w:t>
      </w:r>
    </w:p>
    <w:p w14:paraId="3F07E799" w14:textId="77777777" w:rsidR="00374D68" w:rsidRDefault="00374D68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2D4CA2EA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14:paraId="7012A5AD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166AC04E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la administración de los fondos que se perciben por </w:t>
      </w:r>
      <w:r w:rsidR="00374D68">
        <w:rPr>
          <w:lang w:val="es-AR"/>
        </w:rPr>
        <w:t xml:space="preserve">la realización del mencionado evento </w:t>
      </w:r>
      <w:r>
        <w:rPr>
          <w:lang w:val="es-AR"/>
        </w:rPr>
        <w:t>está a cargo de la Fundación de la Universidad Nacional del Sur;</w:t>
      </w:r>
    </w:p>
    <w:p w14:paraId="18603DE4" w14:textId="77777777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F33073B" w14:textId="21ACF90D"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</w:t>
      </w:r>
      <w:r w:rsidR="00517784">
        <w:rPr>
          <w:lang w:val="es-AR"/>
        </w:rPr>
        <w:t>por la Dra. Ganuza</w:t>
      </w:r>
      <w:r>
        <w:rPr>
          <w:lang w:val="es-AR"/>
        </w:rPr>
        <w:t xml:space="preserve">; </w:t>
      </w:r>
    </w:p>
    <w:p w14:paraId="23A92D24" w14:textId="77777777"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14:paraId="2C35753A" w14:textId="77777777"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14:paraId="19DEFFEC" w14:textId="77777777"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14:paraId="1B0CD003" w14:textId="77777777"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14:paraId="5594BD4F" w14:textId="77777777"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62F5EB5" w14:textId="77777777"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14:paraId="22512BE2" w14:textId="77777777"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1F0D46AF" w14:textId="5CBDFA48"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517784">
        <w:rPr>
          <w:rFonts w:eastAsia="Calibri"/>
          <w:lang w:val="es-AR"/>
        </w:rPr>
        <w:t>la</w:t>
      </w:r>
      <w:r w:rsidRPr="00F3153F">
        <w:rPr>
          <w:rFonts w:eastAsia="Calibri"/>
          <w:lang w:val="es-AR"/>
        </w:rPr>
        <w:t xml:space="preserve"> </w:t>
      </w:r>
      <w:r w:rsidR="00FC4D09">
        <w:rPr>
          <w:rFonts w:eastAsia="Calibri"/>
          <w:b/>
          <w:lang w:val="es-AR"/>
        </w:rPr>
        <w:t>Doctor</w:t>
      </w:r>
      <w:r w:rsidR="00517784">
        <w:rPr>
          <w:rFonts w:eastAsia="Calibri"/>
          <w:b/>
          <w:lang w:val="es-AR"/>
        </w:rPr>
        <w:t>a María Luján GANUZA</w:t>
      </w:r>
      <w:r w:rsidR="00FC4D09" w:rsidRPr="00ED129C">
        <w:rPr>
          <w:rFonts w:eastAsia="Calibri"/>
          <w:b/>
          <w:lang w:val="es-AR"/>
        </w:rPr>
        <w:t xml:space="preserve"> (</w:t>
      </w:r>
      <w:proofErr w:type="spellStart"/>
      <w:r w:rsidR="00FC4D09" w:rsidRPr="00ED129C">
        <w:rPr>
          <w:rFonts w:eastAsia="Calibri"/>
          <w:b/>
          <w:lang w:val="es-AR"/>
        </w:rPr>
        <w:t>Leg</w:t>
      </w:r>
      <w:proofErr w:type="spellEnd"/>
      <w:r w:rsidR="00FC4D09" w:rsidRPr="00ED129C">
        <w:rPr>
          <w:rFonts w:eastAsia="Calibri"/>
          <w:b/>
          <w:lang w:val="es-AR"/>
        </w:rPr>
        <w:t xml:space="preserve">. </w:t>
      </w:r>
      <w:r w:rsidR="00FC4D09">
        <w:rPr>
          <w:rFonts w:eastAsia="Calibri"/>
          <w:b/>
          <w:lang w:val="es-AR"/>
        </w:rPr>
        <w:t>105</w:t>
      </w:r>
      <w:r w:rsidR="00517784">
        <w:rPr>
          <w:rFonts w:eastAsia="Calibri"/>
          <w:b/>
          <w:lang w:val="es-AR"/>
        </w:rPr>
        <w:t>71</w:t>
      </w:r>
      <w:r w:rsidR="00FC4D09" w:rsidRPr="00ED129C">
        <w:rPr>
          <w:rFonts w:eastAsia="Calibri"/>
          <w:b/>
          <w:lang w:val="es-AR"/>
        </w:rPr>
        <w:t xml:space="preserve">, </w:t>
      </w:r>
      <w:r w:rsidR="00FC4D09">
        <w:rPr>
          <w:rFonts w:eastAsia="Calibri"/>
          <w:b/>
          <w:lang w:val="es-AR"/>
        </w:rPr>
        <w:t xml:space="preserve">DNI: </w:t>
      </w:r>
      <w:r w:rsidR="00517784" w:rsidRPr="00517784">
        <w:rPr>
          <w:rFonts w:eastAsia="Calibri"/>
          <w:b/>
          <w:lang w:val="es-AR"/>
        </w:rPr>
        <w:t>30</w:t>
      </w:r>
      <w:r w:rsidR="00517784">
        <w:rPr>
          <w:rFonts w:eastAsia="Calibri"/>
          <w:b/>
          <w:lang w:val="es-AR"/>
        </w:rPr>
        <w:t>.</w:t>
      </w:r>
      <w:r w:rsidR="00517784" w:rsidRPr="00517784">
        <w:rPr>
          <w:rFonts w:eastAsia="Calibri"/>
          <w:b/>
          <w:lang w:val="es-AR"/>
        </w:rPr>
        <w:t>351</w:t>
      </w:r>
      <w:r w:rsidR="00517784">
        <w:rPr>
          <w:rFonts w:eastAsia="Calibri"/>
          <w:b/>
          <w:lang w:val="es-AR"/>
        </w:rPr>
        <w:t>.</w:t>
      </w:r>
      <w:r w:rsidR="00517784" w:rsidRPr="00517784">
        <w:rPr>
          <w:rFonts w:eastAsia="Calibri"/>
          <w:b/>
          <w:lang w:val="es-AR"/>
        </w:rPr>
        <w:t>993</w:t>
      </w:r>
      <w:r w:rsidR="00FC4D09" w:rsidRPr="00ED129C">
        <w:rPr>
          <w:rFonts w:eastAsia="Calibri"/>
          <w:b/>
          <w:lang w:val="es-AR"/>
        </w:rPr>
        <w:t xml:space="preserve">) </w:t>
      </w:r>
      <w:r w:rsidR="00374D68">
        <w:rPr>
          <w:rFonts w:eastAsia="Calibri"/>
          <w:lang w:val="es-AR"/>
        </w:rPr>
        <w:t xml:space="preserve">por el dictado del curso </w:t>
      </w:r>
      <w:r w:rsidR="0057687A">
        <w:rPr>
          <w:lang w:val="es-AR"/>
        </w:rPr>
        <w:t>“</w:t>
      </w:r>
      <w:r w:rsidR="0057687A" w:rsidRPr="00517784">
        <w:rPr>
          <w:lang w:val="es-AR"/>
        </w:rPr>
        <w:t xml:space="preserve">Descubriendo </w:t>
      </w:r>
      <w:proofErr w:type="spellStart"/>
      <w:r w:rsidR="0057687A" w:rsidRPr="00517784">
        <w:rPr>
          <w:lang w:val="es-AR"/>
        </w:rPr>
        <w:t>Tableau</w:t>
      </w:r>
      <w:proofErr w:type="spellEnd"/>
      <w:r w:rsidR="0057687A" w:rsidRPr="00517784">
        <w:rPr>
          <w:lang w:val="es-AR"/>
        </w:rPr>
        <w:t>: Análisis Visual de Datos</w:t>
      </w:r>
      <w:r w:rsidR="0057687A">
        <w:rPr>
          <w:lang w:val="es-AR"/>
        </w:rPr>
        <w:t xml:space="preserve">” </w:t>
      </w:r>
      <w:r w:rsidR="00374D68" w:rsidRPr="00374D68">
        <w:rPr>
          <w:rFonts w:eastAsia="Calibri"/>
          <w:lang w:val="es-AR"/>
        </w:rPr>
        <w:t>durante el desarrollo de la Escuela de Actualización en Tecnologías de Informática (EATI 2024), llevada a cabo entre el 4 y el 8 de marzo de 2024</w:t>
      </w:r>
      <w:r w:rsidR="00374D68">
        <w:rPr>
          <w:rFonts w:eastAsia="Calibri"/>
          <w:lang w:val="es-AR"/>
        </w:rPr>
        <w:t>.</w:t>
      </w:r>
    </w:p>
    <w:p w14:paraId="5B5D6949" w14:textId="77777777"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14:paraId="299CFAD3" w14:textId="72D8191C"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374D68">
        <w:rPr>
          <w:rFonts w:eastAsia="Calibri"/>
          <w:b/>
          <w:lang w:val="es-AR"/>
        </w:rPr>
        <w:t>8</w:t>
      </w:r>
      <w:r w:rsidR="00517784">
        <w:rPr>
          <w:rFonts w:eastAsia="Calibri"/>
          <w:b/>
          <w:lang w:val="es-AR"/>
        </w:rPr>
        <w:t>3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14:paraId="064F3A50" w14:textId="1DD95FF4"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</w:t>
      </w:r>
      <w:r w:rsidR="00517784">
        <w:rPr>
          <w:rFonts w:eastAsia="Calibri"/>
          <w:lang w:val="es-AR"/>
        </w:rPr>
        <w:t>r</w:t>
      </w:r>
      <w:r>
        <w:rPr>
          <w:rFonts w:eastAsia="Calibri"/>
          <w:lang w:val="es-AR"/>
        </w:rPr>
        <w:t xml:space="preserve">esolución, </w:t>
      </w:r>
      <w:r w:rsidR="00517784">
        <w:rPr>
          <w:rFonts w:eastAsia="Calibri"/>
          <w:lang w:val="es-AR"/>
        </w:rPr>
        <w:t>la Dra. Ganuza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517784">
        <w:rPr>
          <w:rFonts w:eastAsia="Calibri"/>
          <w:lang w:val="es-AR"/>
        </w:rPr>
        <w:t>sesenta y siete mil seiscientos cincuenta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 xml:space="preserve">($ </w:t>
      </w:r>
      <w:r w:rsidR="00517784">
        <w:rPr>
          <w:rFonts w:eastAsia="Calibri"/>
          <w:lang w:val="es-AR"/>
        </w:rPr>
        <w:t>67.650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14:paraId="287CB162" w14:textId="43D03D68" w:rsidR="00623994" w:rsidRPr="00DF6C97" w:rsidRDefault="00623994" w:rsidP="00517784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</w:t>
      </w:r>
      <w:r w:rsidR="00517784" w:rsidRPr="00517784">
        <w:rPr>
          <w:rFonts w:eastAsia="Calibri"/>
          <w:lang w:val="es-AR"/>
        </w:rPr>
        <w:t xml:space="preserve">DP. </w:t>
      </w:r>
      <w:proofErr w:type="spellStart"/>
      <w:r w:rsidR="00517784" w:rsidRPr="00517784">
        <w:rPr>
          <w:rFonts w:eastAsia="Calibri"/>
          <w:lang w:val="es-AR"/>
        </w:rPr>
        <w:t>C.Descubriendo</w:t>
      </w:r>
      <w:proofErr w:type="spellEnd"/>
      <w:r w:rsidR="00517784" w:rsidRPr="00517784">
        <w:rPr>
          <w:rFonts w:eastAsia="Calibri"/>
          <w:lang w:val="es-AR"/>
        </w:rPr>
        <w:t xml:space="preserve"> </w:t>
      </w:r>
      <w:proofErr w:type="spellStart"/>
      <w:r w:rsidR="00517784" w:rsidRPr="00517784">
        <w:rPr>
          <w:rFonts w:eastAsia="Calibri"/>
          <w:lang w:val="es-AR"/>
        </w:rPr>
        <w:t>Tableau</w:t>
      </w:r>
      <w:proofErr w:type="spellEnd"/>
      <w:r w:rsidR="00517784" w:rsidRPr="00517784">
        <w:rPr>
          <w:rFonts w:eastAsia="Calibri"/>
          <w:lang w:val="es-AR"/>
        </w:rPr>
        <w:t>: Anal</w:t>
      </w:r>
      <w:r w:rsidR="002A2C6E">
        <w:rPr>
          <w:rFonts w:eastAsia="Calibri"/>
          <w:lang w:val="es-AR"/>
        </w:rPr>
        <w:t xml:space="preserve"> Vis</w:t>
      </w:r>
      <w:bookmarkStart w:id="3" w:name="_GoBack"/>
      <w:bookmarkEnd w:id="3"/>
      <w:r w:rsidR="00517784" w:rsidRPr="00517784">
        <w:rPr>
          <w:rFonts w:eastAsia="Calibri"/>
          <w:lang w:val="es-AR"/>
        </w:rPr>
        <w:t xml:space="preserve"> Dato</w:t>
      </w:r>
      <w:r w:rsidR="00517784">
        <w:rPr>
          <w:rFonts w:eastAsia="Calibri"/>
          <w:lang w:val="es-AR"/>
        </w:rPr>
        <w:t xml:space="preserve">s </w:t>
      </w:r>
      <w:r w:rsidRPr="00DF6C97">
        <w:rPr>
          <w:rFonts w:eastAsia="Calibri"/>
          <w:lang w:val="es-AR"/>
        </w:rPr>
        <w:t>(211213</w:t>
      </w:r>
      <w:r w:rsidR="00374D68">
        <w:rPr>
          <w:rFonts w:eastAsia="Calibri"/>
          <w:lang w:val="es-AR"/>
        </w:rPr>
        <w:t>3</w:t>
      </w:r>
      <w:r w:rsidR="00517784">
        <w:rPr>
          <w:rFonts w:eastAsia="Calibri"/>
          <w:lang w:val="es-AR"/>
        </w:rPr>
        <w:t>1</w:t>
      </w:r>
      <w:r w:rsidRPr="00DF6C97">
        <w:rPr>
          <w:rFonts w:eastAsia="Calibri"/>
          <w:lang w:val="es-AR"/>
        </w:rPr>
        <w:t>).</w:t>
      </w:r>
    </w:p>
    <w:p w14:paraId="52ADB76B" w14:textId="35A85622"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B11180">
        <w:rPr>
          <w:rFonts w:eastAsia="Calibri"/>
          <w:lang w:val="es-AR"/>
        </w:rPr>
        <w:t>084</w:t>
      </w:r>
      <w:r w:rsidR="00517784">
        <w:rPr>
          <w:rFonts w:eastAsia="Calibri"/>
          <w:lang w:val="es-AR"/>
        </w:rPr>
        <w:t>8</w:t>
      </w:r>
      <w:r w:rsidR="00B11180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14:paraId="6D627443" w14:textId="77777777"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14:paraId="751319DC" w14:textId="77777777"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14:paraId="78D3FFEF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780E6D21" w14:textId="77777777"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C7D8E30" w14:textId="77777777" w:rsidR="00623994" w:rsidRPr="004802B0" w:rsidRDefault="00623994" w:rsidP="00623994">
      <w:pPr>
        <w:rPr>
          <w:lang w:val="es-AR"/>
        </w:rPr>
      </w:pPr>
    </w:p>
    <w:p w14:paraId="57C4A360" w14:textId="77777777"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DBC6ED8" w14:textId="77777777"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2D76B" w14:textId="77777777" w:rsidR="00053B27" w:rsidRDefault="00053B27">
      <w:r>
        <w:separator/>
      </w:r>
    </w:p>
  </w:endnote>
  <w:endnote w:type="continuationSeparator" w:id="0">
    <w:p w14:paraId="68EB4215" w14:textId="77777777" w:rsidR="00053B27" w:rsidRDefault="0005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60AF" w14:textId="77777777" w:rsidR="00053B27" w:rsidRDefault="00053B27">
      <w:r>
        <w:separator/>
      </w:r>
    </w:p>
  </w:footnote>
  <w:footnote w:type="continuationSeparator" w:id="0">
    <w:p w14:paraId="5CFA7FAB" w14:textId="77777777" w:rsidR="00053B27" w:rsidRDefault="0005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6489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98C06A2" wp14:editId="2BE721B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D05FB91" wp14:editId="4990D473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F885A7" w14:textId="77777777" w:rsidR="001C46FB" w:rsidRDefault="001C46FB" w:rsidP="00BF4536">
    <w:pPr>
      <w:pStyle w:val="Encabezado"/>
      <w:jc w:val="center"/>
      <w:rPr>
        <w:lang w:val="es-ES"/>
      </w:rPr>
    </w:pPr>
  </w:p>
  <w:p w14:paraId="3A2C461D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F8A965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12B625E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0D7EAE6" w14:textId="77777777" w:rsidR="00031E5E" w:rsidRDefault="00031E5E" w:rsidP="00BF4536">
    <w:pPr>
      <w:pStyle w:val="Encabezado"/>
      <w:jc w:val="center"/>
      <w:rPr>
        <w:lang w:val="es-ES"/>
      </w:rPr>
    </w:pPr>
  </w:p>
  <w:p w14:paraId="265B624E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1AD721C8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A37A828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31365" wp14:editId="467BFECE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3B27"/>
    <w:rsid w:val="000602B3"/>
    <w:rsid w:val="00067B7F"/>
    <w:rsid w:val="0007276F"/>
    <w:rsid w:val="00083264"/>
    <w:rsid w:val="000B1D7A"/>
    <w:rsid w:val="000C7AB6"/>
    <w:rsid w:val="000D702B"/>
    <w:rsid w:val="00104414"/>
    <w:rsid w:val="00135B7A"/>
    <w:rsid w:val="0014025F"/>
    <w:rsid w:val="00167C2E"/>
    <w:rsid w:val="00173398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A2C6E"/>
    <w:rsid w:val="002F48FD"/>
    <w:rsid w:val="002F6A9F"/>
    <w:rsid w:val="003332DD"/>
    <w:rsid w:val="00336D61"/>
    <w:rsid w:val="00341260"/>
    <w:rsid w:val="00374D68"/>
    <w:rsid w:val="00384819"/>
    <w:rsid w:val="00387856"/>
    <w:rsid w:val="00400C49"/>
    <w:rsid w:val="00417479"/>
    <w:rsid w:val="00420037"/>
    <w:rsid w:val="00440707"/>
    <w:rsid w:val="00442EEF"/>
    <w:rsid w:val="00445B1D"/>
    <w:rsid w:val="00450898"/>
    <w:rsid w:val="004613B2"/>
    <w:rsid w:val="00463A43"/>
    <w:rsid w:val="004749D3"/>
    <w:rsid w:val="00480B09"/>
    <w:rsid w:val="00482274"/>
    <w:rsid w:val="00487EAF"/>
    <w:rsid w:val="00495E82"/>
    <w:rsid w:val="004D69A8"/>
    <w:rsid w:val="004F4851"/>
    <w:rsid w:val="005126FD"/>
    <w:rsid w:val="00517784"/>
    <w:rsid w:val="00574AE3"/>
    <w:rsid w:val="0057687A"/>
    <w:rsid w:val="00590DF0"/>
    <w:rsid w:val="0059277F"/>
    <w:rsid w:val="005B0534"/>
    <w:rsid w:val="00623994"/>
    <w:rsid w:val="00691833"/>
    <w:rsid w:val="00694E0B"/>
    <w:rsid w:val="006970EA"/>
    <w:rsid w:val="006F6874"/>
    <w:rsid w:val="007050BE"/>
    <w:rsid w:val="0072005F"/>
    <w:rsid w:val="00756A39"/>
    <w:rsid w:val="00776CE2"/>
    <w:rsid w:val="00792191"/>
    <w:rsid w:val="00794B7D"/>
    <w:rsid w:val="007D30F7"/>
    <w:rsid w:val="007E670C"/>
    <w:rsid w:val="008063BD"/>
    <w:rsid w:val="00820544"/>
    <w:rsid w:val="00824D3E"/>
    <w:rsid w:val="00833557"/>
    <w:rsid w:val="008876AA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118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22DA5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39DA"/>
    <w:rsid w:val="00F64373"/>
    <w:rsid w:val="00F66361"/>
    <w:rsid w:val="00F7050E"/>
    <w:rsid w:val="00F726D1"/>
    <w:rsid w:val="00F7355F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3F8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177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374D6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74D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74D6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74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74D68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374D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74D68"/>
    <w:rPr>
      <w:rFonts w:ascii="Segoe UI" w:hAnsi="Segoe UI" w:cs="Segoe UI"/>
      <w:sz w:val="18"/>
      <w:szCs w:val="18"/>
      <w:lang w:val="en-US" w:eastAsia="en-US"/>
    </w:rPr>
  </w:style>
  <w:style w:type="character" w:customStyle="1" w:styleId="Ttulo4Car">
    <w:name w:val="Título 4 Car"/>
    <w:basedOn w:val="Fuentedeprrafopredeter"/>
    <w:link w:val="Ttulo4"/>
    <w:semiHidden/>
    <w:rsid w:val="0051778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2024-03-25T12:29:00Z</cp:lastPrinted>
  <dcterms:created xsi:type="dcterms:W3CDTF">2024-03-21T15:24:00Z</dcterms:created>
  <dcterms:modified xsi:type="dcterms:W3CDTF">2024-03-27T17:28:00Z</dcterms:modified>
</cp:coreProperties>
</file>