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061" w:rsidRPr="001C2061" w:rsidRDefault="00054DAD" w:rsidP="001C2061">
      <w:pPr>
        <w:spacing w:line="260" w:lineRule="exact"/>
        <w:ind w:left="3600" w:firstLine="720"/>
        <w:jc w:val="both"/>
        <w:rPr>
          <w:b/>
          <w:bCs/>
          <w:lang w:val="es-ES"/>
        </w:rPr>
      </w:pPr>
      <w:r>
        <w:rPr>
          <w:b/>
          <w:bCs/>
          <w:lang w:val="es-ES"/>
        </w:rPr>
        <w:t xml:space="preserve">  </w:t>
      </w:r>
      <w:r w:rsidR="001C2061" w:rsidRPr="001C2061">
        <w:rPr>
          <w:b/>
          <w:bCs/>
          <w:lang w:val="es-ES"/>
        </w:rPr>
        <w:t>REGISTRADO BAJO Nº CDCIC-</w:t>
      </w:r>
      <w:r w:rsidR="009A0FF2">
        <w:rPr>
          <w:b/>
          <w:bCs/>
          <w:lang w:val="es-ES"/>
        </w:rPr>
        <w:t>139</w:t>
      </w:r>
      <w:r w:rsidR="001C2061" w:rsidRPr="001C2061">
        <w:rPr>
          <w:b/>
          <w:bCs/>
          <w:lang w:val="es-ES"/>
        </w:rPr>
        <w:t>/24</w:t>
      </w:r>
    </w:p>
    <w:p w:rsidR="001C2061" w:rsidRPr="001C2061" w:rsidRDefault="001C2061" w:rsidP="001C2061">
      <w:pPr>
        <w:spacing w:line="260" w:lineRule="exact"/>
        <w:jc w:val="both"/>
        <w:rPr>
          <w:bCs/>
          <w:lang w:val="es-ES"/>
        </w:rPr>
      </w:pPr>
    </w:p>
    <w:p w:rsidR="001C2061" w:rsidRPr="001C2061" w:rsidRDefault="001C2061" w:rsidP="001C2061">
      <w:pPr>
        <w:spacing w:line="260" w:lineRule="exact"/>
        <w:ind w:left="3600" w:firstLine="720"/>
        <w:jc w:val="both"/>
        <w:rPr>
          <w:b/>
          <w:bCs/>
          <w:lang w:val="es-ES"/>
        </w:rPr>
      </w:pPr>
      <w:r>
        <w:rPr>
          <w:b/>
          <w:bCs/>
          <w:lang w:val="es-ES"/>
        </w:rPr>
        <w:t xml:space="preserve">           </w:t>
      </w:r>
      <w:r w:rsidRPr="001C2061">
        <w:rPr>
          <w:b/>
          <w:bCs/>
          <w:lang w:val="es-ES"/>
        </w:rPr>
        <w:t xml:space="preserve">BAHIA BLANCA, </w:t>
      </w:r>
      <w:r>
        <w:rPr>
          <w:b/>
          <w:bCs/>
          <w:lang w:val="es-ES"/>
        </w:rPr>
        <w:t>28 de mayo 2024</w:t>
      </w:r>
    </w:p>
    <w:p w:rsidR="001C2061" w:rsidRPr="001C2061" w:rsidRDefault="001C2061" w:rsidP="001C2061">
      <w:pPr>
        <w:spacing w:line="260" w:lineRule="exact"/>
        <w:jc w:val="both"/>
        <w:rPr>
          <w:bCs/>
          <w:lang w:val="es-ES"/>
        </w:rPr>
      </w:pPr>
    </w:p>
    <w:p w:rsidR="001C2061" w:rsidRPr="001C2061" w:rsidRDefault="001C2061" w:rsidP="001C2061">
      <w:pPr>
        <w:spacing w:line="260" w:lineRule="exact"/>
        <w:jc w:val="both"/>
        <w:rPr>
          <w:b/>
          <w:bCs/>
          <w:lang w:val="es-ES"/>
        </w:rPr>
      </w:pPr>
      <w:r w:rsidRPr="001C2061">
        <w:rPr>
          <w:b/>
          <w:bCs/>
          <w:lang w:val="es-ES"/>
        </w:rPr>
        <w:t>VISTO:</w:t>
      </w:r>
    </w:p>
    <w:p w:rsidR="001C2061" w:rsidRPr="000D1164" w:rsidRDefault="001C2061" w:rsidP="001C2061">
      <w:pPr>
        <w:spacing w:line="260" w:lineRule="exact"/>
        <w:jc w:val="both"/>
        <w:rPr>
          <w:bCs/>
          <w:lang w:val="es-AR"/>
        </w:rPr>
      </w:pPr>
    </w:p>
    <w:p w:rsidR="007C7551" w:rsidRPr="00B51694" w:rsidRDefault="00EE0DE9" w:rsidP="00B51694">
      <w:pPr>
        <w:spacing w:line="260" w:lineRule="exact"/>
        <w:ind w:firstLine="720"/>
        <w:jc w:val="both"/>
        <w:rPr>
          <w:bCs/>
          <w:lang w:val="es-AR"/>
        </w:rPr>
      </w:pPr>
      <w:r>
        <w:rPr>
          <w:bCs/>
          <w:lang w:val="es-AR"/>
        </w:rPr>
        <w:t xml:space="preserve"> </w:t>
      </w:r>
      <w:r w:rsidR="007C7551">
        <w:rPr>
          <w:bCs/>
          <w:lang w:val="es-AR"/>
        </w:rPr>
        <w:t xml:space="preserve">La </w:t>
      </w:r>
      <w:bookmarkStart w:id="0" w:name="_Hlk168920086"/>
      <w:r w:rsidR="007C7551" w:rsidRPr="007C7551">
        <w:rPr>
          <w:bCs/>
          <w:lang w:val="es-AR"/>
        </w:rPr>
        <w:t>50ª Conferencia Latinoamericana de Informática (CLEI 2024)</w:t>
      </w:r>
      <w:r w:rsidR="007C7551">
        <w:rPr>
          <w:bCs/>
          <w:lang w:val="es-AR"/>
        </w:rPr>
        <w:t xml:space="preserve"> a realizarse en la Ciudad de </w:t>
      </w:r>
      <w:r w:rsidR="007C7551" w:rsidRPr="007C7551">
        <w:rPr>
          <w:bCs/>
          <w:lang w:val="es-AR"/>
        </w:rPr>
        <w:t xml:space="preserve">Bahía Blanca, </w:t>
      </w:r>
      <w:r w:rsidR="007C7551">
        <w:rPr>
          <w:bCs/>
          <w:lang w:val="es-AR"/>
        </w:rPr>
        <w:t xml:space="preserve">entre el </w:t>
      </w:r>
      <w:r w:rsidR="007C7551" w:rsidRPr="007C7551">
        <w:rPr>
          <w:bCs/>
          <w:lang w:val="es-AR"/>
        </w:rPr>
        <w:t>12</w:t>
      </w:r>
      <w:r w:rsidR="007C7551">
        <w:rPr>
          <w:bCs/>
          <w:lang w:val="es-AR"/>
        </w:rPr>
        <w:t xml:space="preserve"> y </w:t>
      </w:r>
      <w:r w:rsidR="007C7551" w:rsidRPr="007C7551">
        <w:rPr>
          <w:bCs/>
          <w:lang w:val="es-AR"/>
        </w:rPr>
        <w:t>16 de agosto de 202</w:t>
      </w:r>
      <w:r w:rsidR="00B51694">
        <w:rPr>
          <w:bCs/>
          <w:lang w:val="es-AR"/>
        </w:rPr>
        <w:t xml:space="preserve">4 </w:t>
      </w:r>
      <w:bookmarkEnd w:id="0"/>
      <w:r w:rsidR="00B51694">
        <w:rPr>
          <w:bCs/>
          <w:lang w:val="es-AR"/>
        </w:rPr>
        <w:t xml:space="preserve">cuya organización está a cargo de </w:t>
      </w:r>
      <w:r w:rsidR="00B51694" w:rsidRPr="00B51694">
        <w:rPr>
          <w:bCs/>
          <w:lang w:val="es-AR"/>
        </w:rPr>
        <w:t>la Sociedad Argentina de Informática, el Centro Latinoamericano de Estudios en Informática</w:t>
      </w:r>
      <w:r w:rsidR="00B51694">
        <w:rPr>
          <w:bCs/>
          <w:lang w:val="es-AR"/>
        </w:rPr>
        <w:t xml:space="preserve"> y la Universidad Nacional del Sur; </w:t>
      </w:r>
    </w:p>
    <w:p w:rsidR="007C7551" w:rsidRPr="00B51694" w:rsidRDefault="007C7551" w:rsidP="007C7551">
      <w:pPr>
        <w:spacing w:line="260" w:lineRule="exact"/>
        <w:ind w:firstLine="720"/>
        <w:jc w:val="both"/>
        <w:rPr>
          <w:rFonts w:ascii="Arial" w:hAnsi="Arial" w:cs="Arial"/>
          <w:color w:val="828487"/>
          <w:lang w:val="es-AR" w:eastAsia="en-GB"/>
        </w:rPr>
      </w:pPr>
    </w:p>
    <w:p w:rsidR="007C7551" w:rsidRDefault="007C7551" w:rsidP="007C7551">
      <w:pPr>
        <w:spacing w:line="260" w:lineRule="exact"/>
        <w:ind w:firstLine="720"/>
        <w:jc w:val="both"/>
        <w:rPr>
          <w:bCs/>
          <w:lang w:val="es-AR"/>
        </w:rPr>
      </w:pPr>
      <w:r>
        <w:rPr>
          <w:bCs/>
          <w:lang w:val="es-AR"/>
        </w:rPr>
        <w:t xml:space="preserve">La </w:t>
      </w:r>
      <w:bookmarkStart w:id="1" w:name="_Hlk168918531"/>
      <w:r w:rsidR="00C361D3">
        <w:rPr>
          <w:bCs/>
          <w:lang w:val="es-AR"/>
        </w:rPr>
        <w:t xml:space="preserve">III </w:t>
      </w:r>
      <w:r w:rsidRPr="007C7551">
        <w:rPr>
          <w:bCs/>
          <w:lang w:val="es-AR"/>
        </w:rPr>
        <w:t xml:space="preserve">Escuela Latinoamericana de Informática (ELI) </w:t>
      </w:r>
      <w:bookmarkEnd w:id="1"/>
      <w:r w:rsidR="00C361D3">
        <w:rPr>
          <w:bCs/>
          <w:lang w:val="es-AR"/>
        </w:rPr>
        <w:t>que se de</w:t>
      </w:r>
      <w:r w:rsidR="00B51694">
        <w:rPr>
          <w:bCs/>
          <w:lang w:val="es-AR"/>
        </w:rPr>
        <w:t>s</w:t>
      </w:r>
      <w:r w:rsidR="00C361D3">
        <w:rPr>
          <w:bCs/>
          <w:lang w:val="es-AR"/>
        </w:rPr>
        <w:t xml:space="preserve">arrollará como evento asociado de dicha conferencia; </w:t>
      </w:r>
      <w:r>
        <w:rPr>
          <w:bCs/>
          <w:lang w:val="es-AR"/>
        </w:rPr>
        <w:t xml:space="preserve">  </w:t>
      </w:r>
    </w:p>
    <w:p w:rsidR="007C7551" w:rsidRDefault="007C7551" w:rsidP="007C7551">
      <w:pPr>
        <w:spacing w:line="260" w:lineRule="exact"/>
        <w:ind w:firstLine="720"/>
        <w:jc w:val="both"/>
        <w:rPr>
          <w:bCs/>
          <w:lang w:val="es-AR"/>
        </w:rPr>
      </w:pPr>
    </w:p>
    <w:p w:rsidR="00B51694" w:rsidRDefault="007C7551" w:rsidP="007C7551">
      <w:pPr>
        <w:spacing w:line="260" w:lineRule="exact"/>
        <w:ind w:firstLine="720"/>
        <w:jc w:val="both"/>
        <w:rPr>
          <w:bCs/>
          <w:lang w:val="es-ES"/>
        </w:rPr>
      </w:pPr>
      <w:r w:rsidRPr="007C7551">
        <w:rPr>
          <w:bCs/>
          <w:lang w:val="es-AR"/>
        </w:rPr>
        <w:t xml:space="preserve"> </w:t>
      </w:r>
      <w:r w:rsidR="001C2061" w:rsidRPr="001C2061">
        <w:rPr>
          <w:bCs/>
          <w:lang w:val="es-AR"/>
        </w:rPr>
        <w:t xml:space="preserve">La nota presentada por </w:t>
      </w:r>
      <w:r w:rsidR="00C361D3">
        <w:rPr>
          <w:bCs/>
          <w:lang w:val="es-AR"/>
        </w:rPr>
        <w:t xml:space="preserve">miembros del Comité organizador de los mismos mediante la cual </w:t>
      </w:r>
      <w:r w:rsidR="001C2061" w:rsidRPr="001C2061">
        <w:rPr>
          <w:bCs/>
          <w:lang w:val="es-AR"/>
        </w:rPr>
        <w:t>solicita</w:t>
      </w:r>
      <w:r w:rsidR="00C361D3">
        <w:rPr>
          <w:bCs/>
          <w:lang w:val="es-AR"/>
        </w:rPr>
        <w:t>n</w:t>
      </w:r>
      <w:r w:rsidR="001C2061" w:rsidRPr="001C2061">
        <w:rPr>
          <w:bCs/>
          <w:lang w:val="es-AR"/>
        </w:rPr>
        <w:t xml:space="preserve"> el aval </w:t>
      </w:r>
      <w:r w:rsidR="001C2061" w:rsidRPr="00637355">
        <w:rPr>
          <w:bCs/>
          <w:lang w:val="es-ES"/>
        </w:rPr>
        <w:t>para la presentación ante la Subsecretaría de Posgrado de la Universidad Nacional del Sur</w:t>
      </w:r>
      <w:r w:rsidR="00B51694">
        <w:rPr>
          <w:bCs/>
          <w:lang w:val="es-ES"/>
        </w:rPr>
        <w:t xml:space="preserve"> de los cursos que se dictarán durante el desarrollo de la mencionada Escuela Latinoamericana de Informática; </w:t>
      </w:r>
    </w:p>
    <w:p w:rsidR="00B51694" w:rsidRDefault="00B51694" w:rsidP="007C7551">
      <w:pPr>
        <w:spacing w:line="260" w:lineRule="exact"/>
        <w:ind w:firstLine="720"/>
        <w:jc w:val="both"/>
        <w:rPr>
          <w:bCs/>
          <w:lang w:val="es-AR"/>
        </w:rPr>
      </w:pPr>
    </w:p>
    <w:p w:rsidR="00B51694" w:rsidRPr="001C2061" w:rsidRDefault="00B51694" w:rsidP="00E778E1">
      <w:pPr>
        <w:spacing w:line="260" w:lineRule="exact"/>
        <w:ind w:firstLine="720"/>
        <w:jc w:val="both"/>
        <w:rPr>
          <w:bCs/>
          <w:lang w:val="es-AR"/>
        </w:rPr>
      </w:pPr>
      <w:r w:rsidRPr="00967472">
        <w:rPr>
          <w:bCs/>
          <w:lang w:val="es-AR"/>
        </w:rPr>
        <w:t>La Resol CSU 712/12 y sus modificatorias, que reglamentan los</w:t>
      </w:r>
      <w:r w:rsidR="00E778E1" w:rsidRPr="00967472">
        <w:rPr>
          <w:bCs/>
          <w:lang w:val="es-AR"/>
        </w:rPr>
        <w:t xml:space="preserve"> </w:t>
      </w:r>
      <w:r w:rsidRPr="00967472">
        <w:rPr>
          <w:bCs/>
          <w:lang w:val="es-AR"/>
        </w:rPr>
        <w:t>Estudios de Posgrados Académicos en el ámbito de la UNS; y</w:t>
      </w:r>
    </w:p>
    <w:p w:rsidR="001C2061" w:rsidRPr="001C2061" w:rsidRDefault="001C2061" w:rsidP="001C2061">
      <w:pPr>
        <w:spacing w:line="260" w:lineRule="exact"/>
        <w:jc w:val="both"/>
        <w:rPr>
          <w:b/>
          <w:bCs/>
          <w:lang w:val="es-ES"/>
        </w:rPr>
      </w:pPr>
    </w:p>
    <w:p w:rsidR="001C2061" w:rsidRPr="001C2061" w:rsidRDefault="001C2061" w:rsidP="001C2061">
      <w:pPr>
        <w:spacing w:line="260" w:lineRule="exact"/>
        <w:jc w:val="both"/>
        <w:rPr>
          <w:bCs/>
          <w:lang w:val="es-ES"/>
        </w:rPr>
      </w:pPr>
      <w:r w:rsidRPr="001C2061">
        <w:rPr>
          <w:b/>
          <w:bCs/>
          <w:lang w:val="es-ES"/>
        </w:rPr>
        <w:t>CONSIDERANDO:</w:t>
      </w:r>
      <w:r w:rsidRPr="001C2061">
        <w:rPr>
          <w:bCs/>
          <w:lang w:val="es-ES"/>
        </w:rPr>
        <w:t xml:space="preserve"> </w:t>
      </w:r>
    </w:p>
    <w:p w:rsidR="001C2061" w:rsidRPr="001C2061" w:rsidRDefault="001C2061" w:rsidP="001C2061">
      <w:pPr>
        <w:spacing w:line="260" w:lineRule="exact"/>
        <w:jc w:val="both"/>
        <w:rPr>
          <w:bCs/>
          <w:lang w:val="es-ES"/>
        </w:rPr>
      </w:pPr>
    </w:p>
    <w:p w:rsidR="00E4515C" w:rsidRDefault="00EE0DE9" w:rsidP="00967472">
      <w:pPr>
        <w:pStyle w:val="justified"/>
        <w:spacing w:after="0" w:line="240" w:lineRule="exact"/>
        <w:ind w:firstLine="709"/>
        <w:rPr>
          <w:rFonts w:ascii="Times New Roman" w:hAnsi="Times New Roman" w:cs="Times New Roman"/>
          <w:sz w:val="24"/>
          <w:szCs w:val="24"/>
        </w:rPr>
      </w:pPr>
      <w:r>
        <w:rPr>
          <w:rStyle w:val="textoComun"/>
          <w:rFonts w:ascii="Times New Roman" w:hAnsi="Times New Roman" w:cs="Times New Roman"/>
        </w:rPr>
        <w:t xml:space="preserve">  </w:t>
      </w:r>
      <w:r w:rsidR="00E4515C" w:rsidRPr="00E4515C">
        <w:rPr>
          <w:rFonts w:ascii="Times New Roman" w:hAnsi="Times New Roman" w:cs="Times New Roman"/>
          <w:sz w:val="24"/>
          <w:szCs w:val="24"/>
        </w:rPr>
        <w:t xml:space="preserve">Que la ELI es una oportunidad excepcional para estudiantes de muchas disciplinas </w:t>
      </w:r>
      <w:r w:rsidR="00E4515C">
        <w:rPr>
          <w:rFonts w:ascii="Times New Roman" w:hAnsi="Times New Roman" w:cs="Times New Roman"/>
          <w:sz w:val="24"/>
          <w:szCs w:val="24"/>
        </w:rPr>
        <w:t>dado que</w:t>
      </w:r>
      <w:r w:rsidR="00E4515C" w:rsidRPr="00E4515C">
        <w:rPr>
          <w:rFonts w:ascii="Times New Roman" w:hAnsi="Times New Roman" w:cs="Times New Roman"/>
          <w:sz w:val="24"/>
          <w:szCs w:val="24"/>
        </w:rPr>
        <w:t xml:space="preserve"> las actividades se desarrollan de manera concentrada e intensiva a lo largo de una semana junto a un evento científico como el CLEI</w:t>
      </w:r>
      <w:r w:rsidR="00E4515C">
        <w:rPr>
          <w:rFonts w:ascii="Times New Roman" w:hAnsi="Times New Roman" w:cs="Times New Roman"/>
          <w:sz w:val="24"/>
          <w:szCs w:val="24"/>
        </w:rPr>
        <w:t xml:space="preserve">; </w:t>
      </w:r>
    </w:p>
    <w:p w:rsidR="00967472" w:rsidRDefault="00967472" w:rsidP="00967472">
      <w:pPr>
        <w:pStyle w:val="justified"/>
        <w:spacing w:after="0" w:line="240" w:lineRule="exact"/>
        <w:ind w:firstLine="709"/>
        <w:rPr>
          <w:rFonts w:ascii="Times New Roman" w:hAnsi="Times New Roman" w:cs="Times New Roman"/>
          <w:sz w:val="24"/>
          <w:szCs w:val="24"/>
        </w:rPr>
      </w:pPr>
    </w:p>
    <w:p w:rsidR="00EE0DE9" w:rsidRDefault="00B51694" w:rsidP="00967472">
      <w:pPr>
        <w:pStyle w:val="justified"/>
        <w:spacing w:after="0" w:line="240" w:lineRule="exact"/>
        <w:ind w:firstLine="709"/>
        <w:rPr>
          <w:rFonts w:ascii="Times New Roman" w:hAnsi="Times New Roman" w:cs="Times New Roman"/>
          <w:sz w:val="24"/>
          <w:szCs w:val="24"/>
        </w:rPr>
      </w:pPr>
      <w:r>
        <w:rPr>
          <w:rStyle w:val="textoComun"/>
          <w:rFonts w:ascii="Times New Roman" w:hAnsi="Times New Roman" w:cs="Times New Roman"/>
        </w:rPr>
        <w:t xml:space="preserve">Que los cursos propuestos resultan de interés para </w:t>
      </w:r>
      <w:r w:rsidRPr="00B51694">
        <w:rPr>
          <w:rFonts w:ascii="Times New Roman" w:hAnsi="Times New Roman" w:cs="Times New Roman"/>
          <w:sz w:val="24"/>
          <w:szCs w:val="24"/>
        </w:rPr>
        <w:t>estudiantes de grado, posgrado y profesionale</w:t>
      </w:r>
      <w:r>
        <w:rPr>
          <w:rFonts w:ascii="Times New Roman" w:hAnsi="Times New Roman" w:cs="Times New Roman"/>
          <w:sz w:val="24"/>
          <w:szCs w:val="24"/>
        </w:rPr>
        <w:t xml:space="preserve">s e involucran </w:t>
      </w:r>
      <w:r w:rsidRPr="00B51694">
        <w:rPr>
          <w:rFonts w:ascii="Times New Roman" w:hAnsi="Times New Roman" w:cs="Times New Roman"/>
          <w:sz w:val="24"/>
          <w:szCs w:val="24"/>
        </w:rPr>
        <w:t>todas las áreas de la ciencia y la ingeniería de computación</w:t>
      </w:r>
      <w:r>
        <w:rPr>
          <w:rFonts w:ascii="Times New Roman" w:hAnsi="Times New Roman" w:cs="Times New Roman"/>
          <w:sz w:val="24"/>
          <w:szCs w:val="24"/>
        </w:rPr>
        <w:t xml:space="preserve">; </w:t>
      </w:r>
    </w:p>
    <w:p w:rsidR="00967472" w:rsidRPr="00E4515C" w:rsidRDefault="00967472" w:rsidP="00967472">
      <w:pPr>
        <w:pStyle w:val="justified"/>
        <w:spacing w:after="0" w:line="240" w:lineRule="exact"/>
        <w:ind w:firstLine="709"/>
        <w:rPr>
          <w:rFonts w:ascii="Times New Roman" w:hAnsi="Times New Roman" w:cs="Times New Roman"/>
          <w:sz w:val="24"/>
          <w:szCs w:val="24"/>
        </w:rPr>
      </w:pPr>
    </w:p>
    <w:p w:rsidR="00E4515C" w:rsidRDefault="00EE0DE9" w:rsidP="00967472">
      <w:pPr>
        <w:pStyle w:val="justified"/>
        <w:spacing w:after="0" w:line="240" w:lineRule="exact"/>
        <w:rPr>
          <w:rStyle w:val="textoComun"/>
          <w:rFonts w:ascii="Times New Roman" w:hAnsi="Times New Roman" w:cs="Times New Roman"/>
        </w:rPr>
      </w:pPr>
      <w:r w:rsidRPr="003D6FAB">
        <w:rPr>
          <w:rStyle w:val="textoComun"/>
          <w:rFonts w:ascii="Times New Roman" w:hAnsi="Times New Roman" w:cs="Times New Roman"/>
        </w:rPr>
        <w:t xml:space="preserve">            </w:t>
      </w:r>
      <w:r w:rsidR="00B51694" w:rsidRPr="00B51694">
        <w:rPr>
          <w:rStyle w:val="textoComun"/>
          <w:rFonts w:ascii="Times New Roman" w:hAnsi="Times New Roman" w:cs="Times New Roman"/>
        </w:rPr>
        <w:t>Que los docentes responsables de los cursos son referentes en las temáticas a abordar y</w:t>
      </w:r>
      <w:r w:rsidR="00AE14B3">
        <w:rPr>
          <w:rStyle w:val="textoComun"/>
          <w:rFonts w:ascii="Times New Roman" w:hAnsi="Times New Roman" w:cs="Times New Roman"/>
        </w:rPr>
        <w:t xml:space="preserve"> </w:t>
      </w:r>
      <w:r w:rsidR="00B51694" w:rsidRPr="00B51694">
        <w:rPr>
          <w:rStyle w:val="textoComun"/>
          <w:rFonts w:ascii="Times New Roman" w:hAnsi="Times New Roman" w:cs="Times New Roman"/>
        </w:rPr>
        <w:t xml:space="preserve">cumplen con los requisitos </w:t>
      </w:r>
      <w:r w:rsidR="00B51694" w:rsidRPr="00967472">
        <w:rPr>
          <w:rStyle w:val="textoComun"/>
          <w:rFonts w:ascii="Times New Roman" w:hAnsi="Times New Roman" w:cs="Times New Roman"/>
        </w:rPr>
        <w:t>establecidos en el Reglamento de Estudios de Posgrados</w:t>
      </w:r>
      <w:r w:rsidR="00AE14B3" w:rsidRPr="00967472">
        <w:rPr>
          <w:rStyle w:val="textoComun"/>
          <w:rFonts w:ascii="Times New Roman" w:hAnsi="Times New Roman" w:cs="Times New Roman"/>
        </w:rPr>
        <w:t xml:space="preserve"> </w:t>
      </w:r>
      <w:r w:rsidR="00B51694" w:rsidRPr="00967472">
        <w:rPr>
          <w:rStyle w:val="textoComun"/>
          <w:rFonts w:ascii="Times New Roman" w:hAnsi="Times New Roman" w:cs="Times New Roman"/>
        </w:rPr>
        <w:t>Académicos de la UNS</w:t>
      </w:r>
      <w:r w:rsidR="00A344A9" w:rsidRPr="00967472">
        <w:rPr>
          <w:rStyle w:val="textoComun"/>
          <w:rFonts w:ascii="Times New Roman" w:hAnsi="Times New Roman" w:cs="Times New Roman"/>
        </w:rPr>
        <w:t>;</w:t>
      </w:r>
      <w:r w:rsidR="00A344A9">
        <w:rPr>
          <w:rStyle w:val="textoComun"/>
          <w:rFonts w:ascii="Times New Roman" w:hAnsi="Times New Roman" w:cs="Times New Roman"/>
        </w:rPr>
        <w:t xml:space="preserve"> </w:t>
      </w:r>
    </w:p>
    <w:p w:rsidR="00967472" w:rsidRDefault="00967472" w:rsidP="00967472">
      <w:pPr>
        <w:pStyle w:val="justified"/>
        <w:spacing w:after="0" w:line="240" w:lineRule="exact"/>
        <w:rPr>
          <w:rStyle w:val="textoComun"/>
          <w:rFonts w:ascii="Times New Roman" w:hAnsi="Times New Roman" w:cs="Times New Roman"/>
        </w:rPr>
      </w:pPr>
    </w:p>
    <w:p w:rsidR="00E4515C" w:rsidRDefault="00E4515C" w:rsidP="00967472">
      <w:pPr>
        <w:pStyle w:val="justified"/>
        <w:spacing w:after="0" w:line="240" w:lineRule="exact"/>
        <w:ind w:firstLine="709"/>
        <w:rPr>
          <w:rStyle w:val="textoComun"/>
          <w:rFonts w:ascii="Times New Roman" w:hAnsi="Times New Roman" w:cs="Times New Roman"/>
        </w:rPr>
      </w:pPr>
      <w:r w:rsidRPr="00E4515C">
        <w:rPr>
          <w:rFonts w:ascii="Times New Roman" w:hAnsi="Times New Roman" w:cs="Times New Roman"/>
          <w:sz w:val="24"/>
          <w:szCs w:val="24"/>
        </w:rPr>
        <w:t>Que la Comisión Asesora de Programas de Posgrado del Departamento de Ciencias e Ingeniería de la Computación, analizó la propuesta presentada y recomendó dar curso favorable a la misma;</w:t>
      </w:r>
      <w:r w:rsidRPr="00E4515C">
        <w:rPr>
          <w:rStyle w:val="textoComun"/>
          <w:rFonts w:ascii="Times New Roman" w:hAnsi="Times New Roman" w:cs="Times New Roman"/>
        </w:rPr>
        <w:t xml:space="preserve"> </w:t>
      </w:r>
    </w:p>
    <w:p w:rsidR="00967472" w:rsidRDefault="00967472" w:rsidP="00967472">
      <w:pPr>
        <w:pStyle w:val="justified"/>
        <w:spacing w:after="0" w:line="240" w:lineRule="exact"/>
        <w:ind w:firstLine="709"/>
        <w:rPr>
          <w:rStyle w:val="textoComun"/>
          <w:rFonts w:ascii="Times New Roman" w:hAnsi="Times New Roman" w:cs="Times New Roman"/>
        </w:rPr>
      </w:pPr>
    </w:p>
    <w:p w:rsidR="00967472" w:rsidRPr="00967472" w:rsidRDefault="001C2061" w:rsidP="00967472">
      <w:pPr>
        <w:spacing w:line="240" w:lineRule="exact"/>
        <w:jc w:val="both"/>
        <w:rPr>
          <w:bCs/>
          <w:lang w:val="es-AR"/>
        </w:rPr>
      </w:pPr>
      <w:r w:rsidRPr="001C2061">
        <w:rPr>
          <w:bCs/>
          <w:lang w:val="es-ES"/>
        </w:rPr>
        <w:tab/>
      </w:r>
      <w:r w:rsidR="00967472">
        <w:rPr>
          <w:bCs/>
          <w:lang w:val="es-ES"/>
        </w:rPr>
        <w:t>Que</w:t>
      </w:r>
      <w:r w:rsidR="00A57CD2">
        <w:rPr>
          <w:bCs/>
          <w:lang w:val="es-ES"/>
        </w:rPr>
        <w:t xml:space="preserve"> </w:t>
      </w:r>
      <w:r w:rsidR="00967472">
        <w:rPr>
          <w:bCs/>
          <w:lang w:val="es-ES"/>
        </w:rPr>
        <w:t>si bien los cursos propuestos no cumplen con la totalidad de los requisitos establecidos por Reglamento, los miembros del Consejo Departamental acordaron solicitar, por vía de excepción, su aprobación por parte de la Subsecretaría de Posgrado ya que la ELI implica</w:t>
      </w:r>
      <w:r w:rsidR="00967472" w:rsidRPr="00967472">
        <w:rPr>
          <w:bCs/>
          <w:lang w:val="es-AR"/>
        </w:rPr>
        <w:t xml:space="preserve"> una oportunidad excepcional para la UNS</w:t>
      </w:r>
      <w:r w:rsidR="00967472">
        <w:rPr>
          <w:bCs/>
          <w:lang w:val="es-AR"/>
        </w:rPr>
        <w:t xml:space="preserve"> y no </w:t>
      </w:r>
      <w:r w:rsidR="00967472" w:rsidRPr="00967472">
        <w:rPr>
          <w:bCs/>
          <w:lang w:val="es-AR"/>
        </w:rPr>
        <w:t>hay antecedentes de este tipo de actividad concentrada e intensiva a lo largo de una semana junto a un evento científico como el que la UNS está organizando</w:t>
      </w:r>
      <w:r w:rsidR="00967472">
        <w:rPr>
          <w:bCs/>
          <w:lang w:val="es-AR"/>
        </w:rPr>
        <w:t xml:space="preserve">; </w:t>
      </w:r>
    </w:p>
    <w:p w:rsidR="00967472" w:rsidRDefault="00967472" w:rsidP="00967472">
      <w:pPr>
        <w:spacing w:line="240" w:lineRule="exact"/>
        <w:jc w:val="both"/>
        <w:rPr>
          <w:bCs/>
          <w:lang w:val="es-ES"/>
        </w:rPr>
      </w:pPr>
    </w:p>
    <w:p w:rsidR="00210A3A" w:rsidRPr="00967472" w:rsidRDefault="001C2061" w:rsidP="00967472">
      <w:pPr>
        <w:spacing w:line="240" w:lineRule="exact"/>
        <w:ind w:firstLine="709"/>
        <w:jc w:val="both"/>
        <w:rPr>
          <w:bCs/>
          <w:lang w:val="es-ES"/>
        </w:rPr>
      </w:pPr>
      <w:r w:rsidRPr="001C2061">
        <w:rPr>
          <w:bCs/>
          <w:lang w:val="es-ES"/>
        </w:rPr>
        <w:t>Que el Consejo Departamental aprobó en su reunión ordinaria de fecha 28 de mayo de 2024</w:t>
      </w:r>
      <w:r w:rsidR="00210A3A">
        <w:rPr>
          <w:bCs/>
          <w:lang w:val="es-ES"/>
        </w:rPr>
        <w:t xml:space="preserve"> </w:t>
      </w:r>
      <w:r w:rsidR="00210A3A" w:rsidRPr="00210A3A">
        <w:rPr>
          <w:bCs/>
          <w:lang w:val="es-AR"/>
        </w:rPr>
        <w:t xml:space="preserve">y lo aconsejado por </w:t>
      </w:r>
      <w:bookmarkStart w:id="2" w:name="_Hlk168656074"/>
      <w:r w:rsidR="00E4515C">
        <w:rPr>
          <w:bCs/>
          <w:lang w:val="es-AR"/>
        </w:rPr>
        <w:t xml:space="preserve">dicha Comisión; </w:t>
      </w:r>
    </w:p>
    <w:p w:rsidR="00E4515C" w:rsidRPr="00210A3A" w:rsidRDefault="00E4515C" w:rsidP="00210A3A">
      <w:pPr>
        <w:spacing w:line="260" w:lineRule="exact"/>
        <w:jc w:val="both"/>
        <w:rPr>
          <w:bCs/>
          <w:lang w:val="es-AR"/>
        </w:rPr>
      </w:pPr>
    </w:p>
    <w:p w:rsidR="001C2061" w:rsidRPr="001C2061" w:rsidRDefault="001C2061" w:rsidP="001C2061">
      <w:pPr>
        <w:spacing w:line="260" w:lineRule="exact"/>
        <w:jc w:val="both"/>
        <w:rPr>
          <w:bCs/>
          <w:lang w:val="es-ES_tradnl"/>
        </w:rPr>
      </w:pPr>
      <w:r w:rsidRPr="001C2061">
        <w:rPr>
          <w:bCs/>
          <w:lang w:val="es-ES"/>
        </w:rPr>
        <w:tab/>
      </w:r>
      <w:r w:rsidRPr="001C2061">
        <w:rPr>
          <w:bCs/>
          <w:lang w:val="es-ES"/>
        </w:rPr>
        <w:tab/>
      </w:r>
    </w:p>
    <w:bookmarkEnd w:id="2"/>
    <w:p w:rsidR="001C2061" w:rsidRPr="001C2061" w:rsidRDefault="001C2061" w:rsidP="001C2061">
      <w:pPr>
        <w:spacing w:line="260" w:lineRule="exact"/>
        <w:jc w:val="both"/>
        <w:rPr>
          <w:b/>
          <w:bCs/>
          <w:lang w:val="es-ES"/>
        </w:rPr>
      </w:pPr>
      <w:r w:rsidRPr="001C2061">
        <w:rPr>
          <w:b/>
          <w:bCs/>
          <w:lang w:val="es-ES"/>
        </w:rPr>
        <w:t>POR ELLO,</w:t>
      </w:r>
    </w:p>
    <w:p w:rsidR="001C2061" w:rsidRDefault="001C2061" w:rsidP="001C2061">
      <w:pPr>
        <w:spacing w:line="260" w:lineRule="exact"/>
        <w:jc w:val="center"/>
        <w:rPr>
          <w:b/>
          <w:bCs/>
          <w:lang w:val="es-AR"/>
        </w:rPr>
      </w:pPr>
    </w:p>
    <w:p w:rsidR="00967472" w:rsidRDefault="00967472" w:rsidP="00967472">
      <w:pPr>
        <w:spacing w:line="260" w:lineRule="exact"/>
        <w:jc w:val="both"/>
        <w:rPr>
          <w:b/>
          <w:bCs/>
          <w:lang w:val="es-ES"/>
        </w:rPr>
      </w:pPr>
      <w:r>
        <w:rPr>
          <w:b/>
          <w:bCs/>
          <w:lang w:val="es-ES"/>
        </w:rPr>
        <w:lastRenderedPageBreak/>
        <w:t>///CDCIC-139/24</w:t>
      </w:r>
    </w:p>
    <w:p w:rsidR="00967472" w:rsidRDefault="00967472" w:rsidP="00967472">
      <w:pPr>
        <w:spacing w:line="260" w:lineRule="exact"/>
        <w:jc w:val="both"/>
        <w:rPr>
          <w:b/>
          <w:bCs/>
          <w:lang w:val="es-ES"/>
        </w:rPr>
      </w:pPr>
    </w:p>
    <w:p w:rsidR="001C2061" w:rsidRPr="001C2061" w:rsidRDefault="001C2061" w:rsidP="001C2061">
      <w:pPr>
        <w:spacing w:line="260" w:lineRule="exact"/>
        <w:jc w:val="center"/>
        <w:rPr>
          <w:b/>
          <w:bCs/>
          <w:lang w:val="es-AR"/>
        </w:rPr>
      </w:pPr>
      <w:r w:rsidRPr="001C2061">
        <w:rPr>
          <w:b/>
          <w:bCs/>
          <w:lang w:val="es-AR"/>
        </w:rPr>
        <w:t>EL CONSEJO DEPARTAMENTAL DE CIENCIAS E INGENIERÍA DE LA COMPUTACIÓN</w:t>
      </w:r>
    </w:p>
    <w:p w:rsidR="001C2061" w:rsidRPr="001C2061" w:rsidRDefault="001C2061" w:rsidP="001C2061">
      <w:pPr>
        <w:spacing w:line="260" w:lineRule="exact"/>
        <w:jc w:val="center"/>
        <w:rPr>
          <w:b/>
          <w:bCs/>
          <w:lang w:val="es-AR"/>
        </w:rPr>
      </w:pPr>
    </w:p>
    <w:p w:rsidR="001C2061" w:rsidRPr="001C2061" w:rsidRDefault="001C2061" w:rsidP="001C2061">
      <w:pPr>
        <w:spacing w:line="260" w:lineRule="exact"/>
        <w:jc w:val="center"/>
        <w:rPr>
          <w:b/>
          <w:bCs/>
          <w:lang w:val="es-ES"/>
        </w:rPr>
      </w:pPr>
      <w:r w:rsidRPr="001C2061">
        <w:rPr>
          <w:b/>
          <w:bCs/>
          <w:lang w:val="es-ES"/>
        </w:rPr>
        <w:t>RESUELVE:</w:t>
      </w:r>
    </w:p>
    <w:p w:rsidR="001C2061" w:rsidRPr="001C2061" w:rsidRDefault="001C2061" w:rsidP="001C2061">
      <w:pPr>
        <w:spacing w:line="260" w:lineRule="exact"/>
        <w:jc w:val="both"/>
        <w:rPr>
          <w:b/>
          <w:bCs/>
          <w:lang w:val="es-ES"/>
        </w:rPr>
      </w:pPr>
    </w:p>
    <w:p w:rsidR="00E778E1" w:rsidRDefault="00E778E1" w:rsidP="001C2061">
      <w:pPr>
        <w:spacing w:line="260" w:lineRule="exact"/>
        <w:jc w:val="both"/>
        <w:rPr>
          <w:b/>
          <w:bCs/>
          <w:lang w:val="es-ES"/>
        </w:rPr>
      </w:pPr>
    </w:p>
    <w:p w:rsidR="00EE0DE9" w:rsidRDefault="001C2061" w:rsidP="001C2061">
      <w:pPr>
        <w:spacing w:line="260" w:lineRule="exact"/>
        <w:jc w:val="both"/>
        <w:rPr>
          <w:bCs/>
          <w:color w:val="000000" w:themeColor="text1"/>
          <w:lang w:val="es-ES"/>
        </w:rPr>
      </w:pPr>
      <w:r w:rsidRPr="001C2061">
        <w:rPr>
          <w:b/>
          <w:bCs/>
          <w:lang w:val="es-ES"/>
        </w:rPr>
        <w:t>ARTICULO 1º:</w:t>
      </w:r>
      <w:r w:rsidRPr="001C2061">
        <w:rPr>
          <w:bCs/>
          <w:lang w:val="es-ES"/>
        </w:rPr>
        <w:t xml:space="preserve"> </w:t>
      </w:r>
      <w:r w:rsidR="00967472">
        <w:rPr>
          <w:bCs/>
          <w:color w:val="000000" w:themeColor="text1"/>
          <w:lang w:val="es-ES"/>
        </w:rPr>
        <w:t>Elevar y solicitar</w:t>
      </w:r>
      <w:r w:rsidR="00DF37D5">
        <w:rPr>
          <w:bCs/>
          <w:color w:val="000000" w:themeColor="text1"/>
          <w:lang w:val="es-ES"/>
        </w:rPr>
        <w:t>,</w:t>
      </w:r>
      <w:r w:rsidR="00967472">
        <w:rPr>
          <w:bCs/>
          <w:color w:val="000000" w:themeColor="text1"/>
          <w:lang w:val="es-ES"/>
        </w:rPr>
        <w:t xml:space="preserve"> por excepción,</w:t>
      </w:r>
      <w:r w:rsidR="00CA1A85">
        <w:rPr>
          <w:bCs/>
          <w:color w:val="000000" w:themeColor="text1"/>
          <w:lang w:val="es-ES"/>
        </w:rPr>
        <w:t xml:space="preserve"> su aprobación </w:t>
      </w:r>
      <w:r w:rsidR="00DF37D5">
        <w:rPr>
          <w:bCs/>
          <w:color w:val="000000" w:themeColor="text1"/>
          <w:lang w:val="es-ES"/>
        </w:rPr>
        <w:t xml:space="preserve">por parte de la </w:t>
      </w:r>
      <w:r w:rsidR="009B29D0" w:rsidRPr="00CA1A85">
        <w:rPr>
          <w:bCs/>
          <w:color w:val="000000" w:themeColor="text1"/>
          <w:lang w:val="es-ES"/>
        </w:rPr>
        <w:t xml:space="preserve">Subsecretaría de </w:t>
      </w:r>
      <w:r w:rsidR="00210A3A">
        <w:rPr>
          <w:bCs/>
          <w:color w:val="000000" w:themeColor="text1"/>
          <w:lang w:val="es-ES"/>
        </w:rPr>
        <w:t>P</w:t>
      </w:r>
      <w:r w:rsidR="009B29D0" w:rsidRPr="00CA1A85">
        <w:rPr>
          <w:bCs/>
          <w:color w:val="000000" w:themeColor="text1"/>
          <w:lang w:val="es-ES"/>
        </w:rPr>
        <w:t xml:space="preserve">osgrado los </w:t>
      </w:r>
      <w:r w:rsidRPr="00CA1A85">
        <w:rPr>
          <w:bCs/>
          <w:color w:val="000000" w:themeColor="text1"/>
          <w:lang w:val="es-ES"/>
        </w:rPr>
        <w:t>cursos</w:t>
      </w:r>
      <w:r w:rsidR="00DF37D5">
        <w:rPr>
          <w:bCs/>
          <w:color w:val="000000" w:themeColor="text1"/>
          <w:lang w:val="es-ES"/>
        </w:rPr>
        <w:t xml:space="preserve"> </w:t>
      </w:r>
      <w:r w:rsidR="00A57CD2">
        <w:rPr>
          <w:bCs/>
          <w:lang w:val="es-ES"/>
        </w:rPr>
        <w:t>que a continuación de detallan, los cuales se dictarán durante el desarrollo de</w:t>
      </w:r>
      <w:r w:rsidR="00DF37D5">
        <w:rPr>
          <w:bCs/>
          <w:color w:val="000000" w:themeColor="text1"/>
          <w:lang w:val="es-ES"/>
        </w:rPr>
        <w:t xml:space="preserve"> la</w:t>
      </w:r>
      <w:r w:rsidR="00DF37D5" w:rsidRPr="00DF37D5">
        <w:rPr>
          <w:bCs/>
          <w:lang w:val="es-AR"/>
        </w:rPr>
        <w:t xml:space="preserve"> </w:t>
      </w:r>
      <w:r w:rsidR="00DF37D5">
        <w:rPr>
          <w:bCs/>
          <w:lang w:val="es-AR"/>
        </w:rPr>
        <w:t xml:space="preserve">III </w:t>
      </w:r>
      <w:r w:rsidR="00DF37D5" w:rsidRPr="007C7551">
        <w:rPr>
          <w:bCs/>
          <w:lang w:val="es-AR"/>
        </w:rPr>
        <w:t>Escuela Latinoamericana de Informática (ELI)</w:t>
      </w:r>
      <w:r w:rsidR="00DF37D5">
        <w:rPr>
          <w:bCs/>
          <w:lang w:val="es-AR"/>
        </w:rPr>
        <w:t xml:space="preserve">, </w:t>
      </w:r>
      <w:r w:rsidR="00A57CD2">
        <w:rPr>
          <w:bCs/>
          <w:lang w:val="es-AR"/>
        </w:rPr>
        <w:t xml:space="preserve">entre el </w:t>
      </w:r>
      <w:r w:rsidR="00A57CD2" w:rsidRPr="007C7551">
        <w:rPr>
          <w:bCs/>
          <w:lang w:val="es-AR"/>
        </w:rPr>
        <w:t>12</w:t>
      </w:r>
      <w:r w:rsidR="00A57CD2">
        <w:rPr>
          <w:bCs/>
          <w:lang w:val="es-AR"/>
        </w:rPr>
        <w:t xml:space="preserve"> y </w:t>
      </w:r>
      <w:r w:rsidR="00A57CD2" w:rsidRPr="007C7551">
        <w:rPr>
          <w:bCs/>
          <w:lang w:val="es-AR"/>
        </w:rPr>
        <w:t>16 de agosto de 202</w:t>
      </w:r>
      <w:r w:rsidR="00A57CD2">
        <w:rPr>
          <w:bCs/>
          <w:lang w:val="es-AR"/>
        </w:rPr>
        <w:t>4</w:t>
      </w:r>
      <w:r w:rsidR="00EE0DE9" w:rsidRPr="00CA1A85">
        <w:rPr>
          <w:bCs/>
          <w:color w:val="000000" w:themeColor="text1"/>
          <w:lang w:val="es-ES"/>
        </w:rPr>
        <w:t>:</w:t>
      </w:r>
    </w:p>
    <w:p w:rsidR="00CA1A85" w:rsidRPr="00CA1A85" w:rsidRDefault="00CA1A85" w:rsidP="001C2061">
      <w:pPr>
        <w:spacing w:line="260" w:lineRule="exact"/>
        <w:jc w:val="both"/>
        <w:rPr>
          <w:bCs/>
          <w:color w:val="000000" w:themeColor="text1"/>
          <w:lang w:val="es-ES"/>
        </w:rPr>
      </w:pPr>
    </w:p>
    <w:p w:rsidR="00CA1A85" w:rsidRDefault="00CA1A85" w:rsidP="00EE0DE9">
      <w:pPr>
        <w:pStyle w:val="Prrafodelista"/>
        <w:numPr>
          <w:ilvl w:val="0"/>
          <w:numId w:val="6"/>
        </w:numPr>
        <w:spacing w:line="260" w:lineRule="exact"/>
        <w:jc w:val="both"/>
        <w:rPr>
          <w:rFonts w:ascii="Times New Roman" w:hAnsi="Times New Roman" w:cs="Times New Roman"/>
          <w:bCs/>
          <w:color w:val="000000" w:themeColor="text1"/>
          <w:sz w:val="24"/>
          <w:szCs w:val="24"/>
        </w:rPr>
      </w:pPr>
      <w:r>
        <w:rPr>
          <w:rFonts w:ascii="Times New Roman" w:eastAsia="Arial" w:hAnsi="Times New Roman" w:cs="Times New Roman"/>
          <w:sz w:val="24"/>
          <w:szCs w:val="24"/>
        </w:rPr>
        <w:t>“</w:t>
      </w:r>
      <w:r w:rsidR="00EE0DE9" w:rsidRPr="00CA1A85">
        <w:rPr>
          <w:rFonts w:ascii="Times New Roman" w:eastAsia="Arial" w:hAnsi="Times New Roman" w:cs="Times New Roman"/>
          <w:sz w:val="24"/>
          <w:szCs w:val="24"/>
        </w:rPr>
        <w:t>¿Cómo realizar una investigación rigurosa y relevante en informática?</w:t>
      </w:r>
      <w:r>
        <w:rPr>
          <w:rFonts w:ascii="Times New Roman" w:eastAsia="Arial" w:hAnsi="Times New Roman" w:cs="Times New Roman"/>
          <w:sz w:val="24"/>
          <w:szCs w:val="24"/>
        </w:rPr>
        <w:t>”</w:t>
      </w:r>
      <w:r w:rsidR="000D1164">
        <w:rPr>
          <w:rFonts w:ascii="Times New Roman" w:eastAsia="Arial" w:hAnsi="Times New Roman" w:cs="Times New Roman"/>
          <w:sz w:val="24"/>
          <w:szCs w:val="24"/>
        </w:rPr>
        <w:t xml:space="preserve"> - </w:t>
      </w:r>
      <w:r w:rsidR="00EE0DE9" w:rsidRPr="00CA1A85">
        <w:rPr>
          <w:rFonts w:ascii="Times New Roman" w:hAnsi="Times New Roman" w:cs="Times New Roman"/>
          <w:bCs/>
          <w:color w:val="000000" w:themeColor="text1"/>
          <w:sz w:val="24"/>
          <w:szCs w:val="24"/>
        </w:rPr>
        <w:t>Dra. Marcela Género Bocco</w:t>
      </w:r>
      <w:r>
        <w:rPr>
          <w:rFonts w:ascii="Times New Roman" w:hAnsi="Times New Roman" w:cs="Times New Roman"/>
          <w:bCs/>
          <w:color w:val="000000" w:themeColor="text1"/>
          <w:sz w:val="24"/>
          <w:szCs w:val="24"/>
        </w:rPr>
        <w:t xml:space="preserve"> y Dr. Claudio Delrieux;</w:t>
      </w:r>
    </w:p>
    <w:p w:rsidR="001C2061" w:rsidRDefault="00CA1A85" w:rsidP="00AA64BE">
      <w:pPr>
        <w:pStyle w:val="Prrafodelista"/>
        <w:numPr>
          <w:ilvl w:val="0"/>
          <w:numId w:val="6"/>
        </w:numPr>
        <w:spacing w:line="260" w:lineRule="exact"/>
        <w:jc w:val="both"/>
        <w:rPr>
          <w:rFonts w:ascii="Times New Roman" w:hAnsi="Times New Roman" w:cs="Times New Roman"/>
          <w:bCs/>
          <w:color w:val="000000" w:themeColor="text1"/>
          <w:sz w:val="24"/>
          <w:szCs w:val="24"/>
        </w:rPr>
      </w:pPr>
      <w:r w:rsidRPr="00CA1A85">
        <w:rPr>
          <w:rFonts w:ascii="Times New Roman" w:eastAsia="Arial" w:hAnsi="Times New Roman" w:cs="Times New Roman"/>
          <w:sz w:val="24"/>
          <w:szCs w:val="24"/>
        </w:rPr>
        <w:t>“Análisis forense digital y respuesta a incidentes: un enfoque práctico”</w:t>
      </w:r>
      <w:r w:rsidR="00054DAD">
        <w:rPr>
          <w:rFonts w:ascii="Times New Roman" w:eastAsia="Arial" w:hAnsi="Times New Roman" w:cs="Times New Roman"/>
          <w:sz w:val="24"/>
          <w:szCs w:val="24"/>
        </w:rPr>
        <w:t xml:space="preserve"> - </w:t>
      </w:r>
      <w:r w:rsidRPr="00CA1A85">
        <w:rPr>
          <w:rFonts w:ascii="Times New Roman" w:hAnsi="Times New Roman" w:cs="Times New Roman"/>
          <w:bCs/>
          <w:color w:val="000000" w:themeColor="text1"/>
          <w:sz w:val="24"/>
          <w:szCs w:val="24"/>
        </w:rPr>
        <w:t>Dr. Gustavo Betarte Guidi</w:t>
      </w:r>
      <w:r w:rsidR="00054DAD">
        <w:rPr>
          <w:rFonts w:ascii="Times New Roman" w:hAnsi="Times New Roman" w:cs="Times New Roman"/>
          <w:bCs/>
          <w:color w:val="000000" w:themeColor="text1"/>
          <w:sz w:val="24"/>
          <w:szCs w:val="24"/>
        </w:rPr>
        <w:t xml:space="preserve">, </w:t>
      </w:r>
      <w:r w:rsidRPr="00CA1A85">
        <w:rPr>
          <w:rFonts w:ascii="Times New Roman" w:hAnsi="Times New Roman" w:cs="Times New Roman"/>
          <w:bCs/>
          <w:color w:val="000000" w:themeColor="text1"/>
          <w:sz w:val="24"/>
          <w:szCs w:val="24"/>
        </w:rPr>
        <w:t>Dr. Juan Diego Campo</w:t>
      </w:r>
      <w:r w:rsidR="00054DAD">
        <w:rPr>
          <w:rFonts w:ascii="Times New Roman" w:hAnsi="Times New Roman" w:cs="Times New Roman"/>
          <w:bCs/>
          <w:color w:val="000000" w:themeColor="text1"/>
          <w:sz w:val="24"/>
          <w:szCs w:val="24"/>
        </w:rPr>
        <w:t xml:space="preserve">, </w:t>
      </w:r>
      <w:r w:rsidR="00CD2B08">
        <w:rPr>
          <w:rFonts w:ascii="Times New Roman" w:hAnsi="Times New Roman" w:cs="Times New Roman"/>
          <w:bCs/>
          <w:color w:val="000000" w:themeColor="text1"/>
          <w:sz w:val="24"/>
          <w:szCs w:val="24"/>
        </w:rPr>
        <w:t xml:space="preserve">Ing. </w:t>
      </w:r>
      <w:bookmarkStart w:id="3" w:name="_GoBack"/>
      <w:bookmarkEnd w:id="3"/>
      <w:r w:rsidRPr="00CA1A85">
        <w:rPr>
          <w:rFonts w:ascii="Times New Roman" w:hAnsi="Times New Roman" w:cs="Times New Roman"/>
          <w:bCs/>
          <w:color w:val="000000" w:themeColor="text1"/>
          <w:sz w:val="24"/>
          <w:szCs w:val="24"/>
        </w:rPr>
        <w:t>Marcelo Rodríguez</w:t>
      </w:r>
      <w:r>
        <w:rPr>
          <w:rFonts w:ascii="Times New Roman" w:hAnsi="Times New Roman" w:cs="Times New Roman"/>
          <w:bCs/>
          <w:color w:val="000000" w:themeColor="text1"/>
          <w:sz w:val="24"/>
          <w:szCs w:val="24"/>
        </w:rPr>
        <w:t xml:space="preserve"> y</w:t>
      </w:r>
      <w:r w:rsidR="00054DAD">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Dr. Claudio Delrieux;</w:t>
      </w:r>
    </w:p>
    <w:p w:rsidR="00CA1A85" w:rsidRDefault="00CA1A85" w:rsidP="00CA1A85">
      <w:pPr>
        <w:pStyle w:val="Prrafodelista"/>
        <w:numPr>
          <w:ilvl w:val="0"/>
          <w:numId w:val="6"/>
        </w:numPr>
        <w:spacing w:line="260" w:lineRule="exact"/>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r w:rsidRPr="00CA1A85">
        <w:rPr>
          <w:rFonts w:ascii="Times New Roman" w:hAnsi="Times New Roman" w:cs="Times New Roman"/>
          <w:bCs/>
          <w:color w:val="000000" w:themeColor="text1"/>
          <w:sz w:val="24"/>
          <w:szCs w:val="24"/>
        </w:rPr>
        <w:t>Desarrollando gemelos digitales con Inteligencia Artificial</w:t>
      </w:r>
      <w:r>
        <w:rPr>
          <w:rFonts w:ascii="Times New Roman" w:hAnsi="Times New Roman" w:cs="Times New Roman"/>
          <w:bCs/>
          <w:color w:val="000000" w:themeColor="text1"/>
          <w:sz w:val="24"/>
          <w:szCs w:val="24"/>
        </w:rPr>
        <w:t>”</w:t>
      </w:r>
      <w:r w:rsidR="00054DAD">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 xml:space="preserve"> </w:t>
      </w:r>
      <w:r w:rsidRPr="00CA1A85">
        <w:rPr>
          <w:rFonts w:ascii="Times New Roman" w:hAnsi="Times New Roman" w:cs="Times New Roman"/>
          <w:bCs/>
          <w:color w:val="000000" w:themeColor="text1"/>
          <w:sz w:val="24"/>
          <w:szCs w:val="24"/>
        </w:rPr>
        <w:t>Dr. Antonio Silva Sprock</w:t>
      </w:r>
      <w:r>
        <w:rPr>
          <w:rFonts w:ascii="Times New Roman" w:hAnsi="Times New Roman" w:cs="Times New Roman"/>
          <w:bCs/>
          <w:color w:val="000000" w:themeColor="text1"/>
          <w:sz w:val="24"/>
          <w:szCs w:val="24"/>
        </w:rPr>
        <w:t xml:space="preserve"> y Dr. Cl</w:t>
      </w:r>
      <w:r w:rsidR="00611D8A">
        <w:rPr>
          <w:rFonts w:ascii="Times New Roman" w:hAnsi="Times New Roman" w:cs="Times New Roman"/>
          <w:bCs/>
          <w:color w:val="000000" w:themeColor="text1"/>
          <w:sz w:val="24"/>
          <w:szCs w:val="24"/>
        </w:rPr>
        <w:t>a</w:t>
      </w:r>
      <w:r>
        <w:rPr>
          <w:rFonts w:ascii="Times New Roman" w:hAnsi="Times New Roman" w:cs="Times New Roman"/>
          <w:bCs/>
          <w:color w:val="000000" w:themeColor="text1"/>
          <w:sz w:val="24"/>
          <w:szCs w:val="24"/>
        </w:rPr>
        <w:t>udio Delrieux;</w:t>
      </w:r>
    </w:p>
    <w:p w:rsidR="00611D8A" w:rsidRPr="00611D8A" w:rsidRDefault="00611D8A" w:rsidP="00CA1A85">
      <w:pPr>
        <w:pStyle w:val="Prrafodelista"/>
        <w:numPr>
          <w:ilvl w:val="0"/>
          <w:numId w:val="6"/>
        </w:numPr>
        <w:spacing w:line="260" w:lineRule="exact"/>
        <w:jc w:val="both"/>
        <w:rPr>
          <w:rFonts w:ascii="Times New Roman" w:hAnsi="Times New Roman" w:cs="Times New Roman"/>
          <w:bCs/>
          <w:color w:val="000000" w:themeColor="text1"/>
          <w:sz w:val="24"/>
          <w:szCs w:val="24"/>
        </w:rPr>
      </w:pPr>
      <w:r w:rsidRPr="000D1164">
        <w:rPr>
          <w:rFonts w:ascii="Times New Roman" w:hAnsi="Times New Roman" w:cs="Times New Roman"/>
          <w:bCs/>
          <w:color w:val="000000" w:themeColor="text1"/>
          <w:sz w:val="24"/>
          <w:szCs w:val="24"/>
          <w:lang w:val="es-AR"/>
        </w:rPr>
        <w:t>“Diseño de sistemas interactivos desde un enfoque centrado en el usuario”</w:t>
      </w:r>
      <w:r w:rsidR="00054DAD">
        <w:rPr>
          <w:rFonts w:ascii="Times New Roman" w:hAnsi="Times New Roman" w:cs="Times New Roman"/>
          <w:bCs/>
          <w:color w:val="000000" w:themeColor="text1"/>
          <w:sz w:val="24"/>
          <w:szCs w:val="24"/>
          <w:lang w:val="es-AR"/>
        </w:rPr>
        <w:t xml:space="preserve"> - </w:t>
      </w:r>
      <w:r w:rsidRPr="000D1164">
        <w:rPr>
          <w:rFonts w:ascii="Times New Roman" w:hAnsi="Times New Roman" w:cs="Times New Roman"/>
          <w:bCs/>
          <w:color w:val="000000" w:themeColor="text1"/>
          <w:sz w:val="24"/>
          <w:szCs w:val="24"/>
          <w:lang w:val="es-AR"/>
        </w:rPr>
        <w:t>Dr. César Collazos y Dr. Claudio Delrieux;</w:t>
      </w:r>
    </w:p>
    <w:p w:rsidR="00611D8A" w:rsidRPr="00C75141" w:rsidRDefault="00611D8A" w:rsidP="00CA1A85">
      <w:pPr>
        <w:pStyle w:val="Prrafodelista"/>
        <w:numPr>
          <w:ilvl w:val="0"/>
          <w:numId w:val="6"/>
        </w:numPr>
        <w:spacing w:line="260" w:lineRule="exact"/>
        <w:jc w:val="both"/>
        <w:rPr>
          <w:rFonts w:ascii="Times New Roman" w:hAnsi="Times New Roman" w:cs="Times New Roman"/>
          <w:bCs/>
          <w:color w:val="000000" w:themeColor="text1"/>
          <w:sz w:val="24"/>
          <w:szCs w:val="24"/>
        </w:rPr>
      </w:pPr>
      <w:r w:rsidRPr="000D1164">
        <w:rPr>
          <w:rFonts w:ascii="Times New Roman" w:hAnsi="Times New Roman" w:cs="Times New Roman"/>
          <w:bCs/>
          <w:color w:val="000000" w:themeColor="text1"/>
          <w:sz w:val="24"/>
          <w:szCs w:val="24"/>
          <w:lang w:val="es-AR"/>
        </w:rPr>
        <w:t>“Introducción a las interacciones hápticas”</w:t>
      </w:r>
      <w:r w:rsidR="00054DAD">
        <w:rPr>
          <w:rFonts w:ascii="Times New Roman" w:hAnsi="Times New Roman" w:cs="Times New Roman"/>
          <w:bCs/>
          <w:color w:val="000000" w:themeColor="text1"/>
          <w:sz w:val="24"/>
          <w:szCs w:val="24"/>
          <w:lang w:val="es-AR"/>
        </w:rPr>
        <w:t xml:space="preserve"> - </w:t>
      </w:r>
      <w:r w:rsidRPr="000D1164">
        <w:rPr>
          <w:rFonts w:ascii="Times New Roman" w:hAnsi="Times New Roman" w:cs="Times New Roman"/>
          <w:bCs/>
          <w:color w:val="000000" w:themeColor="text1"/>
          <w:sz w:val="24"/>
          <w:szCs w:val="24"/>
          <w:lang w:val="es-AR"/>
        </w:rPr>
        <w:t>Dr. Andrés Rodríguez y Dr. Claudio Delrieux;</w:t>
      </w:r>
    </w:p>
    <w:p w:rsidR="00E4515C" w:rsidRPr="00213AB9" w:rsidRDefault="00C75141" w:rsidP="007E2024">
      <w:pPr>
        <w:pStyle w:val="Prrafodelista"/>
        <w:numPr>
          <w:ilvl w:val="0"/>
          <w:numId w:val="6"/>
        </w:numPr>
        <w:spacing w:line="260" w:lineRule="exact"/>
        <w:jc w:val="both"/>
        <w:rPr>
          <w:rFonts w:ascii="Times New Roman" w:hAnsi="Times New Roman" w:cs="Times New Roman"/>
          <w:bCs/>
          <w:color w:val="000000" w:themeColor="text1"/>
          <w:sz w:val="24"/>
          <w:szCs w:val="24"/>
        </w:rPr>
      </w:pPr>
      <w:r w:rsidRPr="00213AB9">
        <w:rPr>
          <w:rFonts w:ascii="Times New Roman" w:hAnsi="Times New Roman" w:cs="Times New Roman"/>
          <w:bCs/>
          <w:color w:val="000000" w:themeColor="text1"/>
          <w:sz w:val="24"/>
          <w:szCs w:val="24"/>
          <w:lang w:val="es-AR"/>
        </w:rPr>
        <w:t>“Introducción al Desarrollo de Software Cuántico”</w:t>
      </w:r>
      <w:r w:rsidR="00054DAD" w:rsidRPr="00213AB9">
        <w:rPr>
          <w:rFonts w:ascii="Times New Roman" w:hAnsi="Times New Roman" w:cs="Times New Roman"/>
          <w:bCs/>
          <w:color w:val="000000" w:themeColor="text1"/>
          <w:sz w:val="24"/>
          <w:szCs w:val="24"/>
          <w:lang w:val="es-AR"/>
        </w:rPr>
        <w:t xml:space="preserve"> - </w:t>
      </w:r>
      <w:r w:rsidRPr="00213AB9">
        <w:rPr>
          <w:rFonts w:ascii="Times New Roman" w:hAnsi="Times New Roman" w:cs="Times New Roman"/>
          <w:bCs/>
          <w:color w:val="000000" w:themeColor="text1"/>
          <w:sz w:val="24"/>
          <w:szCs w:val="24"/>
          <w:lang w:val="es-AR"/>
        </w:rPr>
        <w:t>Dr. José García-Alonso,</w:t>
      </w:r>
      <w:r w:rsidR="00054DAD" w:rsidRPr="00213AB9">
        <w:rPr>
          <w:rFonts w:ascii="Times New Roman" w:hAnsi="Times New Roman" w:cs="Times New Roman"/>
          <w:bCs/>
          <w:color w:val="000000" w:themeColor="text1"/>
          <w:sz w:val="24"/>
          <w:szCs w:val="24"/>
          <w:lang w:val="es-AR"/>
        </w:rPr>
        <w:t xml:space="preserve"> </w:t>
      </w:r>
      <w:r w:rsidRPr="00213AB9">
        <w:rPr>
          <w:rFonts w:ascii="Times New Roman" w:hAnsi="Times New Roman" w:cs="Times New Roman"/>
          <w:bCs/>
          <w:color w:val="000000" w:themeColor="text1"/>
          <w:sz w:val="24"/>
          <w:szCs w:val="24"/>
          <w:lang w:val="es-AR"/>
        </w:rPr>
        <w:t xml:space="preserve">Dr. Enrique Moguel, Dr. Luis Mariano Bibbo, Dr. Alejandro Fernández y Dr. Claudio Delrieux. </w:t>
      </w:r>
    </w:p>
    <w:p w:rsidR="00930023" w:rsidRPr="00637355" w:rsidRDefault="001C2061" w:rsidP="00210A3A">
      <w:pPr>
        <w:spacing w:line="260" w:lineRule="exact"/>
        <w:jc w:val="both"/>
        <w:rPr>
          <w:lang w:val="es-ES"/>
        </w:rPr>
      </w:pPr>
      <w:r w:rsidRPr="001C2061">
        <w:rPr>
          <w:b/>
          <w:bCs/>
          <w:lang w:val="es-ES"/>
        </w:rPr>
        <w:t xml:space="preserve">ARTICULO </w:t>
      </w:r>
      <w:r w:rsidR="00B924AE">
        <w:rPr>
          <w:b/>
          <w:bCs/>
          <w:lang w:val="es-ES"/>
        </w:rPr>
        <w:t>2</w:t>
      </w:r>
      <w:r w:rsidRPr="001C2061">
        <w:rPr>
          <w:b/>
          <w:bCs/>
        </w:rPr>
        <w:fldChar w:fldCharType="begin"/>
      </w:r>
      <w:r w:rsidRPr="001C2061">
        <w:rPr>
          <w:b/>
          <w:bCs/>
          <w:lang w:val="es-ES"/>
        </w:rPr>
        <w:instrText>SYMBOL 176 \f "Symbol" \s 12</w:instrText>
      </w:r>
      <w:r w:rsidRPr="001C2061">
        <w:rPr>
          <w:b/>
          <w:bCs/>
        </w:rPr>
        <w:fldChar w:fldCharType="separate"/>
      </w:r>
      <w:r w:rsidRPr="001C2061">
        <w:rPr>
          <w:b/>
          <w:bCs/>
          <w:lang w:val="es-ES"/>
        </w:rPr>
        <w:t>°</w:t>
      </w:r>
      <w:r w:rsidRPr="001C2061">
        <w:rPr>
          <w:bCs/>
          <w:lang w:val="es-ES"/>
        </w:rPr>
        <w:fldChar w:fldCharType="end"/>
      </w:r>
      <w:r w:rsidRPr="001C2061">
        <w:rPr>
          <w:b/>
          <w:bCs/>
          <w:lang w:val="es-ES"/>
        </w:rPr>
        <w:t>:</w:t>
      </w:r>
      <w:r w:rsidRPr="001C2061">
        <w:rPr>
          <w:bCs/>
          <w:lang w:val="es-ES"/>
        </w:rPr>
        <w:t xml:space="preserve"> Regístrese; </w:t>
      </w:r>
      <w:r w:rsidR="00AF689B">
        <w:rPr>
          <w:bCs/>
          <w:lang w:val="es-ES"/>
        </w:rPr>
        <w:t>p</w:t>
      </w:r>
      <w:r w:rsidRPr="001C2061">
        <w:rPr>
          <w:bCs/>
          <w:lang w:val="es-ES"/>
        </w:rPr>
        <w:t>ase a la Subsecretaría de Posgrado</w:t>
      </w:r>
      <w:r w:rsidR="00AF689B">
        <w:rPr>
          <w:bCs/>
          <w:lang w:val="es-ES"/>
        </w:rPr>
        <w:t xml:space="preserve"> </w:t>
      </w:r>
      <w:r w:rsidR="00210A3A">
        <w:rPr>
          <w:bCs/>
          <w:lang w:val="es-ES"/>
        </w:rPr>
        <w:t>a sus efectos</w:t>
      </w:r>
      <w:r w:rsidR="00E778E1">
        <w:rPr>
          <w:bCs/>
          <w:lang w:val="es-ES"/>
        </w:rPr>
        <w:t>.------------------</w:t>
      </w:r>
    </w:p>
    <w:sectPr w:rsidR="00930023" w:rsidRPr="00637355" w:rsidSect="002110DA">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A8F" w:rsidRDefault="00580A8F">
      <w:r>
        <w:separator/>
      </w:r>
    </w:p>
  </w:endnote>
  <w:endnote w:type="continuationSeparator" w:id="0">
    <w:p w:rsidR="00580A8F" w:rsidRDefault="00580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A8F" w:rsidRDefault="00580A8F">
      <w:r>
        <w:separator/>
      </w:r>
    </w:p>
  </w:footnote>
  <w:footnote w:type="continuationSeparator" w:id="0">
    <w:p w:rsidR="00580A8F" w:rsidRDefault="00580A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4"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5"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San Andrés 800 – Campus de Palihue</w:t>
    </w:r>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232BE9">
      <w:rPr>
        <w:rFonts w:ascii="Arial" w:hAnsi="Arial" w:cs="Arial"/>
        <w:color w:val="222222"/>
        <w:sz w:val="16"/>
        <w:szCs w:val="16"/>
        <w:shd w:val="clear" w:color="auto" w:fill="FFFFFF"/>
        <w:lang w:val="es-AR"/>
      </w:rPr>
      <w:t>“2024 – 30º ANIVERSARIO DE LA CONSAGRACIÓN CONSTITUCIONAL DE LA AUTONOMÍA UNIVERSITARIA”</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C3D926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D4573"/>
    <w:multiLevelType w:val="hybridMultilevel"/>
    <w:tmpl w:val="0FDA7C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9605B98"/>
    <w:multiLevelType w:val="hybridMultilevel"/>
    <w:tmpl w:val="074EB4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D3D7EF5"/>
    <w:multiLevelType w:val="hybridMultilevel"/>
    <w:tmpl w:val="A1CC9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F504BF"/>
    <w:multiLevelType w:val="hybridMultilevel"/>
    <w:tmpl w:val="6B1C7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1727BC8"/>
    <w:multiLevelType w:val="hybridMultilevel"/>
    <w:tmpl w:val="1B0C06B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54DAD"/>
    <w:rsid w:val="000602B3"/>
    <w:rsid w:val="00067B7F"/>
    <w:rsid w:val="00083264"/>
    <w:rsid w:val="000B1D7A"/>
    <w:rsid w:val="000C7AB6"/>
    <w:rsid w:val="000D1164"/>
    <w:rsid w:val="000F7987"/>
    <w:rsid w:val="00135B7A"/>
    <w:rsid w:val="0014025F"/>
    <w:rsid w:val="00175D65"/>
    <w:rsid w:val="001C08CF"/>
    <w:rsid w:val="001C2061"/>
    <w:rsid w:val="001C37E7"/>
    <w:rsid w:val="001C46FB"/>
    <w:rsid w:val="00207857"/>
    <w:rsid w:val="00210A3A"/>
    <w:rsid w:val="00210A80"/>
    <w:rsid w:val="002110DA"/>
    <w:rsid w:val="00213AB9"/>
    <w:rsid w:val="00213AEA"/>
    <w:rsid w:val="00214603"/>
    <w:rsid w:val="00217533"/>
    <w:rsid w:val="002225C1"/>
    <w:rsid w:val="00230552"/>
    <w:rsid w:val="00232B00"/>
    <w:rsid w:val="00232BE9"/>
    <w:rsid w:val="00260480"/>
    <w:rsid w:val="00263482"/>
    <w:rsid w:val="002740A6"/>
    <w:rsid w:val="0028284D"/>
    <w:rsid w:val="00282B61"/>
    <w:rsid w:val="002A1D66"/>
    <w:rsid w:val="002F6A9F"/>
    <w:rsid w:val="00384819"/>
    <w:rsid w:val="00387856"/>
    <w:rsid w:val="003E690E"/>
    <w:rsid w:val="00400C49"/>
    <w:rsid w:val="00417479"/>
    <w:rsid w:val="0043382A"/>
    <w:rsid w:val="00440707"/>
    <w:rsid w:val="00442EEF"/>
    <w:rsid w:val="00445B1D"/>
    <w:rsid w:val="00450898"/>
    <w:rsid w:val="00463A43"/>
    <w:rsid w:val="004749D3"/>
    <w:rsid w:val="00482274"/>
    <w:rsid w:val="00487EAF"/>
    <w:rsid w:val="004A03F6"/>
    <w:rsid w:val="004D69A8"/>
    <w:rsid w:val="004F4851"/>
    <w:rsid w:val="005126FD"/>
    <w:rsid w:val="00514003"/>
    <w:rsid w:val="00551269"/>
    <w:rsid w:val="00574AE3"/>
    <w:rsid w:val="00580A8F"/>
    <w:rsid w:val="00587F2D"/>
    <w:rsid w:val="00590DF0"/>
    <w:rsid w:val="0059277F"/>
    <w:rsid w:val="005B0534"/>
    <w:rsid w:val="005B3710"/>
    <w:rsid w:val="005C3EF4"/>
    <w:rsid w:val="006009B8"/>
    <w:rsid w:val="00603B55"/>
    <w:rsid w:val="00611D8A"/>
    <w:rsid w:val="00614DDF"/>
    <w:rsid w:val="00637355"/>
    <w:rsid w:val="00691833"/>
    <w:rsid w:val="00694E0B"/>
    <w:rsid w:val="006970EA"/>
    <w:rsid w:val="006C3E54"/>
    <w:rsid w:val="006D6B5C"/>
    <w:rsid w:val="006E2CED"/>
    <w:rsid w:val="006F6874"/>
    <w:rsid w:val="007050BE"/>
    <w:rsid w:val="007356E2"/>
    <w:rsid w:val="007438D5"/>
    <w:rsid w:val="00756A39"/>
    <w:rsid w:val="00773254"/>
    <w:rsid w:val="00776CE2"/>
    <w:rsid w:val="00794B7D"/>
    <w:rsid w:val="007B51A8"/>
    <w:rsid w:val="007C7551"/>
    <w:rsid w:val="008063BD"/>
    <w:rsid w:val="00820544"/>
    <w:rsid w:val="00824D3E"/>
    <w:rsid w:val="00833557"/>
    <w:rsid w:val="00866A0D"/>
    <w:rsid w:val="008B4A3C"/>
    <w:rsid w:val="008C4798"/>
    <w:rsid w:val="008C782E"/>
    <w:rsid w:val="008D2250"/>
    <w:rsid w:val="008F11B6"/>
    <w:rsid w:val="00906F02"/>
    <w:rsid w:val="009218B3"/>
    <w:rsid w:val="00930023"/>
    <w:rsid w:val="009454F2"/>
    <w:rsid w:val="00957947"/>
    <w:rsid w:val="00966670"/>
    <w:rsid w:val="00967472"/>
    <w:rsid w:val="00971EFD"/>
    <w:rsid w:val="0097213E"/>
    <w:rsid w:val="00987092"/>
    <w:rsid w:val="009A0FF2"/>
    <w:rsid w:val="009A1E36"/>
    <w:rsid w:val="009B29D0"/>
    <w:rsid w:val="009D24B6"/>
    <w:rsid w:val="009D6868"/>
    <w:rsid w:val="009F10BC"/>
    <w:rsid w:val="00A0242F"/>
    <w:rsid w:val="00A170EF"/>
    <w:rsid w:val="00A344A9"/>
    <w:rsid w:val="00A57CD2"/>
    <w:rsid w:val="00A63A6B"/>
    <w:rsid w:val="00A7534D"/>
    <w:rsid w:val="00A9680B"/>
    <w:rsid w:val="00AA601F"/>
    <w:rsid w:val="00AC1FE6"/>
    <w:rsid w:val="00AC49BB"/>
    <w:rsid w:val="00AD03DF"/>
    <w:rsid w:val="00AD7659"/>
    <w:rsid w:val="00AE14B3"/>
    <w:rsid w:val="00AE4542"/>
    <w:rsid w:val="00AF165D"/>
    <w:rsid w:val="00AF689B"/>
    <w:rsid w:val="00B018EF"/>
    <w:rsid w:val="00B06F50"/>
    <w:rsid w:val="00B12D34"/>
    <w:rsid w:val="00B24B6F"/>
    <w:rsid w:val="00B32EF7"/>
    <w:rsid w:val="00B4758E"/>
    <w:rsid w:val="00B51694"/>
    <w:rsid w:val="00B90BCD"/>
    <w:rsid w:val="00B924AE"/>
    <w:rsid w:val="00BB3EE7"/>
    <w:rsid w:val="00BC0CE1"/>
    <w:rsid w:val="00BD70FC"/>
    <w:rsid w:val="00BF4536"/>
    <w:rsid w:val="00C079F8"/>
    <w:rsid w:val="00C175D1"/>
    <w:rsid w:val="00C22AAC"/>
    <w:rsid w:val="00C23602"/>
    <w:rsid w:val="00C3182E"/>
    <w:rsid w:val="00C361D3"/>
    <w:rsid w:val="00C43FA9"/>
    <w:rsid w:val="00C45781"/>
    <w:rsid w:val="00C52A53"/>
    <w:rsid w:val="00C75141"/>
    <w:rsid w:val="00C8410E"/>
    <w:rsid w:val="00CA1A85"/>
    <w:rsid w:val="00CC647D"/>
    <w:rsid w:val="00CC6AE7"/>
    <w:rsid w:val="00CD2B08"/>
    <w:rsid w:val="00CF11B9"/>
    <w:rsid w:val="00CF7867"/>
    <w:rsid w:val="00D041AD"/>
    <w:rsid w:val="00D14B77"/>
    <w:rsid w:val="00D20FCD"/>
    <w:rsid w:val="00D21FDF"/>
    <w:rsid w:val="00D33B1F"/>
    <w:rsid w:val="00D4386A"/>
    <w:rsid w:val="00D47543"/>
    <w:rsid w:val="00D54B9C"/>
    <w:rsid w:val="00DA6040"/>
    <w:rsid w:val="00DA6EE9"/>
    <w:rsid w:val="00DB2352"/>
    <w:rsid w:val="00DC4F3B"/>
    <w:rsid w:val="00DD6367"/>
    <w:rsid w:val="00DF2927"/>
    <w:rsid w:val="00DF37D5"/>
    <w:rsid w:val="00E113C4"/>
    <w:rsid w:val="00E12C47"/>
    <w:rsid w:val="00E2014C"/>
    <w:rsid w:val="00E225DD"/>
    <w:rsid w:val="00E4515C"/>
    <w:rsid w:val="00E51D1C"/>
    <w:rsid w:val="00E57224"/>
    <w:rsid w:val="00E778E1"/>
    <w:rsid w:val="00EB50A7"/>
    <w:rsid w:val="00EB5A5C"/>
    <w:rsid w:val="00EC1810"/>
    <w:rsid w:val="00ED22D1"/>
    <w:rsid w:val="00ED6243"/>
    <w:rsid w:val="00ED788F"/>
    <w:rsid w:val="00EE0DE9"/>
    <w:rsid w:val="00EE35E9"/>
    <w:rsid w:val="00EE662C"/>
    <w:rsid w:val="00F20937"/>
    <w:rsid w:val="00F413AE"/>
    <w:rsid w:val="00F64373"/>
    <w:rsid w:val="00F66361"/>
    <w:rsid w:val="00F7050E"/>
    <w:rsid w:val="00F726D1"/>
    <w:rsid w:val="00F7355F"/>
    <w:rsid w:val="00F81D2F"/>
    <w:rsid w:val="00FE366D"/>
    <w:rsid w:val="00FF172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B483"/>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 w:type="paragraph" w:styleId="Textoindependiente">
    <w:name w:val="Body Text"/>
    <w:basedOn w:val="Normal"/>
    <w:link w:val="TextoindependienteCar"/>
    <w:semiHidden/>
    <w:unhideWhenUsed/>
    <w:rsid w:val="0043382A"/>
    <w:pPr>
      <w:spacing w:after="120"/>
    </w:pPr>
  </w:style>
  <w:style w:type="character" w:customStyle="1" w:styleId="TextoindependienteCar">
    <w:name w:val="Texto independiente Car"/>
    <w:basedOn w:val="Fuentedeprrafopredeter"/>
    <w:link w:val="Textoindependiente"/>
    <w:semiHidden/>
    <w:rsid w:val="0043382A"/>
    <w:rPr>
      <w:sz w:val="24"/>
      <w:szCs w:val="24"/>
      <w:lang w:val="en-US" w:eastAsia="en-US"/>
    </w:rPr>
  </w:style>
  <w:style w:type="paragraph" w:styleId="NormalWeb">
    <w:name w:val="Normal (Web)"/>
    <w:basedOn w:val="Normal"/>
    <w:semiHidden/>
    <w:unhideWhenUsed/>
    <w:rsid w:val="007C7551"/>
  </w:style>
  <w:style w:type="paragraph" w:customStyle="1" w:styleId="Default">
    <w:name w:val="Default"/>
    <w:rsid w:val="00B51694"/>
    <w:pPr>
      <w:autoSpaceDE w:val="0"/>
      <w:autoSpaceDN w:val="0"/>
      <w:adjustRightInd w:val="0"/>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538684">
      <w:bodyDiv w:val="1"/>
      <w:marLeft w:val="0"/>
      <w:marRight w:val="0"/>
      <w:marTop w:val="0"/>
      <w:marBottom w:val="0"/>
      <w:divBdr>
        <w:top w:val="none" w:sz="0" w:space="0" w:color="auto"/>
        <w:left w:val="none" w:sz="0" w:space="0" w:color="auto"/>
        <w:bottom w:val="none" w:sz="0" w:space="0" w:color="auto"/>
        <w:right w:val="none" w:sz="0" w:space="0" w:color="auto"/>
      </w:divBdr>
      <w:divsChild>
        <w:div w:id="604507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562</Words>
  <Characters>3095</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Andrea T. Hernandez</cp:lastModifiedBy>
  <cp:revision>4</cp:revision>
  <cp:lastPrinted>2022-11-16T14:02:00Z</cp:lastPrinted>
  <dcterms:created xsi:type="dcterms:W3CDTF">2024-06-11T16:50:00Z</dcterms:created>
  <dcterms:modified xsi:type="dcterms:W3CDTF">2024-08-26T13:28:00Z</dcterms:modified>
</cp:coreProperties>
</file>