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94" w:rsidRPr="00AC5394" w:rsidRDefault="00983FE8" w:rsidP="00AC5394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 xml:space="preserve">REGISTRADO BAJO Nº </w:t>
      </w:r>
      <w:r w:rsidR="00611620">
        <w:rPr>
          <w:b/>
          <w:snapToGrid w:val="0"/>
          <w:szCs w:val="20"/>
          <w:lang w:val="es-AR" w:eastAsia="es-ES"/>
        </w:rPr>
        <w:t>CDCIC-141/24</w:t>
      </w:r>
    </w:p>
    <w:p w:rsidR="00AC5394" w:rsidRPr="00AC5394" w:rsidRDefault="00AC5394" w:rsidP="00AC5394">
      <w:pPr>
        <w:rPr>
          <w:snapToGrid w:val="0"/>
          <w:sz w:val="20"/>
          <w:szCs w:val="20"/>
          <w:lang w:val="es-AR" w:eastAsia="es-ES"/>
        </w:rPr>
      </w:pPr>
    </w:p>
    <w:p w:rsidR="00AC5394" w:rsidRPr="00AC5394" w:rsidRDefault="00611620" w:rsidP="00AC5394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Corresponde al Expe. Nº 2009/24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AC5394">
        <w:rPr>
          <w:b/>
          <w:snapToGrid w:val="0"/>
          <w:szCs w:val="20"/>
          <w:lang w:val="es-AR" w:eastAsia="es-ES"/>
        </w:rPr>
        <w:t>BAHIA BLANCA</w:t>
      </w:r>
      <w:r w:rsidRPr="00AC5394">
        <w:rPr>
          <w:snapToGrid w:val="0"/>
          <w:szCs w:val="20"/>
          <w:lang w:val="es-AR" w:eastAsia="es-ES"/>
        </w:rPr>
        <w:t xml:space="preserve">, 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C5394">
        <w:rPr>
          <w:b/>
          <w:snapToGrid w:val="0"/>
          <w:szCs w:val="20"/>
          <w:lang w:val="es-AR" w:eastAsia="es-ES"/>
        </w:rPr>
        <w:t>VISTO: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C5394">
        <w:rPr>
          <w:snapToGrid w:val="0"/>
          <w:szCs w:val="20"/>
          <w:lang w:val="es-AR" w:eastAsia="es-ES"/>
        </w:rPr>
        <w:tab/>
      </w:r>
    </w:p>
    <w:p w:rsidR="00AC5394" w:rsidRPr="00AC5394" w:rsidRDefault="00AC5394" w:rsidP="00AC5394">
      <w:pPr>
        <w:widowControl w:val="0"/>
        <w:spacing w:line="260" w:lineRule="exact"/>
        <w:ind w:firstLine="851"/>
        <w:jc w:val="both"/>
        <w:rPr>
          <w:snapToGrid w:val="0"/>
          <w:szCs w:val="20"/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>El llamado a concurso sustanciado por el Departamento de Ciencias e Ingeniería de la Computación para cubrir un cargo de Asistente de Docencia con dedicación simple en el Área: II</w:t>
      </w:r>
      <w:r w:rsidR="00611620">
        <w:rPr>
          <w:snapToGrid w:val="0"/>
          <w:szCs w:val="20"/>
          <w:lang w:val="es-ES_tradnl" w:eastAsia="es-ES"/>
        </w:rPr>
        <w:t xml:space="preserve">I, Disciplina: Desarrollo de </w:t>
      </w:r>
      <w:r w:rsidR="00983FE8">
        <w:rPr>
          <w:snapToGrid w:val="0"/>
          <w:szCs w:val="20"/>
          <w:lang w:val="es-ES_tradnl" w:eastAsia="es-ES"/>
        </w:rPr>
        <w:t>Sistemas</w:t>
      </w:r>
      <w:r w:rsidRPr="00AC5394">
        <w:rPr>
          <w:snapToGrid w:val="0"/>
          <w:szCs w:val="20"/>
          <w:lang w:val="es-ES_tradnl" w:eastAsia="es-ES"/>
        </w:rPr>
        <w:t xml:space="preserve">, asignatura: </w:t>
      </w:r>
      <w:r w:rsidR="00611620">
        <w:rPr>
          <w:bCs/>
          <w:i/>
          <w:iCs/>
          <w:snapToGrid w:val="0"/>
          <w:szCs w:val="20"/>
          <w:lang w:val="es-ES_tradnl" w:eastAsia="es-ES"/>
        </w:rPr>
        <w:t>“Lenguajes de Programación</w:t>
      </w:r>
      <w:r w:rsidRPr="00AC5394">
        <w:rPr>
          <w:bCs/>
          <w:i/>
          <w:iCs/>
          <w:snapToGrid w:val="0"/>
          <w:szCs w:val="20"/>
          <w:lang w:val="es-ES_tradnl" w:eastAsia="es-ES"/>
        </w:rPr>
        <w:t>”</w:t>
      </w:r>
      <w:r w:rsidR="0063357B">
        <w:rPr>
          <w:snapToGrid w:val="0"/>
          <w:szCs w:val="20"/>
          <w:lang w:val="es-ES_tradnl" w:eastAsia="es-ES"/>
        </w:rPr>
        <w:t xml:space="preserve"> (resolución CDCIC-396/23</w:t>
      </w:r>
      <w:r w:rsidR="00983FE8">
        <w:rPr>
          <w:snapToGrid w:val="0"/>
          <w:szCs w:val="20"/>
          <w:lang w:val="es-ES_tradnl" w:eastAsia="es-ES"/>
        </w:rPr>
        <w:t>* Exp</w:t>
      </w:r>
      <w:r w:rsidR="0063357B">
        <w:rPr>
          <w:snapToGrid w:val="0"/>
          <w:szCs w:val="20"/>
          <w:lang w:val="es-ES_tradnl" w:eastAsia="es-ES"/>
        </w:rPr>
        <w:t>e. 4254/23</w:t>
      </w:r>
      <w:r w:rsidRPr="00AC5394">
        <w:rPr>
          <w:snapToGrid w:val="0"/>
          <w:szCs w:val="20"/>
          <w:lang w:val="es-ES_tradnl" w:eastAsia="es-ES"/>
        </w:rPr>
        <w:t>); y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C5394">
        <w:rPr>
          <w:b/>
          <w:snapToGrid w:val="0"/>
          <w:szCs w:val="20"/>
          <w:lang w:val="es-AR" w:eastAsia="es-ES"/>
        </w:rPr>
        <w:t>CONSIDERANDO: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AC5394">
        <w:rPr>
          <w:snapToGrid w:val="0"/>
          <w:szCs w:val="20"/>
          <w:lang w:val="es-AR" w:eastAsia="es-ES"/>
        </w:rPr>
        <w:t>Que el cargo motivo de las presentes a</w:t>
      </w:r>
      <w:r w:rsidR="0063357B">
        <w:rPr>
          <w:snapToGrid w:val="0"/>
          <w:szCs w:val="20"/>
          <w:lang w:val="es-AR" w:eastAsia="es-ES"/>
        </w:rPr>
        <w:t>ctuaciones</w:t>
      </w:r>
      <w:r w:rsidR="00983FE8">
        <w:rPr>
          <w:snapToGrid w:val="0"/>
          <w:szCs w:val="20"/>
          <w:lang w:val="es-AR" w:eastAsia="es-ES"/>
        </w:rPr>
        <w:t xml:space="preserve"> resulta de la reestructura</w:t>
      </w:r>
      <w:r w:rsidR="0063357B">
        <w:rPr>
          <w:snapToGrid w:val="0"/>
          <w:szCs w:val="20"/>
          <w:lang w:val="es-AR" w:eastAsia="es-ES"/>
        </w:rPr>
        <w:t>ción aprobada por Res. CDCIC-395/23*Expe. 4253/23</w:t>
      </w:r>
      <w:r w:rsidR="00983FE8">
        <w:rPr>
          <w:snapToGrid w:val="0"/>
          <w:szCs w:val="20"/>
          <w:lang w:val="es-AR" w:eastAsia="es-ES"/>
        </w:rPr>
        <w:t xml:space="preserve"> (</w:t>
      </w:r>
      <w:r w:rsidRPr="00AC5394">
        <w:rPr>
          <w:bCs/>
          <w:lang w:val="es-ES_tradnl"/>
        </w:rPr>
        <w:t>Carg</w:t>
      </w:r>
      <w:r w:rsidR="0063357B">
        <w:rPr>
          <w:bCs/>
          <w:lang w:val="es-ES_tradnl"/>
        </w:rPr>
        <w:t>o de Planta 27029240</w:t>
      </w:r>
      <w:r w:rsidRPr="00AC5394">
        <w:rPr>
          <w:bCs/>
          <w:lang w:val="es-ES_tradnl"/>
        </w:rPr>
        <w:t>)</w:t>
      </w:r>
      <w:r w:rsidRPr="00AC5394">
        <w:rPr>
          <w:snapToGrid w:val="0"/>
          <w:szCs w:val="20"/>
          <w:lang w:val="es-AR" w:eastAsia="es-ES"/>
        </w:rPr>
        <w:t xml:space="preserve">; 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>Que la tramitación del concurso mencionado se ajus</w:t>
      </w:r>
      <w:r w:rsidRPr="00AC5394">
        <w:rPr>
          <w:snapToGrid w:val="0"/>
          <w:szCs w:val="20"/>
          <w:lang w:val="es-ES_tradnl" w:eastAsia="es-ES"/>
        </w:rPr>
        <w:softHyphen/>
        <w:t>tó al Reglamento de Concursos de Asistentes y Ay</w:t>
      </w:r>
      <w:r w:rsidR="00C363E1">
        <w:rPr>
          <w:snapToGrid w:val="0"/>
          <w:szCs w:val="20"/>
          <w:lang w:val="es-ES_tradnl" w:eastAsia="es-ES"/>
        </w:rPr>
        <w:t>udantes (resolución CSU-1096/23)</w:t>
      </w:r>
      <w:r w:rsidRPr="00AC5394">
        <w:rPr>
          <w:snapToGrid w:val="0"/>
          <w:szCs w:val="20"/>
          <w:lang w:val="es-AR" w:eastAsia="es-ES"/>
        </w:rPr>
        <w:t>;</w:t>
      </w:r>
      <w:r w:rsidRPr="00AC5394">
        <w:rPr>
          <w:lang w:val="es-ES_tradnl" w:eastAsia="es-ES"/>
        </w:rPr>
        <w:t xml:space="preserve"> 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  <w:r w:rsidRPr="00AC5394">
        <w:rPr>
          <w:snapToGrid w:val="0"/>
          <w:szCs w:val="20"/>
          <w:lang w:val="es-AR" w:eastAsia="es-ES"/>
        </w:rPr>
        <w:t> </w:t>
      </w:r>
    </w:p>
    <w:p w:rsidR="00AC5394" w:rsidRPr="00AC5394" w:rsidRDefault="00AC5394" w:rsidP="00AC539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AC5394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AC5394" w:rsidRPr="00AC5394" w:rsidRDefault="00AC5394" w:rsidP="00AC539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AC5394" w:rsidRPr="00AC5394" w:rsidRDefault="00AC5394" w:rsidP="00AC539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AC5394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AC5394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>Que el Jurado en función de los antecedentes presentados y la entrevista realizada, por unanimidad, recomienda la designación del Lic. Federico Schmidt;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>Que el Consejo Departamental aprobó</w:t>
      </w:r>
      <w:r w:rsidR="00E471CA">
        <w:rPr>
          <w:snapToGrid w:val="0"/>
          <w:szCs w:val="20"/>
          <w:lang w:val="es-ES_tradnl" w:eastAsia="es-ES"/>
        </w:rPr>
        <w:t xml:space="preserve"> por unanimidad</w:t>
      </w:r>
      <w:r w:rsidRPr="00AC5394">
        <w:rPr>
          <w:snapToGrid w:val="0"/>
          <w:szCs w:val="20"/>
          <w:lang w:val="es-ES_tradnl" w:eastAsia="es-ES"/>
        </w:rPr>
        <w:t>, en su reun</w:t>
      </w:r>
      <w:r w:rsidR="00C363E1">
        <w:rPr>
          <w:snapToGrid w:val="0"/>
          <w:szCs w:val="20"/>
          <w:lang w:val="es-ES_tradnl" w:eastAsia="es-ES"/>
        </w:rPr>
        <w:t>ión ordinaria de fecha 11 de jun</w:t>
      </w:r>
      <w:r w:rsidRPr="00AC5394">
        <w:rPr>
          <w:snapToGrid w:val="0"/>
          <w:szCs w:val="20"/>
          <w:lang w:val="es-ES_tradnl" w:eastAsia="es-ES"/>
        </w:rPr>
        <w:t>i</w:t>
      </w:r>
      <w:r w:rsidR="00C363E1">
        <w:rPr>
          <w:snapToGrid w:val="0"/>
          <w:szCs w:val="20"/>
          <w:lang w:val="es-ES_tradnl" w:eastAsia="es-ES"/>
        </w:rPr>
        <w:t>o de 2024</w:t>
      </w:r>
      <w:r w:rsidRPr="00AC5394">
        <w:rPr>
          <w:snapToGrid w:val="0"/>
          <w:szCs w:val="20"/>
          <w:lang w:val="es-ES_tradnl" w:eastAsia="es-ES"/>
        </w:rPr>
        <w:t>, dicha designación,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AC5394">
        <w:rPr>
          <w:b/>
          <w:snapToGrid w:val="0"/>
          <w:szCs w:val="20"/>
          <w:lang w:val="es-ES_tradnl" w:eastAsia="es-ES"/>
        </w:rPr>
        <w:t>POR ELLO,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AC5394">
        <w:rPr>
          <w:b/>
          <w:snapToGrid w:val="0"/>
          <w:szCs w:val="20"/>
          <w:lang w:val="es-ES_tradnl" w:eastAsia="es-ES"/>
        </w:rPr>
        <w:tab/>
      </w:r>
    </w:p>
    <w:p w:rsidR="00AC5394" w:rsidRPr="00AC5394" w:rsidRDefault="00AC5394" w:rsidP="00C363E1">
      <w:pPr>
        <w:jc w:val="center"/>
        <w:rPr>
          <w:b/>
          <w:snapToGrid w:val="0"/>
          <w:lang w:val="es-AR" w:eastAsia="es-ES"/>
        </w:rPr>
      </w:pPr>
      <w:r w:rsidRPr="00AC5394">
        <w:rPr>
          <w:b/>
          <w:snapToGrid w:val="0"/>
          <w:lang w:val="es-AR" w:eastAsia="es-ES"/>
        </w:rPr>
        <w:t>EL CONSEJO DEPARTAMENTAL DE CIENCIAS E INGENIERÍA DE LA COMPUTACIÓN</w:t>
      </w:r>
    </w:p>
    <w:p w:rsidR="00AC5394" w:rsidRPr="00AC5394" w:rsidRDefault="00AC5394" w:rsidP="00AC5394">
      <w:pPr>
        <w:jc w:val="center"/>
        <w:rPr>
          <w:szCs w:val="20"/>
          <w:lang w:val="es-ES"/>
        </w:rPr>
      </w:pPr>
    </w:p>
    <w:p w:rsidR="00AC5394" w:rsidRPr="00AC5394" w:rsidRDefault="00AC5394" w:rsidP="00AC5394">
      <w:pPr>
        <w:jc w:val="center"/>
        <w:rPr>
          <w:b/>
          <w:bCs/>
          <w:snapToGrid w:val="0"/>
          <w:szCs w:val="20"/>
          <w:lang w:val="es-ES_tradnl" w:eastAsia="es-ES"/>
        </w:rPr>
      </w:pPr>
      <w:r w:rsidRPr="00AC5394">
        <w:rPr>
          <w:b/>
          <w:bCs/>
          <w:snapToGrid w:val="0"/>
          <w:szCs w:val="20"/>
          <w:lang w:val="es-ES_tradnl" w:eastAsia="es-ES"/>
        </w:rPr>
        <w:t>RESUELVE:</w:t>
      </w:r>
    </w:p>
    <w:p w:rsidR="00AC5394" w:rsidRPr="00AC5394" w:rsidRDefault="00AC5394" w:rsidP="00AC5394">
      <w:pPr>
        <w:jc w:val="both"/>
        <w:rPr>
          <w:b/>
          <w:snapToGrid w:val="0"/>
          <w:szCs w:val="20"/>
          <w:lang w:val="es-ES_tradnl" w:eastAsia="es-ES"/>
        </w:rPr>
      </w:pPr>
    </w:p>
    <w:p w:rsidR="006B53DB" w:rsidRDefault="00AC5394" w:rsidP="00AC5394">
      <w:pPr>
        <w:jc w:val="both"/>
        <w:rPr>
          <w:snapToGrid w:val="0"/>
          <w:szCs w:val="20"/>
          <w:lang w:val="es-ES_tradnl" w:eastAsia="es-ES"/>
        </w:rPr>
      </w:pPr>
      <w:r w:rsidRPr="00AC5394">
        <w:rPr>
          <w:b/>
          <w:snapToGrid w:val="0"/>
          <w:szCs w:val="20"/>
          <w:lang w:val="es-ES" w:eastAsia="es-ES"/>
        </w:rPr>
        <w:t>ARTICULO 1</w:t>
      </w:r>
      <w:r w:rsidRPr="00AC5394">
        <w:rPr>
          <w:b/>
          <w:snapToGrid w:val="0"/>
          <w:szCs w:val="20"/>
          <w:lang w:eastAsia="es-ES"/>
        </w:rPr>
        <w:sym w:font="Symbol" w:char="F0B0"/>
      </w:r>
      <w:r w:rsidRPr="00AC5394">
        <w:rPr>
          <w:b/>
          <w:snapToGrid w:val="0"/>
          <w:szCs w:val="20"/>
          <w:lang w:val="es-ES" w:eastAsia="es-ES"/>
        </w:rPr>
        <w:t>:</w:t>
      </w:r>
      <w:r w:rsidRPr="00AC5394">
        <w:rPr>
          <w:snapToGrid w:val="0"/>
          <w:szCs w:val="20"/>
          <w:lang w:val="es-ES" w:eastAsia="es-ES"/>
        </w:rPr>
        <w:t xml:space="preserve"> </w:t>
      </w:r>
      <w:r w:rsidRPr="00AC5394">
        <w:rPr>
          <w:snapToGrid w:val="0"/>
          <w:szCs w:val="20"/>
          <w:lang w:val="es-ES_tradnl" w:eastAsia="es-ES"/>
        </w:rPr>
        <w:t xml:space="preserve">Designar al </w:t>
      </w:r>
      <w:r w:rsidRPr="00AC5394">
        <w:rPr>
          <w:b/>
          <w:snapToGrid w:val="0"/>
          <w:szCs w:val="20"/>
          <w:lang w:val="es-ES_tradnl" w:eastAsia="es-ES"/>
        </w:rPr>
        <w:t>Licenciado Federico Martín SCHMIDT</w:t>
      </w:r>
      <w:r w:rsidRPr="00AC5394">
        <w:rPr>
          <w:snapToGrid w:val="0"/>
          <w:szCs w:val="20"/>
          <w:lang w:val="es-ES_tradnl" w:eastAsia="es-ES"/>
        </w:rPr>
        <w:t xml:space="preserve"> </w:t>
      </w:r>
      <w:r w:rsidRPr="00AC5394">
        <w:rPr>
          <w:b/>
          <w:snapToGrid w:val="0"/>
          <w:szCs w:val="20"/>
          <w:lang w:val="es-ES_tradnl" w:eastAsia="es-ES"/>
        </w:rPr>
        <w:t>(Leg</w:t>
      </w:r>
      <w:r w:rsidR="0063357B">
        <w:rPr>
          <w:b/>
          <w:snapToGrid w:val="0"/>
          <w:szCs w:val="20"/>
          <w:lang w:val="es-ES_tradnl" w:eastAsia="es-ES"/>
        </w:rPr>
        <w:t>. 14707*Cargo de Planta 27029240</w:t>
      </w:r>
      <w:r w:rsidRPr="00AC5394">
        <w:rPr>
          <w:b/>
          <w:snapToGrid w:val="0"/>
          <w:szCs w:val="20"/>
          <w:lang w:val="es-ES_tradnl" w:eastAsia="es-ES"/>
        </w:rPr>
        <w:t>)</w:t>
      </w:r>
      <w:r w:rsidRPr="00AC5394">
        <w:rPr>
          <w:snapToGrid w:val="0"/>
          <w:szCs w:val="20"/>
          <w:lang w:val="es-ES_tradnl" w:eastAsia="es-ES"/>
        </w:rPr>
        <w:t>, en un cargo de Asistente de Docencia con dedicación simple en el Área: I</w:t>
      </w:r>
      <w:r w:rsidR="00C363E1">
        <w:rPr>
          <w:snapToGrid w:val="0"/>
          <w:szCs w:val="20"/>
          <w:lang w:val="es-ES_tradnl" w:eastAsia="es-ES"/>
        </w:rPr>
        <w:t>I</w:t>
      </w:r>
      <w:r w:rsidRPr="00AC5394">
        <w:rPr>
          <w:snapToGrid w:val="0"/>
          <w:szCs w:val="20"/>
          <w:lang w:val="es-ES_tradnl" w:eastAsia="es-ES"/>
        </w:rPr>
        <w:t xml:space="preserve">, Disciplina: Teoría de Ciencias de la Computación, asignatura: </w:t>
      </w:r>
      <w:r w:rsidR="00A15A34">
        <w:rPr>
          <w:b/>
          <w:snapToGrid w:val="0"/>
          <w:szCs w:val="20"/>
          <w:lang w:val="es-ES_tradnl" w:eastAsia="es-ES"/>
        </w:rPr>
        <w:t>“Lenguajes de Programación” (Cód. 5696</w:t>
      </w:r>
      <w:r w:rsidRPr="00AC5394">
        <w:rPr>
          <w:b/>
          <w:snapToGrid w:val="0"/>
          <w:szCs w:val="20"/>
          <w:lang w:val="es-ES_tradnl" w:eastAsia="es-ES"/>
        </w:rPr>
        <w:t>)</w:t>
      </w:r>
      <w:r w:rsidRPr="00AC5394">
        <w:rPr>
          <w:snapToGrid w:val="0"/>
          <w:szCs w:val="20"/>
          <w:lang w:val="es-ES_tradnl" w:eastAsia="es-ES"/>
        </w:rPr>
        <w:t xml:space="preserve">, en el Departamento de Ciencias </w:t>
      </w:r>
      <w:r w:rsidR="0053061E">
        <w:rPr>
          <w:snapToGrid w:val="0"/>
          <w:szCs w:val="20"/>
          <w:lang w:val="es-ES_tradnl" w:eastAsia="es-ES"/>
        </w:rPr>
        <w:t>e Ingenierí</w:t>
      </w:r>
      <w:r w:rsidR="00D32FC1">
        <w:rPr>
          <w:snapToGrid w:val="0"/>
          <w:szCs w:val="20"/>
          <w:lang w:val="es-ES_tradnl" w:eastAsia="es-ES"/>
        </w:rPr>
        <w:t xml:space="preserve">a de la Computación, </w:t>
      </w:r>
    </w:p>
    <w:p w:rsidR="006B53DB" w:rsidRDefault="006B53DB" w:rsidP="00AC5394">
      <w:pPr>
        <w:jc w:val="both"/>
        <w:rPr>
          <w:snapToGrid w:val="0"/>
          <w:szCs w:val="20"/>
          <w:lang w:val="es-ES_tradnl" w:eastAsia="es-ES"/>
        </w:rPr>
      </w:pPr>
    </w:p>
    <w:p w:rsidR="006B53DB" w:rsidRPr="00AC5394" w:rsidRDefault="006B53DB" w:rsidP="006B53DB">
      <w:pPr>
        <w:jc w:val="both"/>
        <w:rPr>
          <w:b/>
          <w:snapToGrid w:val="0"/>
          <w:szCs w:val="20"/>
          <w:lang w:val="es-ES" w:eastAsia="es-ES"/>
        </w:rPr>
      </w:pPr>
      <w:r>
        <w:rPr>
          <w:b/>
          <w:snapToGrid w:val="0"/>
          <w:szCs w:val="20"/>
          <w:lang w:val="es-ES" w:eastAsia="es-ES"/>
        </w:rPr>
        <w:lastRenderedPageBreak/>
        <w:t>///CDCIC-141/24</w:t>
      </w:r>
    </w:p>
    <w:p w:rsidR="006B53DB" w:rsidRDefault="006B53DB" w:rsidP="00AC5394">
      <w:pPr>
        <w:jc w:val="both"/>
        <w:rPr>
          <w:snapToGrid w:val="0"/>
          <w:szCs w:val="20"/>
          <w:lang w:val="es-ES_tradnl" w:eastAsia="es-ES"/>
        </w:rPr>
      </w:pPr>
      <w:bookmarkStart w:id="0" w:name="_GoBack"/>
      <w:bookmarkEnd w:id="0"/>
    </w:p>
    <w:p w:rsidR="00AC5394" w:rsidRPr="006B53DB" w:rsidRDefault="00D32FC1" w:rsidP="00AC5394">
      <w:pPr>
        <w:jc w:val="both"/>
        <w:rPr>
          <w:snapToGrid w:val="0"/>
          <w:szCs w:val="20"/>
          <w:lang w:val="es-ES" w:eastAsia="es-ES"/>
        </w:rPr>
      </w:pPr>
      <w:r>
        <w:rPr>
          <w:snapToGrid w:val="0"/>
          <w:szCs w:val="20"/>
          <w:lang w:val="es-ES_tradnl" w:eastAsia="es-ES"/>
        </w:rPr>
        <w:t>desde el 11 de jul</w:t>
      </w:r>
      <w:r w:rsidR="0053061E">
        <w:rPr>
          <w:snapToGrid w:val="0"/>
          <w:szCs w:val="20"/>
          <w:lang w:val="es-ES_tradnl" w:eastAsia="es-ES"/>
        </w:rPr>
        <w:t>io de 2024</w:t>
      </w:r>
      <w:r w:rsidR="00AC5394" w:rsidRPr="00AC5394">
        <w:rPr>
          <w:snapToGrid w:val="0"/>
          <w:szCs w:val="20"/>
          <w:lang w:val="es-ES_tradnl" w:eastAsia="es-ES"/>
        </w:rPr>
        <w:t xml:space="preserve"> </w:t>
      </w:r>
      <w:r w:rsidR="00AC5394" w:rsidRPr="00AC5394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</w:t>
      </w:r>
      <w:r w:rsidR="0053061E">
        <w:rPr>
          <w:snapToGrid w:val="0"/>
          <w:szCs w:val="20"/>
          <w:lang w:val="es-ES" w:eastAsia="es-ES"/>
        </w:rPr>
        <w:t>ión CSU- 1096/23</w:t>
      </w:r>
      <w:r w:rsidR="00DF7B3B" w:rsidRPr="00AC5394">
        <w:rPr>
          <w:snapToGrid w:val="0"/>
          <w:szCs w:val="20"/>
          <w:lang w:val="es-ES" w:eastAsia="es-ES"/>
        </w:rPr>
        <w:t>). -</w:t>
      </w:r>
    </w:p>
    <w:p w:rsidR="00AC5394" w:rsidRPr="00AC5394" w:rsidRDefault="00AC5394" w:rsidP="00AC5394">
      <w:pPr>
        <w:jc w:val="both"/>
        <w:rPr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jc w:val="both"/>
        <w:rPr>
          <w:snapToGrid w:val="0"/>
          <w:szCs w:val="20"/>
          <w:lang w:val="es-ES_tradnl" w:eastAsia="es-ES"/>
        </w:rPr>
      </w:pPr>
      <w:r w:rsidRPr="00AC5394">
        <w:rPr>
          <w:b/>
          <w:snapToGrid w:val="0"/>
          <w:szCs w:val="20"/>
          <w:lang w:val="es-ES_tradnl" w:eastAsia="es-ES"/>
        </w:rPr>
        <w:t xml:space="preserve">ARTICULO 2º: </w:t>
      </w:r>
      <w:r w:rsidRPr="00AC5394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r w:rsidR="00DF7B3B" w:rsidRPr="00AC5394">
        <w:rPr>
          <w:snapToGrid w:val="0"/>
          <w:szCs w:val="20"/>
          <w:lang w:val="es-ES_tradnl" w:eastAsia="es-ES"/>
        </w:rPr>
        <w:t>archívese. -------------</w:t>
      </w:r>
      <w:r w:rsidR="00DF7B3B">
        <w:rPr>
          <w:snapToGrid w:val="0"/>
          <w:szCs w:val="20"/>
          <w:lang w:val="es-ES_tradnl" w:eastAsia="es-ES"/>
        </w:rPr>
        <w:t>-------------------------------</w:t>
      </w:r>
    </w:p>
    <w:p w:rsidR="00AC5394" w:rsidRPr="00AC5394" w:rsidRDefault="00AC5394" w:rsidP="00AC5394">
      <w:pPr>
        <w:jc w:val="both"/>
        <w:rPr>
          <w:snapToGrid w:val="0"/>
          <w:szCs w:val="20"/>
          <w:lang w:val="es-ES_tradnl" w:eastAsia="es-ES"/>
        </w:rPr>
      </w:pPr>
    </w:p>
    <w:p w:rsidR="00AC5394" w:rsidRPr="00AC5394" w:rsidRDefault="00AC5394" w:rsidP="00AC5394">
      <w:pPr>
        <w:ind w:right="-29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80F" w:rsidRDefault="0082180F">
      <w:r>
        <w:separator/>
      </w:r>
    </w:p>
  </w:endnote>
  <w:endnote w:type="continuationSeparator" w:id="0">
    <w:p w:rsidR="0082180F" w:rsidRDefault="008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80F" w:rsidRDefault="0082180F">
      <w:r>
        <w:separator/>
      </w:r>
    </w:p>
  </w:footnote>
  <w:footnote w:type="continuationSeparator" w:id="0">
    <w:p w:rsidR="0082180F" w:rsidRDefault="00821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620" w:rsidRDefault="00611620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054B0"/>
    <w:rsid w:val="00135B7A"/>
    <w:rsid w:val="0014025F"/>
    <w:rsid w:val="001602F1"/>
    <w:rsid w:val="001C08CF"/>
    <w:rsid w:val="001C46FB"/>
    <w:rsid w:val="00207857"/>
    <w:rsid w:val="00210A80"/>
    <w:rsid w:val="002110DA"/>
    <w:rsid w:val="002126B6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3061E"/>
    <w:rsid w:val="00574AE3"/>
    <w:rsid w:val="00590DF0"/>
    <w:rsid w:val="0059277F"/>
    <w:rsid w:val="005B0534"/>
    <w:rsid w:val="00611620"/>
    <w:rsid w:val="0063357B"/>
    <w:rsid w:val="00691833"/>
    <w:rsid w:val="00694E0B"/>
    <w:rsid w:val="006970EA"/>
    <w:rsid w:val="006B53DB"/>
    <w:rsid w:val="006F6874"/>
    <w:rsid w:val="00756A39"/>
    <w:rsid w:val="00776CE2"/>
    <w:rsid w:val="00794B7D"/>
    <w:rsid w:val="008063BD"/>
    <w:rsid w:val="00820544"/>
    <w:rsid w:val="0082180F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3FE8"/>
    <w:rsid w:val="00987092"/>
    <w:rsid w:val="009D24B6"/>
    <w:rsid w:val="009F10BC"/>
    <w:rsid w:val="00A0242F"/>
    <w:rsid w:val="00A15A34"/>
    <w:rsid w:val="00A170EF"/>
    <w:rsid w:val="00A41B63"/>
    <w:rsid w:val="00A7534D"/>
    <w:rsid w:val="00A9680B"/>
    <w:rsid w:val="00AA601F"/>
    <w:rsid w:val="00AC1FE6"/>
    <w:rsid w:val="00AC49BB"/>
    <w:rsid w:val="00AC5394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363E1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2FC1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F29C3"/>
    <w:rsid w:val="00DF7B3B"/>
    <w:rsid w:val="00E113C4"/>
    <w:rsid w:val="00E12C47"/>
    <w:rsid w:val="00E2014C"/>
    <w:rsid w:val="00E471CA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5BB08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1162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10</cp:revision>
  <cp:lastPrinted>2022-11-16T14:02:00Z</cp:lastPrinted>
  <dcterms:created xsi:type="dcterms:W3CDTF">2023-07-12T12:35:00Z</dcterms:created>
  <dcterms:modified xsi:type="dcterms:W3CDTF">2024-07-04T14:35:00Z</dcterms:modified>
</cp:coreProperties>
</file>