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013890" w:rsidRDefault="00FB264C" w:rsidP="00013890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013890">
        <w:rPr>
          <w:bCs/>
          <w:color w:val="000000"/>
          <w:szCs w:val="24"/>
          <w:lang w:val="es-ES"/>
        </w:rPr>
        <w:t>REGISTRADO BAJO Nº CDCIC-</w:t>
      </w:r>
      <w:r w:rsidR="00E54FD1">
        <w:rPr>
          <w:bCs/>
          <w:color w:val="000000"/>
          <w:szCs w:val="24"/>
          <w:lang w:val="es-ES"/>
        </w:rPr>
        <w:t>157</w:t>
      </w:r>
      <w:r w:rsidRPr="00013890">
        <w:rPr>
          <w:bCs/>
          <w:color w:val="000000"/>
          <w:szCs w:val="24"/>
          <w:lang w:val="es-ES"/>
        </w:rPr>
        <w:t>/</w:t>
      </w:r>
      <w:r w:rsidR="00E54FD1">
        <w:rPr>
          <w:bCs/>
          <w:color w:val="000000"/>
          <w:szCs w:val="24"/>
          <w:lang w:val="es-ES"/>
        </w:rPr>
        <w:t>24</w:t>
      </w:r>
    </w:p>
    <w:p w:rsidR="00013890" w:rsidRDefault="00013890" w:rsidP="00013890">
      <w:pPr>
        <w:ind w:firstLine="3402"/>
        <w:rPr>
          <w:b/>
          <w:lang w:val="es-AR"/>
        </w:rPr>
      </w:pPr>
    </w:p>
    <w:p w:rsidR="00013890" w:rsidRPr="00013890" w:rsidRDefault="00EA339A" w:rsidP="00013890">
      <w:pPr>
        <w:ind w:firstLine="3402"/>
        <w:rPr>
          <w:lang w:val="es-AR"/>
        </w:rPr>
      </w:pPr>
      <w:r>
        <w:rPr>
          <w:b/>
          <w:lang w:val="es-AR"/>
        </w:rPr>
        <w:t>Corresponde al Expe</w:t>
      </w:r>
      <w:r w:rsidR="00316164">
        <w:rPr>
          <w:b/>
          <w:lang w:val="es-AR"/>
        </w:rPr>
        <w:t>. N° 2759/23</w:t>
      </w:r>
    </w:p>
    <w:p w:rsidR="00013890" w:rsidRDefault="00013890" w:rsidP="0001389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013890" w:rsidRDefault="00FB264C" w:rsidP="0001389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013890">
        <w:rPr>
          <w:b/>
          <w:bCs/>
          <w:color w:val="000000"/>
          <w:lang w:val="es-ES"/>
        </w:rPr>
        <w:t xml:space="preserve">BAHIA BLANCA, </w:t>
      </w:r>
    </w:p>
    <w:p w:rsidR="00FB264C" w:rsidRPr="00013890" w:rsidRDefault="00FB264C" w:rsidP="00DB5779">
      <w:pPr>
        <w:spacing w:line="260" w:lineRule="exact"/>
        <w:jc w:val="both"/>
        <w:rPr>
          <w:lang w:val="es-ES"/>
        </w:rPr>
      </w:pPr>
    </w:p>
    <w:p w:rsidR="00FB264C" w:rsidRPr="00013890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013890">
        <w:rPr>
          <w:b/>
          <w:bCs/>
          <w:lang w:val="es-ES"/>
        </w:rPr>
        <w:t>VISTO:</w:t>
      </w:r>
    </w:p>
    <w:p w:rsidR="005B1301" w:rsidRPr="00013890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6B1BAC" w:rsidRDefault="00C303DD" w:rsidP="00A73DAF">
      <w:pPr>
        <w:spacing w:line="260" w:lineRule="exact"/>
        <w:ind w:firstLine="851"/>
        <w:jc w:val="both"/>
        <w:rPr>
          <w:bCs/>
          <w:lang w:val="es-ES_tradnl"/>
        </w:rPr>
      </w:pPr>
      <w:r w:rsidRPr="00013890">
        <w:rPr>
          <w:bCs/>
          <w:lang w:val="es-ES_tradnl"/>
        </w:rPr>
        <w:t xml:space="preserve">Que la asignatura Estructuras de Datos se dicta en el presente cuatrimestre para alumnos de 2º año de las carreras Licenciatura en Ciencias de la Computación, Ingeniería de la Computación e Ingeniería en Sistemas de Información; </w:t>
      </w:r>
    </w:p>
    <w:p w:rsidR="00297FE4" w:rsidRDefault="00297FE4" w:rsidP="00A73DAF">
      <w:pPr>
        <w:spacing w:line="260" w:lineRule="exact"/>
        <w:ind w:firstLine="851"/>
        <w:jc w:val="both"/>
        <w:rPr>
          <w:bCs/>
          <w:lang w:val="es-ES_tradnl"/>
        </w:rPr>
      </w:pPr>
    </w:p>
    <w:p w:rsidR="00297FE4" w:rsidRPr="00297FE4" w:rsidRDefault="00297FE4" w:rsidP="00297FE4">
      <w:pPr>
        <w:widowControl w:val="0"/>
        <w:tabs>
          <w:tab w:val="left" w:pos="-90"/>
        </w:tabs>
        <w:ind w:left="-90" w:firstLine="941"/>
        <w:jc w:val="both"/>
        <w:rPr>
          <w:lang w:val="es-AR"/>
        </w:rPr>
      </w:pPr>
      <w:r w:rsidRPr="00297FE4">
        <w:rPr>
          <w:lang w:val="es-AR"/>
        </w:rPr>
        <w:t>El Texto Ordenado del Régimen de Incompatibilidades para el Personal Docente Universitario de la Universidad Nacional del Sur, Resolución CSU-665/22; y</w:t>
      </w:r>
    </w:p>
    <w:p w:rsidR="00297FE4" w:rsidRPr="00013890" w:rsidRDefault="00297FE4" w:rsidP="00A73DAF">
      <w:pPr>
        <w:spacing w:line="260" w:lineRule="exact"/>
        <w:ind w:firstLine="851"/>
        <w:jc w:val="both"/>
        <w:rPr>
          <w:bCs/>
          <w:lang w:val="es-ES_tradnl"/>
        </w:rPr>
      </w:pPr>
    </w:p>
    <w:p w:rsidR="00C303DD" w:rsidRPr="00013890" w:rsidRDefault="00C303DD" w:rsidP="00DB5779">
      <w:pPr>
        <w:spacing w:line="260" w:lineRule="exact"/>
        <w:ind w:right="-29"/>
        <w:jc w:val="both"/>
        <w:rPr>
          <w:bCs/>
          <w:lang w:val="es-ES_tradnl"/>
        </w:rPr>
      </w:pPr>
    </w:p>
    <w:p w:rsidR="000F140D" w:rsidRPr="00013890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013890">
        <w:rPr>
          <w:b/>
          <w:smallCaps/>
          <w:lang w:val="es-ES"/>
        </w:rPr>
        <w:t>CONSIDERANDO:</w:t>
      </w:r>
      <w:r w:rsidRPr="00013890">
        <w:rPr>
          <w:lang w:val="es-ES"/>
        </w:rPr>
        <w:t xml:space="preserve"> </w:t>
      </w:r>
    </w:p>
    <w:p w:rsidR="00F67DF5" w:rsidRPr="00013890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2A64F7" w:rsidRPr="002A64F7" w:rsidRDefault="002A64F7" w:rsidP="002A64F7">
      <w:pPr>
        <w:ind w:firstLine="851"/>
        <w:jc w:val="both"/>
        <w:rPr>
          <w:lang w:val="es-AR" w:eastAsia="es-AR"/>
        </w:rPr>
      </w:pPr>
      <w:r w:rsidRPr="002A64F7">
        <w:rPr>
          <w:lang w:val="es-AR" w:eastAsia="es-AR"/>
        </w:rPr>
        <w:t>Que el número de alumnos en condiciones de cursar dicha asignatura requiere la implementación de dos cursos;</w:t>
      </w:r>
    </w:p>
    <w:p w:rsidR="002A64F7" w:rsidRDefault="002A64F7" w:rsidP="002A64F7">
      <w:pPr>
        <w:jc w:val="both"/>
        <w:rPr>
          <w:lang w:val="es-ES"/>
        </w:rPr>
      </w:pPr>
    </w:p>
    <w:p w:rsidR="002A64F7" w:rsidRDefault="002A64F7" w:rsidP="002A64F7">
      <w:pPr>
        <w:ind w:firstLine="851"/>
        <w:jc w:val="both"/>
        <w:rPr>
          <w:lang w:val="es-ES"/>
        </w:rPr>
      </w:pPr>
      <w:r w:rsidRPr="002A64F7">
        <w:rPr>
          <w:lang w:val="es-ES"/>
        </w:rPr>
        <w:t xml:space="preserve">Que es indispensable contar con un Asistente de Docencia que supervise el desarrollo de las clases prácticas de la citada materia; </w:t>
      </w:r>
    </w:p>
    <w:p w:rsidR="00297FE4" w:rsidRDefault="00297FE4" w:rsidP="00E54FD1">
      <w:pPr>
        <w:jc w:val="both"/>
        <w:rPr>
          <w:lang w:val="es-ES"/>
        </w:rPr>
      </w:pPr>
    </w:p>
    <w:p w:rsidR="00297FE4" w:rsidRDefault="00297FE4" w:rsidP="002A64F7">
      <w:pPr>
        <w:ind w:firstLine="851"/>
        <w:jc w:val="both"/>
        <w:rPr>
          <w:lang w:val="es-ES"/>
        </w:rPr>
      </w:pPr>
      <w:r>
        <w:rPr>
          <w:lang w:val="es-ES"/>
        </w:rPr>
        <w:t>Que se consultó a la Lic. Gabriela Diaz, quien reviste un cargo de Asistente de Docencia con dedicación simple en la asignatura Arquitectura de Computadoras</w:t>
      </w:r>
      <w:r w:rsidR="003B73E4">
        <w:rPr>
          <w:lang w:val="es-ES"/>
        </w:rPr>
        <w:t xml:space="preserve"> con funciones en el primer cuatrimestre</w:t>
      </w:r>
      <w:r>
        <w:rPr>
          <w:lang w:val="es-ES"/>
        </w:rPr>
        <w:t xml:space="preserve">, </w:t>
      </w:r>
      <w:r w:rsidR="003B73E4">
        <w:rPr>
          <w:lang w:val="es-ES"/>
        </w:rPr>
        <w:t>la cual</w:t>
      </w:r>
      <w:r>
        <w:rPr>
          <w:lang w:val="es-ES"/>
        </w:rPr>
        <w:t xml:space="preserve"> accedió a desempeñarse como Asistente de Estructura de Datos en el presente cuatrimestre;  </w:t>
      </w:r>
    </w:p>
    <w:p w:rsidR="00297FE4" w:rsidRDefault="00297FE4" w:rsidP="002A64F7">
      <w:pPr>
        <w:ind w:firstLine="851"/>
        <w:jc w:val="both"/>
        <w:rPr>
          <w:lang w:val="es-ES"/>
        </w:rPr>
      </w:pPr>
    </w:p>
    <w:p w:rsidR="00297FE4" w:rsidRDefault="00297FE4" w:rsidP="002A64F7">
      <w:pPr>
        <w:ind w:firstLine="851"/>
        <w:jc w:val="both"/>
        <w:rPr>
          <w:lang w:val="es-ES"/>
        </w:rPr>
      </w:pPr>
      <w:r>
        <w:rPr>
          <w:lang w:val="es-ES"/>
        </w:rPr>
        <w:t xml:space="preserve">Que la misma también se desempeña como Personal de Apoyo del Instituto de doble dependencia de Ciencias e Ingeniería de la Computación de la Universidad Nacional del Sur; </w:t>
      </w:r>
    </w:p>
    <w:p w:rsidR="00297FE4" w:rsidRDefault="00297FE4" w:rsidP="002A64F7">
      <w:pPr>
        <w:ind w:firstLine="851"/>
        <w:jc w:val="both"/>
        <w:rPr>
          <w:lang w:val="es-ES"/>
        </w:rPr>
      </w:pPr>
    </w:p>
    <w:p w:rsidR="00297FE4" w:rsidRDefault="00297FE4" w:rsidP="00297FE4">
      <w:pPr>
        <w:ind w:firstLine="851"/>
        <w:jc w:val="both"/>
        <w:rPr>
          <w:color w:val="000000"/>
          <w:lang w:val="es-AR" w:eastAsia="es-ES"/>
        </w:rPr>
      </w:pPr>
      <w:r>
        <w:rPr>
          <w:color w:val="000000"/>
          <w:lang w:val="es-AR" w:eastAsia="es-ES"/>
        </w:rPr>
        <w:t>Que</w:t>
      </w:r>
      <w:r w:rsidR="00E54FD1">
        <w:rPr>
          <w:color w:val="000000"/>
          <w:lang w:val="es-AR" w:eastAsia="es-ES"/>
        </w:rPr>
        <w:t>,</w:t>
      </w:r>
      <w:r>
        <w:rPr>
          <w:color w:val="000000"/>
          <w:lang w:val="es-AR" w:eastAsia="es-ES"/>
        </w:rPr>
        <w:t xml:space="preserve"> de acuerdo a lo detallado, la eventual designación de la Lic. Díaz en un segundo cargo de Asistente de Docencia con dedicación simple resulta incompatible </w:t>
      </w:r>
      <w:r w:rsidR="003B73E4">
        <w:rPr>
          <w:color w:val="000000"/>
          <w:lang w:val="es-AR" w:eastAsia="es-ES"/>
        </w:rPr>
        <w:t>según lo establecido en el</w:t>
      </w:r>
      <w:r>
        <w:rPr>
          <w:color w:val="000000"/>
          <w:lang w:val="es-AR" w:eastAsia="es-ES"/>
        </w:rPr>
        <w:t xml:space="preserve"> Régimen de Incompatibilidades del Personal Docente de la UNS;</w:t>
      </w:r>
    </w:p>
    <w:p w:rsidR="00297FE4" w:rsidRDefault="00297FE4" w:rsidP="00297FE4">
      <w:pPr>
        <w:ind w:firstLine="851"/>
        <w:jc w:val="both"/>
        <w:rPr>
          <w:color w:val="000000"/>
          <w:lang w:val="es-AR" w:eastAsia="es-ES"/>
        </w:rPr>
      </w:pPr>
    </w:p>
    <w:p w:rsidR="00297FE4" w:rsidRDefault="00297FE4" w:rsidP="00297FE4">
      <w:pPr>
        <w:ind w:firstLine="851"/>
        <w:jc w:val="both"/>
        <w:rPr>
          <w:color w:val="000000"/>
          <w:lang w:val="es-AR" w:eastAsia="es-ES"/>
        </w:rPr>
      </w:pPr>
      <w:r>
        <w:rPr>
          <w:color w:val="000000"/>
          <w:lang w:val="es-AR" w:eastAsia="es-ES"/>
        </w:rPr>
        <w:t>Que</w:t>
      </w:r>
      <w:r w:rsidR="00E54FD1">
        <w:rPr>
          <w:color w:val="000000"/>
          <w:lang w:val="es-AR" w:eastAsia="es-ES"/>
        </w:rPr>
        <w:t>,</w:t>
      </w:r>
      <w:r>
        <w:rPr>
          <w:color w:val="000000"/>
          <w:lang w:val="es-AR" w:eastAsia="es-ES"/>
        </w:rPr>
        <w:t xml:space="preserve"> a pesar de esta incompatibilidad reglamentaria, se considera que </w:t>
      </w:r>
      <w:r w:rsidR="003B73E4">
        <w:rPr>
          <w:color w:val="000000"/>
          <w:lang w:val="es-AR" w:eastAsia="es-ES"/>
        </w:rPr>
        <w:t xml:space="preserve">el desempeño de un segundo cargo en el presente </w:t>
      </w:r>
      <w:r w:rsidR="00E54FD1">
        <w:rPr>
          <w:color w:val="000000"/>
          <w:lang w:val="es-AR" w:eastAsia="es-ES"/>
        </w:rPr>
        <w:t>cuatrimestre</w:t>
      </w:r>
      <w:r>
        <w:rPr>
          <w:color w:val="000000"/>
          <w:lang w:val="es-AR" w:eastAsia="es-ES"/>
        </w:rPr>
        <w:t xml:space="preserve"> por parte de la </w:t>
      </w:r>
      <w:r w:rsidR="003B73E4">
        <w:rPr>
          <w:color w:val="000000"/>
          <w:lang w:val="es-AR" w:eastAsia="es-ES"/>
        </w:rPr>
        <w:t>Lic. Díaz</w:t>
      </w:r>
      <w:r>
        <w:rPr>
          <w:color w:val="000000"/>
          <w:lang w:val="es-AR" w:eastAsia="es-ES"/>
        </w:rPr>
        <w:t xml:space="preserve"> no interferirá en el normal desempeño de sus funciones en </w:t>
      </w:r>
      <w:r w:rsidR="003B73E4">
        <w:rPr>
          <w:color w:val="000000"/>
          <w:lang w:val="es-AR" w:eastAsia="es-ES"/>
        </w:rPr>
        <w:t>el ICIC y la</w:t>
      </w:r>
      <w:r>
        <w:rPr>
          <w:color w:val="000000"/>
          <w:lang w:val="es-AR" w:eastAsia="es-ES"/>
        </w:rPr>
        <w:t xml:space="preserve"> UNS</w:t>
      </w:r>
      <w:r w:rsidR="003B73E4">
        <w:rPr>
          <w:color w:val="000000"/>
          <w:lang w:val="es-AR" w:eastAsia="es-ES"/>
        </w:rPr>
        <w:t xml:space="preserve">; </w:t>
      </w:r>
    </w:p>
    <w:p w:rsidR="003B73E4" w:rsidRDefault="003B73E4" w:rsidP="00297FE4">
      <w:pPr>
        <w:ind w:firstLine="851"/>
        <w:jc w:val="both"/>
        <w:rPr>
          <w:color w:val="000000"/>
          <w:lang w:val="es-AR" w:eastAsia="es-ES"/>
        </w:rPr>
      </w:pPr>
    </w:p>
    <w:p w:rsidR="00297FE4" w:rsidRDefault="00297FE4" w:rsidP="00297FE4">
      <w:pPr>
        <w:ind w:firstLine="851"/>
        <w:jc w:val="both"/>
        <w:rPr>
          <w:color w:val="000000"/>
          <w:lang w:val="es-AR" w:eastAsia="es-ES"/>
        </w:rPr>
      </w:pPr>
      <w:r>
        <w:rPr>
          <w:color w:val="000000"/>
          <w:lang w:val="es-AR" w:eastAsia="es-ES"/>
        </w:rPr>
        <w:t>Que</w:t>
      </w:r>
      <w:r w:rsidR="00E54FD1">
        <w:rPr>
          <w:color w:val="000000"/>
          <w:lang w:val="es-AR" w:eastAsia="es-ES"/>
        </w:rPr>
        <w:t>,</w:t>
      </w:r>
      <w:r>
        <w:rPr>
          <w:color w:val="000000"/>
          <w:lang w:val="es-AR" w:eastAsia="es-ES"/>
        </w:rPr>
        <w:t xml:space="preserve"> en función de esto, los miembros del Consejo Departamental coinciden en la necesidad de solicitar por vía de excepción, la designación de la </w:t>
      </w:r>
      <w:r w:rsidR="003B73E4">
        <w:rPr>
          <w:color w:val="000000"/>
          <w:lang w:val="es-AR" w:eastAsia="es-ES"/>
        </w:rPr>
        <w:t>Lic</w:t>
      </w:r>
      <w:r>
        <w:rPr>
          <w:color w:val="000000"/>
          <w:lang w:val="es-AR" w:eastAsia="es-ES"/>
        </w:rPr>
        <w:t xml:space="preserve">. </w:t>
      </w:r>
      <w:r w:rsidR="003B73E4">
        <w:rPr>
          <w:color w:val="000000"/>
          <w:lang w:val="es-AR" w:eastAsia="es-ES"/>
        </w:rPr>
        <w:t>Díaz</w:t>
      </w:r>
      <w:r>
        <w:rPr>
          <w:color w:val="000000"/>
          <w:lang w:val="es-AR" w:eastAsia="es-ES"/>
        </w:rPr>
        <w:t xml:space="preserve"> </w:t>
      </w:r>
      <w:r>
        <w:rPr>
          <w:iCs/>
          <w:color w:val="000000"/>
          <w:lang w:val="es-AR"/>
        </w:rPr>
        <w:t xml:space="preserve">como </w:t>
      </w:r>
      <w:r w:rsidR="003B73E4">
        <w:rPr>
          <w:iCs/>
          <w:color w:val="000000"/>
          <w:lang w:val="es-AR"/>
        </w:rPr>
        <w:t>Asistente</w:t>
      </w:r>
      <w:r>
        <w:rPr>
          <w:iCs/>
          <w:color w:val="000000"/>
          <w:lang w:val="es-AR"/>
        </w:rPr>
        <w:t xml:space="preserve"> del citado curso considerando que la misma reúne los antecedentes adecuados para el cargo y es la única postulante para el mismo; </w:t>
      </w:r>
    </w:p>
    <w:p w:rsidR="00E54FD1" w:rsidRDefault="00E54FD1" w:rsidP="00316164">
      <w:pPr>
        <w:jc w:val="both"/>
        <w:rPr>
          <w:b/>
          <w:bCs/>
          <w:color w:val="000000"/>
          <w:lang w:val="es-AR"/>
        </w:rPr>
      </w:pPr>
    </w:p>
    <w:p w:rsidR="00E54FD1" w:rsidRPr="00316164" w:rsidRDefault="00E54FD1" w:rsidP="00E54FD1">
      <w:pPr>
        <w:ind w:firstLine="851"/>
        <w:jc w:val="both"/>
        <w:rPr>
          <w:lang w:val="es-AR" w:eastAsia="es-ES"/>
        </w:rPr>
      </w:pPr>
      <w:r>
        <w:rPr>
          <w:lang w:val="es-AR" w:eastAsia="es-ES"/>
        </w:rPr>
        <w:t>Que por resolución CSU-409/24</w:t>
      </w:r>
      <w:r w:rsidRPr="00316164">
        <w:rPr>
          <w:lang w:val="es-AR" w:eastAsia="es-ES"/>
        </w:rPr>
        <w:t xml:space="preserve"> se crearon los cargos para cubrir temporariamente las demandas decentes que requieran el dictado de las carrera</w:t>
      </w:r>
      <w:r>
        <w:rPr>
          <w:lang w:val="es-AR" w:eastAsia="es-ES"/>
        </w:rPr>
        <w:t>s de la UNS durante el segundo cuatrimestre del año 2024</w:t>
      </w:r>
      <w:r w:rsidRPr="00316164">
        <w:rPr>
          <w:lang w:val="es-ES_tradnl" w:eastAsia="es-ES"/>
        </w:rPr>
        <w:t xml:space="preserve">; </w:t>
      </w:r>
    </w:p>
    <w:p w:rsidR="00E54FD1" w:rsidRDefault="00E54FD1" w:rsidP="00316164">
      <w:pPr>
        <w:jc w:val="both"/>
        <w:rPr>
          <w:b/>
          <w:bCs/>
          <w:color w:val="000000"/>
          <w:lang w:val="es-AR"/>
        </w:rPr>
      </w:pPr>
    </w:p>
    <w:p w:rsidR="00E54FD1" w:rsidRDefault="00E54FD1" w:rsidP="00316164">
      <w:pPr>
        <w:jc w:val="both"/>
        <w:rPr>
          <w:b/>
          <w:bCs/>
          <w:color w:val="000000"/>
          <w:lang w:val="es-AR"/>
        </w:rPr>
      </w:pPr>
    </w:p>
    <w:p w:rsidR="00E54FD1" w:rsidRDefault="00E54FD1" w:rsidP="00316164">
      <w:pPr>
        <w:jc w:val="both"/>
        <w:rPr>
          <w:b/>
          <w:bCs/>
          <w:color w:val="000000"/>
          <w:lang w:val="es-AR"/>
        </w:rPr>
      </w:pPr>
    </w:p>
    <w:p w:rsidR="00316164" w:rsidRDefault="00E54FD1" w:rsidP="00316164">
      <w:pPr>
        <w:jc w:val="both"/>
        <w:rPr>
          <w:b/>
          <w:bCs/>
          <w:color w:val="000000"/>
          <w:lang w:val="es-AR"/>
        </w:rPr>
      </w:pPr>
      <w:r>
        <w:rPr>
          <w:b/>
          <w:bCs/>
          <w:color w:val="000000"/>
          <w:lang w:val="es-AR"/>
        </w:rPr>
        <w:t>///CDCIC-157/24</w:t>
      </w:r>
    </w:p>
    <w:p w:rsidR="00CD23F9" w:rsidRPr="00013890" w:rsidRDefault="00CD23F9" w:rsidP="00CD23F9">
      <w:pPr>
        <w:jc w:val="both"/>
        <w:rPr>
          <w:lang w:val="es-AR" w:eastAsia="es-AR"/>
        </w:rPr>
      </w:pPr>
    </w:p>
    <w:p w:rsidR="002A64F7" w:rsidRDefault="004012F7" w:rsidP="00E54FD1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4012F7">
        <w:rPr>
          <w:rFonts w:eastAsia="Arial"/>
          <w:lang w:val="es-AR" w:eastAsia="es-AR"/>
        </w:rPr>
        <w:t>Que el Consejo Departamental aprobó por unanimidad</w:t>
      </w:r>
      <w:r w:rsidR="002A64F7">
        <w:rPr>
          <w:rFonts w:eastAsia="Arial"/>
          <w:lang w:val="es-AR" w:eastAsia="es-AR"/>
        </w:rPr>
        <w:t>,</w:t>
      </w:r>
      <w:r w:rsidRPr="004012F7">
        <w:rPr>
          <w:rFonts w:eastAsia="Arial"/>
          <w:lang w:val="es-AR" w:eastAsia="es-AR"/>
        </w:rPr>
        <w:t xml:space="preserve"> en </w:t>
      </w:r>
      <w:r w:rsidR="00E54FD1">
        <w:rPr>
          <w:rFonts w:eastAsia="Arial"/>
          <w:lang w:val="es-AR" w:eastAsia="es-AR"/>
        </w:rPr>
        <w:t>su reunión ordinaria de fecha 11 de julio de 2024</w:t>
      </w:r>
      <w:r w:rsidR="002A64F7">
        <w:rPr>
          <w:rFonts w:eastAsia="Arial"/>
          <w:lang w:val="es-AR" w:eastAsia="es-AR"/>
        </w:rPr>
        <w:t xml:space="preserve">, </w:t>
      </w:r>
      <w:r w:rsidR="003B73E4">
        <w:rPr>
          <w:rFonts w:eastAsia="Arial"/>
          <w:lang w:val="es-AR" w:eastAsia="es-AR"/>
        </w:rPr>
        <w:t>elevar dicha excepción</w:t>
      </w:r>
      <w:r w:rsidR="002A64F7">
        <w:rPr>
          <w:rFonts w:eastAsia="Arial"/>
          <w:lang w:val="es-AR" w:eastAsia="es-AR"/>
        </w:rPr>
        <w:t>;</w:t>
      </w:r>
    </w:p>
    <w:p w:rsidR="00E54FD1" w:rsidRPr="00E54FD1" w:rsidRDefault="00E54FD1" w:rsidP="00E54FD1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</w:p>
    <w:p w:rsidR="00FB264C" w:rsidRPr="00013890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013890">
        <w:rPr>
          <w:sz w:val="24"/>
          <w:lang w:val="es-ES"/>
        </w:rPr>
        <w:t>POR ELLO,</w:t>
      </w:r>
    </w:p>
    <w:p w:rsidR="00D217A0" w:rsidRPr="00013890" w:rsidRDefault="004012F7" w:rsidP="00E54F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013890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01389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013890">
        <w:rPr>
          <w:b/>
          <w:lang w:val="es-AR"/>
        </w:rPr>
        <w:t xml:space="preserve">                  </w:t>
      </w:r>
    </w:p>
    <w:p w:rsidR="00FB264C" w:rsidRPr="00013890" w:rsidRDefault="00FB264C" w:rsidP="00DB5779">
      <w:pPr>
        <w:pStyle w:val="Ttulo2"/>
        <w:spacing w:line="260" w:lineRule="exact"/>
        <w:rPr>
          <w:lang w:val="es-ES"/>
        </w:rPr>
      </w:pPr>
      <w:r w:rsidRPr="00013890">
        <w:rPr>
          <w:lang w:val="es-ES"/>
        </w:rPr>
        <w:t>RESUELVE:</w:t>
      </w:r>
    </w:p>
    <w:p w:rsidR="00953289" w:rsidRPr="00013890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973F63" w:rsidRPr="00A5023F" w:rsidRDefault="004012F7" w:rsidP="00A5023F">
      <w:pPr>
        <w:jc w:val="both"/>
        <w:rPr>
          <w:lang w:val="pt-BR"/>
        </w:rPr>
      </w:pPr>
      <w:r>
        <w:rPr>
          <w:b/>
          <w:lang w:val="pt-BR"/>
        </w:rPr>
        <w:t>ARTICULO</w:t>
      </w:r>
      <w:r w:rsidR="00973F63" w:rsidRPr="00013890">
        <w:rPr>
          <w:b/>
          <w:lang w:val="pt-BR"/>
        </w:rPr>
        <w:t xml:space="preserve"> 1º</w:t>
      </w:r>
      <w:r>
        <w:rPr>
          <w:b/>
          <w:lang w:val="pt-BR"/>
        </w:rPr>
        <w:t>:</w:t>
      </w:r>
      <w:r w:rsidR="00973F63" w:rsidRPr="00013890">
        <w:rPr>
          <w:lang w:val="pt-BR"/>
        </w:rPr>
        <w:t xml:space="preserve"> </w:t>
      </w:r>
      <w:r w:rsidR="002A64F7">
        <w:rPr>
          <w:lang w:val="pt-BR"/>
        </w:rPr>
        <w:t>Establecer un</w:t>
      </w:r>
      <w:r w:rsidR="00AB0BFD">
        <w:rPr>
          <w:lang w:val="pt-BR"/>
        </w:rPr>
        <w:t>a asignación complementaria</w:t>
      </w:r>
      <w:r w:rsidR="00A5023F">
        <w:rPr>
          <w:lang w:val="pt-BR"/>
        </w:rPr>
        <w:t xml:space="preserve"> a</w:t>
      </w:r>
      <w:r w:rsidR="00A5023F" w:rsidRPr="00A5023F">
        <w:rPr>
          <w:lang w:val="pt-BR"/>
        </w:rPr>
        <w:t xml:space="preserve"> </w:t>
      </w:r>
      <w:r w:rsidR="00A5023F">
        <w:rPr>
          <w:lang w:val="pt-BR"/>
        </w:rPr>
        <w:t xml:space="preserve">la </w:t>
      </w:r>
      <w:r w:rsidR="002A64F7">
        <w:rPr>
          <w:b/>
          <w:lang w:val="es-AR"/>
        </w:rPr>
        <w:t>Licenciada Gabriela Andrea DIAZ</w:t>
      </w:r>
      <w:r w:rsidR="00973F63" w:rsidRPr="00013890">
        <w:rPr>
          <w:b/>
          <w:lang w:val="es-AR"/>
        </w:rPr>
        <w:t xml:space="preserve"> </w:t>
      </w:r>
      <w:r w:rsidR="00973F63" w:rsidRPr="00013890">
        <w:rPr>
          <w:b/>
          <w:bCs/>
          <w:szCs w:val="20"/>
          <w:lang w:val="es-ES_tradnl"/>
        </w:rPr>
        <w:t>(</w:t>
      </w:r>
      <w:r w:rsidR="002A64F7">
        <w:rPr>
          <w:b/>
          <w:szCs w:val="20"/>
          <w:lang w:val="es-ES_tradnl"/>
        </w:rPr>
        <w:t>Leg. 9701</w:t>
      </w:r>
      <w:r w:rsidR="00973F63" w:rsidRPr="00013890">
        <w:rPr>
          <w:b/>
          <w:szCs w:val="20"/>
          <w:lang w:val="es-ES_tradnl"/>
        </w:rPr>
        <w:t xml:space="preserve">) </w:t>
      </w:r>
      <w:r w:rsidR="00AB0BFD">
        <w:rPr>
          <w:szCs w:val="20"/>
          <w:lang w:val="es-ES_tradnl"/>
        </w:rPr>
        <w:t xml:space="preserve">para cumplir funciones de </w:t>
      </w:r>
      <w:r w:rsidR="00CD23F9" w:rsidRPr="00013890">
        <w:rPr>
          <w:color w:val="000000"/>
          <w:szCs w:val="20"/>
          <w:lang w:val="es-ES_tradnl"/>
        </w:rPr>
        <w:t>Asistente</w:t>
      </w:r>
      <w:r w:rsidR="00973F63" w:rsidRPr="00013890">
        <w:rPr>
          <w:color w:val="000000"/>
          <w:szCs w:val="20"/>
          <w:lang w:val="es-ES_tradnl"/>
        </w:rPr>
        <w:t xml:space="preserve"> de Docencia</w:t>
      </w:r>
      <w:r w:rsidR="00973F63" w:rsidRPr="00013890">
        <w:rPr>
          <w:szCs w:val="20"/>
          <w:lang w:val="es-ES_tradnl"/>
        </w:rPr>
        <w:t xml:space="preserve">, en el Área: I, Disciplina: Programación, Asignatura: </w:t>
      </w:r>
      <w:r w:rsidR="00973F63" w:rsidRPr="00013890">
        <w:rPr>
          <w:b/>
          <w:szCs w:val="20"/>
          <w:lang w:val="es-ES_tradnl"/>
        </w:rPr>
        <w:t xml:space="preserve">“Estructuras de </w:t>
      </w:r>
      <w:r w:rsidR="004F3C65" w:rsidRPr="00013890">
        <w:rPr>
          <w:b/>
          <w:szCs w:val="20"/>
          <w:lang w:val="es-ES_tradnl"/>
        </w:rPr>
        <w:t>Datos</w:t>
      </w:r>
      <w:r w:rsidR="00973F63" w:rsidRPr="00013890">
        <w:rPr>
          <w:b/>
          <w:szCs w:val="20"/>
          <w:lang w:val="es-ES_tradnl"/>
        </w:rPr>
        <w:t xml:space="preserve">” </w:t>
      </w:r>
      <w:r w:rsidR="00973F63" w:rsidRPr="00013890">
        <w:rPr>
          <w:b/>
          <w:bCs/>
          <w:szCs w:val="20"/>
          <w:lang w:val="es-ES_tradnl"/>
        </w:rPr>
        <w:t>(Cód. 7655</w:t>
      </w:r>
      <w:r w:rsidR="00EA339A" w:rsidRPr="00013890">
        <w:rPr>
          <w:b/>
          <w:bCs/>
          <w:szCs w:val="20"/>
          <w:lang w:val="es-ES_tradnl"/>
        </w:rPr>
        <w:t>)</w:t>
      </w:r>
      <w:r w:rsidR="00EA339A">
        <w:rPr>
          <w:szCs w:val="20"/>
          <w:lang w:val="es-ES_tradnl"/>
        </w:rPr>
        <w:t>, desde</w:t>
      </w:r>
      <w:r w:rsidR="00E54FD1">
        <w:rPr>
          <w:szCs w:val="20"/>
          <w:lang w:val="es-ES_tradnl"/>
        </w:rPr>
        <w:t xml:space="preserve"> el 01</w:t>
      </w:r>
      <w:r w:rsidR="00973F63" w:rsidRPr="00013890">
        <w:rPr>
          <w:szCs w:val="20"/>
          <w:lang w:val="es-ES_tradnl"/>
        </w:rPr>
        <w:t xml:space="preserve"> de agosto y </w:t>
      </w:r>
      <w:r w:rsidR="002A64F7">
        <w:rPr>
          <w:szCs w:val="20"/>
          <w:lang w:val="es-ES_tradnl"/>
        </w:rPr>
        <w:t>has</w:t>
      </w:r>
      <w:r w:rsidR="00E54FD1">
        <w:rPr>
          <w:szCs w:val="20"/>
          <w:lang w:val="es-ES_tradnl"/>
        </w:rPr>
        <w:t>ta el 3</w:t>
      </w:r>
      <w:r w:rsidR="002A64F7">
        <w:rPr>
          <w:szCs w:val="20"/>
          <w:lang w:val="es-ES_tradnl"/>
        </w:rPr>
        <w:t>1</w:t>
      </w:r>
      <w:r w:rsidR="009617AF">
        <w:rPr>
          <w:szCs w:val="20"/>
          <w:lang w:val="es-ES_tradnl"/>
        </w:rPr>
        <w:t xml:space="preserve"> de diciembre de </w:t>
      </w:r>
      <w:r w:rsidR="00E54FD1">
        <w:rPr>
          <w:szCs w:val="20"/>
          <w:lang w:val="es-ES_tradnl"/>
        </w:rPr>
        <w:t xml:space="preserve">2024. </w:t>
      </w:r>
    </w:p>
    <w:p w:rsidR="00286391" w:rsidRPr="002A028F" w:rsidRDefault="00286391" w:rsidP="00286391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3B73E4" w:rsidRDefault="003B73E4" w:rsidP="003B73E4">
      <w:pPr>
        <w:jc w:val="both"/>
        <w:rPr>
          <w:b/>
          <w:lang w:val="es-AR"/>
        </w:rPr>
      </w:pPr>
      <w:r>
        <w:rPr>
          <w:b/>
          <w:bCs/>
          <w:lang w:val="es-AR"/>
        </w:rPr>
        <w:t xml:space="preserve">ARTICULO 2°: </w:t>
      </w:r>
      <w:r>
        <w:rPr>
          <w:bCs/>
          <w:lang w:val="es-AR"/>
        </w:rPr>
        <w:t>Solicitar al Consejo Superior Universitario que e</w:t>
      </w:r>
      <w:r>
        <w:rPr>
          <w:lang w:val="es-AR"/>
        </w:rPr>
        <w:t xml:space="preserve">xceptúe a la </w:t>
      </w:r>
      <w:r>
        <w:rPr>
          <w:b/>
          <w:lang w:val="es-AR"/>
        </w:rPr>
        <w:t>Lic, Díaz</w:t>
      </w:r>
      <w:r>
        <w:rPr>
          <w:lang w:val="es-AR"/>
        </w:rPr>
        <w:t xml:space="preserve"> del requisito establecido en el artículo </w:t>
      </w:r>
      <w:r w:rsidR="006B5EEA">
        <w:rPr>
          <w:lang w:val="es-AR"/>
        </w:rPr>
        <w:t>5</w:t>
      </w:r>
      <w:r>
        <w:rPr>
          <w:lang w:val="es-AR"/>
        </w:rPr>
        <w:t xml:space="preserve">º del Texto Ordenado del Régimen de Incompatibilidades para el Personal Docente Universitario de la Universidad Nacional del Sur, </w:t>
      </w:r>
      <w:r w:rsidR="00E54FD1">
        <w:rPr>
          <w:bCs/>
          <w:lang w:val="es-AR"/>
        </w:rPr>
        <w:t>desde el 01</w:t>
      </w:r>
      <w:r>
        <w:rPr>
          <w:bCs/>
          <w:lang w:val="es-AR"/>
        </w:rPr>
        <w:t xml:space="preserve"> de agosto </w:t>
      </w:r>
      <w:r w:rsidR="00E54FD1">
        <w:rPr>
          <w:lang w:val="es-AR"/>
        </w:rPr>
        <w:t>y hasta el 31 de diciembre de 2024</w:t>
      </w:r>
      <w:r>
        <w:rPr>
          <w:lang w:val="es-AR"/>
        </w:rPr>
        <w:t>.</w:t>
      </w:r>
    </w:p>
    <w:p w:rsidR="003B73E4" w:rsidRDefault="003B73E4" w:rsidP="003B73E4">
      <w:pPr>
        <w:jc w:val="both"/>
        <w:rPr>
          <w:bCs/>
          <w:lang w:val="es-AR"/>
        </w:rPr>
      </w:pPr>
    </w:p>
    <w:p w:rsidR="003B73E4" w:rsidRDefault="003B73E4" w:rsidP="003B73E4">
      <w:pPr>
        <w:jc w:val="both"/>
        <w:rPr>
          <w:lang w:val="es-AR"/>
        </w:rPr>
      </w:pPr>
      <w:r>
        <w:rPr>
          <w:b/>
          <w:lang w:val="es-AR"/>
        </w:rPr>
        <w:t>ARTICULO 3º</w:t>
      </w:r>
      <w:r>
        <w:rPr>
          <w:lang w:val="es-AR"/>
        </w:rPr>
        <w:t>: Establecer que la asignación complementaria otorgada por el art. 1º se hará efectiva una vez que el Consejo Superior Universitario autorice la excepción solicitada en el artículo 2º.</w:t>
      </w:r>
    </w:p>
    <w:p w:rsidR="003B73E4" w:rsidRDefault="003B73E4" w:rsidP="003B73E4">
      <w:pPr>
        <w:tabs>
          <w:tab w:val="left" w:pos="5670"/>
        </w:tabs>
        <w:jc w:val="both"/>
        <w:rPr>
          <w:lang w:val="es-AR"/>
        </w:rPr>
      </w:pPr>
    </w:p>
    <w:p w:rsidR="00286391" w:rsidRPr="002A028F" w:rsidRDefault="00286391" w:rsidP="00286391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Pr="002A028F">
        <w:rPr>
          <w:b/>
          <w:szCs w:val="20"/>
          <w:lang w:val="es-ES_tradnl"/>
        </w:rPr>
        <w:t xml:space="preserve"> </w:t>
      </w:r>
      <w:r w:rsidR="003B73E4">
        <w:rPr>
          <w:b/>
          <w:szCs w:val="20"/>
          <w:lang w:val="es-ES_tradnl"/>
        </w:rPr>
        <w:t>4</w:t>
      </w:r>
      <w:r w:rsidRPr="002A028F">
        <w:rPr>
          <w:b/>
          <w:szCs w:val="20"/>
          <w:lang w:val="es-ES_tradnl"/>
        </w:rPr>
        <w:sym w:font="Symbol" w:char="00B0"/>
      </w:r>
      <w:r>
        <w:rPr>
          <w:b/>
          <w:szCs w:val="20"/>
          <w:lang w:val="es-ES_tradnl"/>
        </w:rPr>
        <w:t>:</w:t>
      </w:r>
      <w:r w:rsidRPr="002A028F">
        <w:rPr>
          <w:szCs w:val="20"/>
          <w:lang w:val="es-ES_tradnl"/>
        </w:rPr>
        <w:t xml:space="preserve"> Por la prestación de sus servicios el docente percibirá una remuneración equivalente a un cargo de Asistente de Docencia con dedicación simple.</w:t>
      </w:r>
    </w:p>
    <w:p w:rsidR="002A64F7" w:rsidRDefault="002A64F7" w:rsidP="00286391">
      <w:pPr>
        <w:spacing w:line="260" w:lineRule="exact"/>
        <w:jc w:val="both"/>
        <w:rPr>
          <w:b/>
          <w:lang w:val="es-ES" w:eastAsia="es-ES"/>
        </w:rPr>
      </w:pPr>
    </w:p>
    <w:p w:rsidR="00286391" w:rsidRPr="002A028F" w:rsidRDefault="00286391" w:rsidP="00286391">
      <w:pPr>
        <w:spacing w:line="260" w:lineRule="exact"/>
        <w:jc w:val="both"/>
        <w:rPr>
          <w:lang w:val="es-ES" w:eastAsia="es-ES"/>
        </w:rPr>
      </w:pPr>
      <w:r>
        <w:rPr>
          <w:b/>
          <w:lang w:val="es-ES" w:eastAsia="es-ES"/>
        </w:rPr>
        <w:t>ARTICULO</w:t>
      </w:r>
      <w:r w:rsidRPr="002A028F">
        <w:rPr>
          <w:b/>
          <w:lang w:val="es-ES" w:eastAsia="es-ES"/>
        </w:rPr>
        <w:t xml:space="preserve"> </w:t>
      </w:r>
      <w:r w:rsidR="003B73E4">
        <w:rPr>
          <w:b/>
          <w:lang w:val="es-ES" w:eastAsia="es-ES"/>
        </w:rPr>
        <w:t>5</w:t>
      </w:r>
      <w:r w:rsidRPr="002A028F">
        <w:rPr>
          <w:b/>
          <w:lang w:val="es-ES" w:eastAsia="es-ES"/>
        </w:rPr>
        <w:sym w:font="Symbol" w:char="F0B0"/>
      </w:r>
      <w:r>
        <w:rPr>
          <w:b/>
          <w:lang w:val="es-ES" w:eastAsia="es-ES"/>
        </w:rPr>
        <w:t>:</w:t>
      </w:r>
      <w:r w:rsidRPr="002A028F">
        <w:rPr>
          <w:lang w:val="es-ES" w:eastAsia="es-ES"/>
        </w:rPr>
        <w:t xml:space="preserve"> La financiación de la asignación mencionada será erogada utilizando los fondos dos emerge</w:t>
      </w:r>
      <w:r w:rsidR="00E54FD1">
        <w:rPr>
          <w:lang w:val="es-ES" w:eastAsia="es-ES"/>
        </w:rPr>
        <w:t>ntes de la resolución R-409/24</w:t>
      </w:r>
      <w:r w:rsidRPr="002A028F">
        <w:rPr>
          <w:lang w:val="es-ES" w:eastAsia="es-ES"/>
        </w:rPr>
        <w:t>.-</w:t>
      </w:r>
    </w:p>
    <w:p w:rsidR="002A64F7" w:rsidRDefault="002A64F7" w:rsidP="0062077A">
      <w:pPr>
        <w:pStyle w:val="Ttulo2"/>
        <w:spacing w:line="260" w:lineRule="exact"/>
        <w:jc w:val="both"/>
        <w:rPr>
          <w:smallCaps w:val="0"/>
          <w:szCs w:val="24"/>
          <w:lang w:val="es-AR" w:eastAsia="es-ES"/>
        </w:rPr>
      </w:pPr>
    </w:p>
    <w:p w:rsidR="00F97042" w:rsidRPr="00013890" w:rsidRDefault="0062077A" w:rsidP="003B73E4">
      <w:pPr>
        <w:pStyle w:val="Ttulo2"/>
        <w:spacing w:line="260" w:lineRule="exact"/>
        <w:jc w:val="both"/>
        <w:rPr>
          <w:lang w:val="es-AR" w:eastAsia="es-ES"/>
        </w:rPr>
      </w:pPr>
      <w:r w:rsidRPr="00447E2D">
        <w:rPr>
          <w:smallCaps w:val="0"/>
          <w:szCs w:val="24"/>
          <w:lang w:val="es-AR" w:eastAsia="es-ES"/>
        </w:rPr>
        <w:t xml:space="preserve">ARTICULO </w:t>
      </w:r>
      <w:r w:rsidR="003B73E4">
        <w:rPr>
          <w:smallCaps w:val="0"/>
          <w:szCs w:val="24"/>
          <w:lang w:val="es-AR" w:eastAsia="es-ES"/>
        </w:rPr>
        <w:t>6</w:t>
      </w:r>
      <w:r w:rsidRPr="00447E2D">
        <w:rPr>
          <w:smallCaps w:val="0"/>
          <w:szCs w:val="24"/>
          <w:lang w:val="es-AR" w:eastAsia="es-ES"/>
        </w:rPr>
        <w:sym w:font="Symbol" w:char="F0B0"/>
      </w:r>
      <w:r w:rsidRPr="00447E2D">
        <w:rPr>
          <w:smallCaps w:val="0"/>
          <w:szCs w:val="24"/>
          <w:lang w:val="es-AR" w:eastAsia="es-ES"/>
        </w:rPr>
        <w:t>:</w:t>
      </w:r>
      <w:r w:rsidRPr="00330132">
        <w:rPr>
          <w:b w:val="0"/>
          <w:smallCaps w:val="0"/>
          <w:szCs w:val="24"/>
          <w:lang w:val="es-AR" w:eastAsia="es-ES"/>
        </w:rPr>
        <w:t xml:space="preserve"> </w:t>
      </w:r>
      <w:r w:rsidR="003B73E4" w:rsidRPr="003B73E4">
        <w:rPr>
          <w:rFonts w:eastAsia="Arial"/>
          <w:b w:val="0"/>
          <w:smallCaps w:val="0"/>
          <w:szCs w:val="24"/>
          <w:lang w:val="es-AR" w:eastAsia="es-AR"/>
        </w:rPr>
        <w:t>Regístrese; comuníquese; pase a la Dirección General de Economía y Finanzas los fines que corresponda; gírese al Consejo Superior para su tratamiento; tome conocimiento la Dirección General de Personal; cumplido, archívese------------------------------</w:t>
      </w:r>
    </w:p>
    <w:sectPr w:rsidR="00F97042" w:rsidRPr="00013890" w:rsidSect="00013890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001F" w:rsidRDefault="009E001F" w:rsidP="00A46215">
      <w:r>
        <w:separator/>
      </w:r>
    </w:p>
  </w:endnote>
  <w:endnote w:type="continuationSeparator" w:id="1">
    <w:p w:rsidR="009E001F" w:rsidRDefault="009E001F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001F" w:rsidRDefault="009E001F" w:rsidP="00A46215">
      <w:r>
        <w:separator/>
      </w:r>
    </w:p>
  </w:footnote>
  <w:footnote w:type="continuationSeparator" w:id="1">
    <w:p w:rsidR="009E001F" w:rsidRDefault="009E001F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4096" w:nlCheck="1" w:checkStyle="0"/>
  <w:activeWritingStyle w:appName="MSWord" w:lang="es-AR" w:vendorID="64" w:dllVersion="4096" w:nlCheck="1" w:checkStyle="0"/>
  <w:activeWritingStyle w:appName="MSWord" w:lang="es-ES_tradnl" w:vendorID="64" w:dllVersion="4096" w:nlCheck="1" w:checkStyle="0"/>
  <w:activeWritingStyle w:appName="MSWord" w:lang="pt-BR" w:vendorID="64" w:dllVersion="4096" w:nlCheck="1" w:checkStyle="0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13890"/>
    <w:rsid w:val="00016ADF"/>
    <w:rsid w:val="0002095A"/>
    <w:rsid w:val="00025C73"/>
    <w:rsid w:val="0002604C"/>
    <w:rsid w:val="00030259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657BC"/>
    <w:rsid w:val="001716D4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46CE"/>
    <w:rsid w:val="00265B96"/>
    <w:rsid w:val="00276BEA"/>
    <w:rsid w:val="00280E1B"/>
    <w:rsid w:val="00283A3F"/>
    <w:rsid w:val="00283F5F"/>
    <w:rsid w:val="002859E2"/>
    <w:rsid w:val="00286391"/>
    <w:rsid w:val="00291136"/>
    <w:rsid w:val="002924D6"/>
    <w:rsid w:val="0029331A"/>
    <w:rsid w:val="0029540C"/>
    <w:rsid w:val="00295C11"/>
    <w:rsid w:val="00297FE4"/>
    <w:rsid w:val="002A05ED"/>
    <w:rsid w:val="002A3DBB"/>
    <w:rsid w:val="002A64F7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9BB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164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0A9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B73E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12F7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03A7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3C65"/>
    <w:rsid w:val="004F722F"/>
    <w:rsid w:val="0050023F"/>
    <w:rsid w:val="0050223F"/>
    <w:rsid w:val="00502B9D"/>
    <w:rsid w:val="00507B16"/>
    <w:rsid w:val="00513EF9"/>
    <w:rsid w:val="0051477C"/>
    <w:rsid w:val="00516321"/>
    <w:rsid w:val="0051670D"/>
    <w:rsid w:val="0052063A"/>
    <w:rsid w:val="00527321"/>
    <w:rsid w:val="00530CA3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77A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0232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B5EEA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791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7FB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58AA"/>
    <w:rsid w:val="008362D5"/>
    <w:rsid w:val="008363C1"/>
    <w:rsid w:val="00836479"/>
    <w:rsid w:val="00840003"/>
    <w:rsid w:val="00840F8B"/>
    <w:rsid w:val="00841D1F"/>
    <w:rsid w:val="00843A59"/>
    <w:rsid w:val="0084722A"/>
    <w:rsid w:val="00847278"/>
    <w:rsid w:val="0085347C"/>
    <w:rsid w:val="00853DCC"/>
    <w:rsid w:val="008555A5"/>
    <w:rsid w:val="00856D76"/>
    <w:rsid w:val="0086060D"/>
    <w:rsid w:val="00863A5E"/>
    <w:rsid w:val="00864549"/>
    <w:rsid w:val="00867A40"/>
    <w:rsid w:val="00873B29"/>
    <w:rsid w:val="0087434A"/>
    <w:rsid w:val="00876A88"/>
    <w:rsid w:val="008944CB"/>
    <w:rsid w:val="008A0C85"/>
    <w:rsid w:val="008A1A0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2370"/>
    <w:rsid w:val="00953289"/>
    <w:rsid w:val="00956865"/>
    <w:rsid w:val="00957A32"/>
    <w:rsid w:val="009617AF"/>
    <w:rsid w:val="0096469F"/>
    <w:rsid w:val="00964A6A"/>
    <w:rsid w:val="00967015"/>
    <w:rsid w:val="00971915"/>
    <w:rsid w:val="00973F63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433F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001F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023F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0BFD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3DD"/>
    <w:rsid w:val="00C35273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0B9A"/>
    <w:rsid w:val="00C835B2"/>
    <w:rsid w:val="00C855E4"/>
    <w:rsid w:val="00C90EA5"/>
    <w:rsid w:val="00C93663"/>
    <w:rsid w:val="00C95B1F"/>
    <w:rsid w:val="00C96C1C"/>
    <w:rsid w:val="00CA003F"/>
    <w:rsid w:val="00CA7E13"/>
    <w:rsid w:val="00CA7F1F"/>
    <w:rsid w:val="00CB5187"/>
    <w:rsid w:val="00CC3D5A"/>
    <w:rsid w:val="00CD23F9"/>
    <w:rsid w:val="00CE75F9"/>
    <w:rsid w:val="00CF3948"/>
    <w:rsid w:val="00CF4984"/>
    <w:rsid w:val="00CF6B01"/>
    <w:rsid w:val="00D05BF1"/>
    <w:rsid w:val="00D070B8"/>
    <w:rsid w:val="00D105C4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55354"/>
    <w:rsid w:val="00D608CD"/>
    <w:rsid w:val="00D6491A"/>
    <w:rsid w:val="00D64F86"/>
    <w:rsid w:val="00D71068"/>
    <w:rsid w:val="00D75D95"/>
    <w:rsid w:val="00D75F19"/>
    <w:rsid w:val="00D805BF"/>
    <w:rsid w:val="00D82233"/>
    <w:rsid w:val="00D8465E"/>
    <w:rsid w:val="00D90713"/>
    <w:rsid w:val="00D90A79"/>
    <w:rsid w:val="00D93C99"/>
    <w:rsid w:val="00D94D9B"/>
    <w:rsid w:val="00D94DAE"/>
    <w:rsid w:val="00D97649"/>
    <w:rsid w:val="00D976B1"/>
    <w:rsid w:val="00DA184E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3909"/>
    <w:rsid w:val="00E546AB"/>
    <w:rsid w:val="00E54FD1"/>
    <w:rsid w:val="00E62538"/>
    <w:rsid w:val="00E62917"/>
    <w:rsid w:val="00E73446"/>
    <w:rsid w:val="00E774D5"/>
    <w:rsid w:val="00E77812"/>
    <w:rsid w:val="00E834FA"/>
    <w:rsid w:val="00E92365"/>
    <w:rsid w:val="00E94126"/>
    <w:rsid w:val="00E94428"/>
    <w:rsid w:val="00EA339A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1471"/>
    <w:rsid w:val="00F330A1"/>
    <w:rsid w:val="00F3374B"/>
    <w:rsid w:val="00F3559F"/>
    <w:rsid w:val="00F3676C"/>
    <w:rsid w:val="00F377B0"/>
    <w:rsid w:val="00F43011"/>
    <w:rsid w:val="00F4310A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0E85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14AD"/>
    <w:rsid w:val="00FF3208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tulo2Car">
    <w:name w:val="Título 2 Car"/>
    <w:link w:val="Ttulo2"/>
    <w:rsid w:val="0062077A"/>
    <w:rPr>
      <w:b/>
      <w:smallCaps/>
      <w:sz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588</Words>
  <Characters>3239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3820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2018-09-18T19:56:00Z</cp:lastPrinted>
  <dcterms:created xsi:type="dcterms:W3CDTF">2025-07-06T20:20:00Z</dcterms:created>
  <dcterms:modified xsi:type="dcterms:W3CDTF">2025-07-06T20:20:00Z</dcterms:modified>
</cp:coreProperties>
</file>