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C51366">
      <w:pPr>
        <w:pStyle w:val="Ttulo1"/>
        <w:ind w:firstLine="3402"/>
        <w:rPr>
          <w:rFonts w:ascii="Times New Roman" w:hAnsi="Times New Roman"/>
          <w:lang w:val="es-AR"/>
        </w:rPr>
      </w:pPr>
      <w:r w:rsidRPr="00C51366">
        <w:rPr>
          <w:rFonts w:ascii="Times New Roman" w:hAnsi="Times New Roman"/>
          <w:lang w:val="es-AR"/>
        </w:rPr>
        <w:t xml:space="preserve">REGISTRADO BAJO Nº  </w:t>
      </w:r>
      <w:r w:rsidR="00A676BB" w:rsidRPr="00C51366">
        <w:rPr>
          <w:rFonts w:ascii="Times New Roman" w:hAnsi="Times New Roman"/>
          <w:lang w:val="es-AR"/>
        </w:rPr>
        <w:t>C</w:t>
      </w:r>
      <w:r w:rsidR="00496203" w:rsidRPr="00C51366">
        <w:rPr>
          <w:rFonts w:ascii="Times New Roman" w:hAnsi="Times New Roman"/>
          <w:lang w:val="es-AR"/>
        </w:rPr>
        <w:t>DCIC-</w:t>
      </w:r>
      <w:r w:rsidR="00845DA4">
        <w:rPr>
          <w:rFonts w:ascii="Times New Roman" w:hAnsi="Times New Roman"/>
          <w:lang w:val="es-AR"/>
        </w:rPr>
        <w:t>163</w:t>
      </w:r>
      <w:r w:rsidR="00496203" w:rsidRPr="00C51366">
        <w:rPr>
          <w:rFonts w:ascii="Times New Roman" w:hAnsi="Times New Roman"/>
          <w:lang w:val="es-AR"/>
        </w:rPr>
        <w:t>/</w:t>
      </w:r>
      <w:r w:rsidR="006F28E2">
        <w:rPr>
          <w:rFonts w:ascii="Times New Roman" w:hAnsi="Times New Roman"/>
          <w:lang w:val="es-AR"/>
        </w:rPr>
        <w:t>24</w:t>
      </w:r>
    </w:p>
    <w:p w:rsidR="001C1656" w:rsidRDefault="001C1656" w:rsidP="001C1656">
      <w:pPr>
        <w:rPr>
          <w:lang w:val="es-AR"/>
        </w:rPr>
      </w:pPr>
    </w:p>
    <w:p w:rsidR="001C1656" w:rsidRPr="001C1656" w:rsidRDefault="00845DA4" w:rsidP="001C165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2332</w:t>
      </w:r>
      <w:r w:rsidR="006F28E2">
        <w:rPr>
          <w:b/>
          <w:sz w:val="24"/>
          <w:szCs w:val="24"/>
          <w:lang w:val="es-AR"/>
        </w:rPr>
        <w:t>/24</w:t>
      </w:r>
    </w:p>
    <w:p w:rsidR="00C51366" w:rsidRPr="00C51366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C51366" w:rsidRDefault="00496203" w:rsidP="00C513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C51366">
        <w:rPr>
          <w:b/>
          <w:sz w:val="24"/>
          <w:lang w:val="es-AR"/>
        </w:rPr>
        <w:t>BAHIA BLANCA</w:t>
      </w:r>
      <w:r w:rsidRPr="00C51366">
        <w:rPr>
          <w:sz w:val="24"/>
          <w:lang w:val="es-AR"/>
        </w:rPr>
        <w:t xml:space="preserve">, 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51366">
        <w:rPr>
          <w:b/>
          <w:sz w:val="24"/>
          <w:lang w:val="es-AR"/>
        </w:rPr>
        <w:t>VISTO:</w:t>
      </w:r>
    </w:p>
    <w:p w:rsidR="00436A3C" w:rsidRPr="00C51366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C51366">
        <w:rPr>
          <w:sz w:val="24"/>
          <w:lang w:val="es-AR"/>
        </w:rPr>
        <w:tab/>
      </w:r>
    </w:p>
    <w:p w:rsidR="00436A3C" w:rsidRPr="00C51366" w:rsidRDefault="00436A3C" w:rsidP="001C1656">
      <w:pPr>
        <w:widowControl w:val="0"/>
        <w:spacing w:line="260" w:lineRule="exact"/>
        <w:ind w:firstLine="851"/>
        <w:jc w:val="both"/>
        <w:rPr>
          <w:sz w:val="24"/>
          <w:lang w:val="es-ES_tradnl"/>
        </w:rPr>
      </w:pPr>
      <w:r w:rsidRPr="00C51366">
        <w:rPr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 w:rsidRPr="00C51366">
        <w:rPr>
          <w:sz w:val="24"/>
          <w:lang w:val="es-ES_tradnl"/>
        </w:rPr>
        <w:t xml:space="preserve">cargo de </w:t>
      </w:r>
      <w:r w:rsidR="001B7CC0" w:rsidRPr="00C51366">
        <w:rPr>
          <w:sz w:val="24"/>
          <w:lang w:val="es-ES_tradnl"/>
        </w:rPr>
        <w:t>Asistente de D</w:t>
      </w:r>
      <w:r w:rsidR="001C1656">
        <w:rPr>
          <w:sz w:val="24"/>
          <w:lang w:val="es-ES_tradnl"/>
        </w:rPr>
        <w:t>ocencia con dedicación simple</w:t>
      </w:r>
      <w:r w:rsidR="001B7CC0" w:rsidRPr="00C51366">
        <w:rPr>
          <w:sz w:val="24"/>
          <w:lang w:val="es-ES_tradnl"/>
        </w:rPr>
        <w:t xml:space="preserve"> en el Área: II, </w:t>
      </w:r>
      <w:r w:rsidRPr="00C51366">
        <w:rPr>
          <w:sz w:val="24"/>
          <w:lang w:val="es-ES_tradnl"/>
        </w:rPr>
        <w:t>Di</w:t>
      </w:r>
      <w:r w:rsidR="00F81890" w:rsidRPr="00C51366">
        <w:rPr>
          <w:sz w:val="24"/>
          <w:lang w:val="es-ES_tradnl"/>
        </w:rPr>
        <w:t>sciplina:</w:t>
      </w:r>
      <w:r w:rsidR="001B7CC0" w:rsidRPr="00C51366">
        <w:rPr>
          <w:sz w:val="24"/>
          <w:lang w:val="es-ES_tradnl"/>
        </w:rPr>
        <w:t xml:space="preserve"> Teoría de Ciencias de la Computación</w:t>
      </w:r>
      <w:r w:rsidRPr="00C51366">
        <w:rPr>
          <w:sz w:val="24"/>
          <w:lang w:val="es-ES_tradnl"/>
        </w:rPr>
        <w:t xml:space="preserve">, asignatura: </w:t>
      </w:r>
      <w:r w:rsidR="009A009A" w:rsidRPr="00C51366">
        <w:rPr>
          <w:bCs/>
          <w:i/>
          <w:iCs/>
          <w:sz w:val="24"/>
          <w:lang w:val="es-ES_tradnl"/>
        </w:rPr>
        <w:t>“</w:t>
      </w:r>
      <w:r w:rsidR="001C1656">
        <w:rPr>
          <w:bCs/>
          <w:i/>
          <w:iCs/>
          <w:sz w:val="24"/>
          <w:lang w:val="es-ES_tradnl"/>
        </w:rPr>
        <w:t>Teoría de la Computabilidad</w:t>
      </w:r>
      <w:r w:rsidRPr="00C51366">
        <w:rPr>
          <w:bCs/>
          <w:i/>
          <w:iCs/>
          <w:sz w:val="24"/>
          <w:lang w:val="es-ES_tradnl"/>
        </w:rPr>
        <w:t>”</w:t>
      </w:r>
      <w:r w:rsidR="00315996" w:rsidRPr="00C51366">
        <w:rPr>
          <w:sz w:val="24"/>
          <w:lang w:val="es-ES_tradnl"/>
        </w:rPr>
        <w:t xml:space="preserve"> (</w:t>
      </w:r>
      <w:r w:rsidR="001C1656" w:rsidRPr="00C51366">
        <w:rPr>
          <w:sz w:val="24"/>
          <w:lang w:val="es-ES_tradnl"/>
        </w:rPr>
        <w:t>resolución</w:t>
      </w:r>
      <w:r w:rsidR="006F28E2">
        <w:rPr>
          <w:sz w:val="24"/>
          <w:lang w:val="es-ES_tradnl"/>
        </w:rPr>
        <w:t xml:space="preserve"> CDCIC-396/23</w:t>
      </w:r>
      <w:r w:rsidR="001C1656">
        <w:rPr>
          <w:sz w:val="24"/>
          <w:lang w:val="es-ES_tradnl"/>
        </w:rPr>
        <w:t xml:space="preserve">* </w:t>
      </w:r>
      <w:r w:rsidR="00315996" w:rsidRPr="00C51366">
        <w:rPr>
          <w:sz w:val="24"/>
          <w:lang w:val="es-ES_tradnl"/>
        </w:rPr>
        <w:t xml:space="preserve">Expte. </w:t>
      </w:r>
      <w:r w:rsidR="006F28E2">
        <w:rPr>
          <w:sz w:val="24"/>
          <w:lang w:val="es-ES_tradnl"/>
        </w:rPr>
        <w:t>4254/23</w:t>
      </w:r>
      <w:r w:rsidRPr="00C51366">
        <w:rPr>
          <w:sz w:val="24"/>
          <w:lang w:val="es-ES_tradnl"/>
        </w:rPr>
        <w:t>); y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C1656" w:rsidRDefault="001C16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51366">
        <w:rPr>
          <w:b/>
          <w:sz w:val="24"/>
          <w:lang w:val="es-AR"/>
        </w:rPr>
        <w:t>CONSIDERANDO: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C51366" w:rsidRDefault="0030541F" w:rsidP="001C16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C51366">
        <w:rPr>
          <w:sz w:val="24"/>
          <w:lang w:val="es-AR"/>
        </w:rPr>
        <w:t>Que el cargo</w:t>
      </w:r>
      <w:r w:rsidR="00496203" w:rsidRPr="00C51366">
        <w:rPr>
          <w:sz w:val="24"/>
          <w:lang w:val="es-AR"/>
        </w:rPr>
        <w:t xml:space="preserve"> moti</w:t>
      </w:r>
      <w:r w:rsidRPr="00C51366">
        <w:rPr>
          <w:sz w:val="24"/>
          <w:lang w:val="es-AR"/>
        </w:rPr>
        <w:t>vo de las presentes actuaciones</w:t>
      </w:r>
      <w:r w:rsidR="00496203" w:rsidRPr="00C51366">
        <w:rPr>
          <w:sz w:val="24"/>
          <w:lang w:val="es-AR"/>
        </w:rPr>
        <w:t xml:space="preserve"> </w:t>
      </w:r>
      <w:r w:rsidR="001C1656">
        <w:rPr>
          <w:sz w:val="24"/>
          <w:lang w:val="es-AR"/>
        </w:rPr>
        <w:t xml:space="preserve">se </w:t>
      </w:r>
      <w:r w:rsidR="006F28E2">
        <w:rPr>
          <w:sz w:val="24"/>
          <w:lang w:val="es-AR"/>
        </w:rPr>
        <w:t>encuentra vacante y resulta de la reestructuración aprobada por Res. CDCIC-395/23*Expe.4253/23 (</w:t>
      </w:r>
      <w:r w:rsidR="006F28E2">
        <w:rPr>
          <w:bCs/>
          <w:snapToGrid/>
          <w:sz w:val="24"/>
          <w:szCs w:val="24"/>
          <w:lang w:val="es-ES_tradnl" w:eastAsia="en-US"/>
        </w:rPr>
        <w:t>Cargo de Planta 27029239</w:t>
      </w:r>
      <w:r w:rsidR="001C1656">
        <w:rPr>
          <w:bCs/>
          <w:snapToGrid/>
          <w:sz w:val="24"/>
          <w:szCs w:val="24"/>
          <w:lang w:val="es-ES_tradnl" w:eastAsia="en-US"/>
        </w:rPr>
        <w:t>)</w:t>
      </w:r>
      <w:r w:rsidR="003412A1" w:rsidRPr="00C51366">
        <w:rPr>
          <w:sz w:val="24"/>
          <w:lang w:val="es-AR"/>
        </w:rPr>
        <w:t xml:space="preserve">; </w:t>
      </w:r>
    </w:p>
    <w:p w:rsidR="0082022F" w:rsidRPr="00C51366" w:rsidRDefault="0082022F" w:rsidP="001B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51366" w:rsidRPr="008401E4" w:rsidRDefault="00C51366" w:rsidP="001C165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</w:t>
      </w:r>
      <w:r w:rsidR="006F28E2">
        <w:rPr>
          <w:sz w:val="24"/>
          <w:lang w:val="es-ES_tradnl"/>
        </w:rPr>
        <w:t xml:space="preserve">yudantes </w:t>
      </w:r>
      <w:r w:rsidR="009A4E89">
        <w:rPr>
          <w:sz w:val="24"/>
          <w:lang w:val="es-ES_tradnl"/>
        </w:rPr>
        <w:t>(resolución CSU-1096/23)</w:t>
      </w:r>
      <w:r w:rsidRPr="004217BE">
        <w:rPr>
          <w:sz w:val="24"/>
          <w:lang w:val="es-AR"/>
        </w:rPr>
        <w:t>;</w:t>
      </w:r>
      <w:r w:rsidRPr="004217BE">
        <w:rPr>
          <w:snapToGrid/>
          <w:sz w:val="24"/>
          <w:szCs w:val="24"/>
          <w:lang w:val="es-ES_tradnl"/>
        </w:rPr>
        <w:t xml:space="preserve"> </w:t>
      </w:r>
    </w:p>
    <w:p w:rsidR="00C51366" w:rsidRPr="00897123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C51366" w:rsidRPr="004217BE" w:rsidRDefault="00C51366" w:rsidP="001C165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51366" w:rsidRPr="004217BE" w:rsidRDefault="00C51366" w:rsidP="00C5136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51366" w:rsidRPr="004217BE" w:rsidRDefault="00C51366" w:rsidP="001C165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51366" w:rsidRPr="008401E4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51366" w:rsidRDefault="00C51366" w:rsidP="001C16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>Que el Jurado en función de los antecedentes presentados y la entrevista realizada, por unanimida</w:t>
      </w:r>
      <w:r w:rsidR="001C1656">
        <w:rPr>
          <w:sz w:val="24"/>
          <w:lang w:val="es-ES_tradnl"/>
        </w:rPr>
        <w:t>d, recomienda la desig</w:t>
      </w:r>
      <w:r w:rsidR="009A4E89">
        <w:rPr>
          <w:sz w:val="24"/>
          <w:lang w:val="es-ES_tradnl"/>
        </w:rPr>
        <w:t>nación del Lic. Diego Orbe Leiva</w:t>
      </w:r>
      <w:r w:rsidRPr="00897123">
        <w:rPr>
          <w:sz w:val="24"/>
          <w:lang w:val="es-ES_tradnl"/>
        </w:rPr>
        <w:t>;</w:t>
      </w:r>
    </w:p>
    <w:p w:rsidR="00C51366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51366" w:rsidRPr="00897123" w:rsidRDefault="00C51366" w:rsidP="001C16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1C1656">
        <w:rPr>
          <w:sz w:val="24"/>
          <w:lang w:val="es-ES_tradnl"/>
        </w:rPr>
        <w:t>,</w:t>
      </w:r>
      <w:r>
        <w:rPr>
          <w:sz w:val="24"/>
          <w:lang w:val="es-ES_tradnl"/>
        </w:rPr>
        <w:t xml:space="preserve"> en su reunión ordinaria de f</w:t>
      </w:r>
      <w:r w:rsidR="009A4E89">
        <w:rPr>
          <w:sz w:val="24"/>
          <w:lang w:val="es-ES_tradnl"/>
        </w:rPr>
        <w:t>echa 11 de julio de 2024</w:t>
      </w:r>
      <w:r w:rsidR="001C1656">
        <w:rPr>
          <w:sz w:val="24"/>
          <w:lang w:val="es-ES_tradnl"/>
        </w:rPr>
        <w:t>,</w:t>
      </w:r>
      <w:r>
        <w:rPr>
          <w:sz w:val="24"/>
          <w:lang w:val="es-ES_tradnl"/>
        </w:rPr>
        <w:t xml:space="preserve"> dicha designación,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C51366">
        <w:rPr>
          <w:b/>
          <w:sz w:val="24"/>
          <w:lang w:val="es-ES_tradnl"/>
        </w:rPr>
        <w:t>POR ELLO,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C51366">
        <w:rPr>
          <w:b/>
          <w:sz w:val="24"/>
          <w:lang w:val="es-ES_tradnl"/>
        </w:rPr>
        <w:tab/>
      </w:r>
    </w:p>
    <w:p w:rsidR="00B46E1C" w:rsidRPr="00C51366" w:rsidRDefault="00C51366" w:rsidP="00C51366">
      <w:pPr>
        <w:ind w:left="720" w:firstLine="720"/>
        <w:jc w:val="center"/>
        <w:rPr>
          <w:b/>
          <w:sz w:val="24"/>
          <w:szCs w:val="24"/>
          <w:lang w:val="es-AR"/>
        </w:rPr>
      </w:pPr>
      <w:r w:rsidRPr="00C51366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C51366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C51366" w:rsidRDefault="00C51366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C51366">
        <w:rPr>
          <w:b/>
          <w:bCs/>
          <w:sz w:val="24"/>
          <w:lang w:val="es-ES_tradnl"/>
        </w:rPr>
        <w:t>:</w:t>
      </w:r>
    </w:p>
    <w:p w:rsidR="00496203" w:rsidRPr="00C51366" w:rsidRDefault="00496203">
      <w:pPr>
        <w:jc w:val="both"/>
        <w:rPr>
          <w:b/>
          <w:sz w:val="24"/>
          <w:lang w:val="es-ES_tradnl"/>
        </w:rPr>
      </w:pPr>
    </w:p>
    <w:p w:rsidR="00211D4C" w:rsidRDefault="00C51366" w:rsidP="00FC0A6A">
      <w:pPr>
        <w:jc w:val="both"/>
        <w:rPr>
          <w:sz w:val="24"/>
          <w:lang w:val="es-ES_tradnl"/>
        </w:rPr>
      </w:pPr>
      <w:r>
        <w:rPr>
          <w:b/>
          <w:sz w:val="24"/>
          <w:lang w:val="es-ES"/>
        </w:rPr>
        <w:t>ARTICULO</w:t>
      </w:r>
      <w:r w:rsidR="00496203" w:rsidRPr="00C51366">
        <w:rPr>
          <w:b/>
          <w:sz w:val="24"/>
          <w:lang w:val="es-ES"/>
        </w:rPr>
        <w:t xml:space="preserve"> 1</w:t>
      </w:r>
      <w:r w:rsidR="00496203" w:rsidRPr="00C51366">
        <w:rPr>
          <w:b/>
          <w:sz w:val="24"/>
        </w:rPr>
        <w:sym w:font="Symbol" w:char="F0B0"/>
      </w:r>
      <w:r w:rsidR="001C1656">
        <w:rPr>
          <w:b/>
          <w:sz w:val="24"/>
          <w:lang w:val="es-ES"/>
        </w:rPr>
        <w:t>:</w:t>
      </w:r>
      <w:r w:rsidR="00496203" w:rsidRPr="00C51366">
        <w:rPr>
          <w:sz w:val="24"/>
          <w:lang w:val="es-ES"/>
        </w:rPr>
        <w:t xml:space="preserve"> </w:t>
      </w:r>
      <w:r w:rsidR="00397FA4" w:rsidRPr="00C51366">
        <w:rPr>
          <w:sz w:val="24"/>
          <w:lang w:val="es-ES_tradnl"/>
        </w:rPr>
        <w:t xml:space="preserve">Designar al </w:t>
      </w:r>
      <w:r w:rsidR="009A4E89">
        <w:rPr>
          <w:b/>
          <w:sz w:val="24"/>
          <w:lang w:val="es-ES_tradnl"/>
        </w:rPr>
        <w:t>Licenciado Diego Sebastián ORBE LEIVA</w:t>
      </w:r>
      <w:r w:rsidR="00805B80" w:rsidRPr="00C51366">
        <w:rPr>
          <w:sz w:val="24"/>
          <w:lang w:val="es-ES_tradnl"/>
        </w:rPr>
        <w:t xml:space="preserve"> </w:t>
      </w:r>
      <w:r w:rsidR="009A4E89">
        <w:rPr>
          <w:b/>
          <w:sz w:val="24"/>
          <w:lang w:val="es-ES_tradnl"/>
        </w:rPr>
        <w:t>(Leg. 15058*Cargo de Planta 27029239</w:t>
      </w:r>
      <w:r w:rsidR="00397FA4" w:rsidRPr="00C51366">
        <w:rPr>
          <w:b/>
          <w:sz w:val="24"/>
          <w:lang w:val="es-ES_tradnl"/>
        </w:rPr>
        <w:t>)</w:t>
      </w:r>
      <w:r w:rsidR="00397FA4" w:rsidRPr="00C51366">
        <w:rPr>
          <w:sz w:val="24"/>
          <w:lang w:val="es-ES_tradnl"/>
        </w:rPr>
        <w:t xml:space="preserve">, en un cargo de </w:t>
      </w:r>
      <w:r w:rsidR="001B7CC0" w:rsidRPr="00C51366">
        <w:rPr>
          <w:sz w:val="24"/>
          <w:lang w:val="es-ES_tradnl"/>
        </w:rPr>
        <w:t>Asistente de D</w:t>
      </w:r>
      <w:r>
        <w:rPr>
          <w:sz w:val="24"/>
          <w:lang w:val="es-ES_tradnl"/>
        </w:rPr>
        <w:t>ocencia con dedicación simple</w:t>
      </w:r>
      <w:r w:rsidR="00397FA4" w:rsidRPr="00C51366">
        <w:rPr>
          <w:sz w:val="24"/>
          <w:lang w:val="es-ES_tradnl"/>
        </w:rPr>
        <w:t xml:space="preserve"> en el Área: </w:t>
      </w:r>
      <w:r w:rsidR="001B7CC0" w:rsidRPr="00C51366">
        <w:rPr>
          <w:sz w:val="24"/>
          <w:lang w:val="es-ES_tradnl"/>
        </w:rPr>
        <w:t>I</w:t>
      </w:r>
      <w:r w:rsidR="00397FA4" w:rsidRPr="00C51366">
        <w:rPr>
          <w:sz w:val="24"/>
          <w:lang w:val="es-ES_tradnl"/>
        </w:rPr>
        <w:t xml:space="preserve">I, Disciplina: </w:t>
      </w:r>
      <w:r w:rsidR="001B7CC0" w:rsidRPr="00C51366">
        <w:rPr>
          <w:sz w:val="24"/>
          <w:lang w:val="es-ES_tradnl"/>
        </w:rPr>
        <w:t>Teoría de Ciencias de la Computación</w:t>
      </w:r>
      <w:r w:rsidR="00397FA4" w:rsidRPr="00C51366">
        <w:rPr>
          <w:sz w:val="24"/>
          <w:lang w:val="es-ES_tradnl"/>
        </w:rPr>
        <w:t xml:space="preserve">, asignatura: </w:t>
      </w:r>
      <w:r w:rsidR="00397FA4" w:rsidRPr="00C51366">
        <w:rPr>
          <w:b/>
          <w:sz w:val="24"/>
          <w:lang w:val="es-ES_tradnl"/>
        </w:rPr>
        <w:t>“</w:t>
      </w:r>
      <w:r w:rsidR="00211D4C">
        <w:rPr>
          <w:b/>
          <w:sz w:val="24"/>
          <w:lang w:val="es-ES_tradnl"/>
        </w:rPr>
        <w:t xml:space="preserve">Teoría de la </w:t>
      </w:r>
      <w:r w:rsidR="008C535A">
        <w:rPr>
          <w:b/>
          <w:sz w:val="24"/>
          <w:lang w:val="es-ES_tradnl"/>
        </w:rPr>
        <w:t>Computabilidad” (Cód. 7949</w:t>
      </w:r>
      <w:r w:rsidR="00397FA4" w:rsidRPr="00C51366">
        <w:rPr>
          <w:b/>
          <w:sz w:val="24"/>
          <w:lang w:val="es-ES_tradnl"/>
        </w:rPr>
        <w:t>)</w:t>
      </w:r>
      <w:r w:rsidR="00397FA4" w:rsidRPr="00C51366">
        <w:rPr>
          <w:sz w:val="24"/>
          <w:lang w:val="es-ES_tradnl"/>
        </w:rPr>
        <w:t xml:space="preserve">, en el Departamento de Ciencias </w:t>
      </w:r>
      <w:r w:rsidR="008C535A">
        <w:rPr>
          <w:sz w:val="24"/>
          <w:lang w:val="es-ES_tradnl"/>
        </w:rPr>
        <w:t xml:space="preserve">e Ingeniería de la </w:t>
      </w:r>
    </w:p>
    <w:p w:rsidR="00211D4C" w:rsidRPr="00FC0A6A" w:rsidRDefault="00845DA4" w:rsidP="00211D4C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///CDCIC-163</w:t>
      </w:r>
      <w:r w:rsidR="009A4E89">
        <w:rPr>
          <w:b/>
          <w:sz w:val="24"/>
          <w:lang w:val="es-ES"/>
        </w:rPr>
        <w:t>/24</w:t>
      </w:r>
    </w:p>
    <w:p w:rsidR="00211D4C" w:rsidRDefault="00211D4C" w:rsidP="00FC0A6A">
      <w:pPr>
        <w:jc w:val="both"/>
        <w:rPr>
          <w:sz w:val="24"/>
          <w:lang w:val="es-ES_tradnl"/>
        </w:rPr>
      </w:pPr>
    </w:p>
    <w:p w:rsidR="00FC0A6A" w:rsidRPr="00211D4C" w:rsidRDefault="008C535A" w:rsidP="00FC0A6A">
      <w:pPr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 xml:space="preserve">Computación, </w:t>
      </w:r>
      <w:r w:rsidR="009A4E89">
        <w:rPr>
          <w:sz w:val="24"/>
          <w:lang w:val="es-ES_tradnl"/>
        </w:rPr>
        <w:t>a partir del 12 de julio de 2024</w:t>
      </w:r>
      <w:r w:rsidR="00397FA4" w:rsidRPr="00C51366">
        <w:rPr>
          <w:sz w:val="24"/>
          <w:lang w:val="es-ES_tradnl"/>
        </w:rPr>
        <w:t xml:space="preserve"> </w:t>
      </w:r>
      <w:r w:rsidR="00FC0A6A" w:rsidRPr="004217BE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</w:t>
      </w:r>
      <w:r w:rsidR="009A4E89">
        <w:rPr>
          <w:sz w:val="24"/>
          <w:lang w:val="es-ES"/>
        </w:rPr>
        <w:t>olución CSU- 1096/23</w:t>
      </w:r>
      <w:r w:rsidR="00FC0A6A" w:rsidRPr="004217BE">
        <w:rPr>
          <w:sz w:val="24"/>
          <w:lang w:val="es-ES"/>
        </w:rPr>
        <w:t>).</w:t>
      </w:r>
    </w:p>
    <w:p w:rsidR="00FC0A6A" w:rsidRDefault="00FC0A6A" w:rsidP="00FC0A6A">
      <w:pPr>
        <w:jc w:val="both"/>
        <w:rPr>
          <w:sz w:val="24"/>
          <w:lang w:val="es-AR"/>
        </w:rPr>
      </w:pPr>
    </w:p>
    <w:p w:rsidR="00FC0A6A" w:rsidRPr="00897123" w:rsidRDefault="00FC0A6A" w:rsidP="00FC0A6A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1A4F0F">
        <w:rPr>
          <w:b/>
          <w:sz w:val="24"/>
          <w:lang w:val="es-ES_tradnl"/>
        </w:rPr>
        <w:t xml:space="preserve"> 2º: </w:t>
      </w:r>
      <w:r w:rsidRPr="00897123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1B7A6C" w:rsidRPr="00C51366" w:rsidRDefault="001B7A6C" w:rsidP="00FC0A6A">
      <w:pPr>
        <w:jc w:val="both"/>
        <w:rPr>
          <w:sz w:val="24"/>
          <w:lang w:val="es-ES_tradnl"/>
        </w:rPr>
      </w:pPr>
    </w:p>
    <w:p w:rsidR="001B7A6C" w:rsidRPr="00C51366" w:rsidRDefault="001B7A6C">
      <w:pPr>
        <w:ind w:right="-29"/>
        <w:jc w:val="both"/>
        <w:rPr>
          <w:sz w:val="24"/>
          <w:lang w:val="es-AR"/>
        </w:rPr>
      </w:pPr>
    </w:p>
    <w:sectPr w:rsidR="001B7A6C" w:rsidRPr="00C51366" w:rsidSect="00C5136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A4F0F"/>
    <w:rsid w:val="001B7A6C"/>
    <w:rsid w:val="001B7CC0"/>
    <w:rsid w:val="001C1656"/>
    <w:rsid w:val="001D73D1"/>
    <w:rsid w:val="001D73F4"/>
    <w:rsid w:val="00211D4C"/>
    <w:rsid w:val="0026704A"/>
    <w:rsid w:val="00280178"/>
    <w:rsid w:val="002A53EC"/>
    <w:rsid w:val="002F54EF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6F28E2"/>
    <w:rsid w:val="00737665"/>
    <w:rsid w:val="007B1E0B"/>
    <w:rsid w:val="00805B80"/>
    <w:rsid w:val="0082022F"/>
    <w:rsid w:val="00845DA4"/>
    <w:rsid w:val="00871916"/>
    <w:rsid w:val="008A3BC4"/>
    <w:rsid w:val="008B7122"/>
    <w:rsid w:val="008C535A"/>
    <w:rsid w:val="00905D6E"/>
    <w:rsid w:val="009307A1"/>
    <w:rsid w:val="00986280"/>
    <w:rsid w:val="009A009A"/>
    <w:rsid w:val="009A4E89"/>
    <w:rsid w:val="00A44DE9"/>
    <w:rsid w:val="00A57CBC"/>
    <w:rsid w:val="00A676BB"/>
    <w:rsid w:val="00AD2321"/>
    <w:rsid w:val="00AE0EF4"/>
    <w:rsid w:val="00B007D6"/>
    <w:rsid w:val="00B423C3"/>
    <w:rsid w:val="00B4352A"/>
    <w:rsid w:val="00B46E1C"/>
    <w:rsid w:val="00BC79B8"/>
    <w:rsid w:val="00BE5AD3"/>
    <w:rsid w:val="00BE6E5F"/>
    <w:rsid w:val="00C51366"/>
    <w:rsid w:val="00CB7FEB"/>
    <w:rsid w:val="00CD4515"/>
    <w:rsid w:val="00CE0604"/>
    <w:rsid w:val="00D95C52"/>
    <w:rsid w:val="00DA703F"/>
    <w:rsid w:val="00DD2E51"/>
    <w:rsid w:val="00DF3F29"/>
    <w:rsid w:val="00E216C7"/>
    <w:rsid w:val="00E50EC6"/>
    <w:rsid w:val="00EB2E25"/>
    <w:rsid w:val="00EE6FC6"/>
    <w:rsid w:val="00F81890"/>
    <w:rsid w:val="00FA001C"/>
    <w:rsid w:val="00FC0A6A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2012-08-27T20:17:00Z</cp:lastPrinted>
  <dcterms:created xsi:type="dcterms:W3CDTF">2025-07-06T20:20:00Z</dcterms:created>
  <dcterms:modified xsi:type="dcterms:W3CDTF">2025-07-06T20:20:00Z</dcterms:modified>
</cp:coreProperties>
</file>