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AF6370">
      <w:pPr>
        <w:spacing w:after="160" w:line="259" w:lineRule="auto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AF6370">
        <w:rPr>
          <w:rStyle w:val="textoNegrita"/>
          <w:rFonts w:eastAsia="Arial"/>
          <w:lang w:val="es-AR" w:eastAsia="es-AR"/>
        </w:rPr>
        <w:t>248</w:t>
      </w:r>
      <w:r w:rsidR="00B00998">
        <w:rPr>
          <w:rStyle w:val="textoNegrita"/>
          <w:rFonts w:eastAsia="Arial"/>
          <w:lang w:val="es-AR" w:eastAsia="es-AR"/>
        </w:rPr>
        <w:t>/24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AF6370">
        <w:rPr>
          <w:rStyle w:val="textoNegrita"/>
          <w:rFonts w:eastAsia="Arial"/>
          <w:lang w:val="es-AR" w:eastAsia="es-AR"/>
        </w:rPr>
        <w:t>2853</w:t>
      </w:r>
      <w:r w:rsidR="00B00998">
        <w:rPr>
          <w:rStyle w:val="textoNegrita"/>
          <w:rFonts w:eastAsia="Arial"/>
          <w:lang w:val="es-AR" w:eastAsia="es-AR"/>
        </w:rPr>
        <w:t>/23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AF6370">
        <w:rPr>
          <w:rStyle w:val="textoComun"/>
          <w:rFonts w:ascii="Times New Roman" w:hAnsi="Times New Roman" w:cs="Times New Roman"/>
        </w:rPr>
        <w:t>02 de octubre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00998">
        <w:rPr>
          <w:rStyle w:val="textoComun"/>
          <w:rFonts w:ascii="Times New Roman" w:hAnsi="Times New Roman" w:cs="Times New Roman"/>
        </w:rPr>
        <w:t>de 2024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</w:t>
      </w:r>
      <w:r w:rsidR="001E22BF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l</w:t>
      </w:r>
      <w:r w:rsidR="001E22BF">
        <w:rPr>
          <w:rStyle w:val="textoComun"/>
          <w:rFonts w:ascii="Times New Roman" w:hAnsi="Times New Roman" w:cs="Times New Roman"/>
        </w:rPr>
        <w:t>a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185050">
        <w:rPr>
          <w:rStyle w:val="textoComun"/>
          <w:rFonts w:ascii="Times New Roman" w:hAnsi="Times New Roman" w:cs="Times New Roman"/>
        </w:rPr>
        <w:t>Sr</w:t>
      </w:r>
      <w:r w:rsidR="00AF6370">
        <w:rPr>
          <w:rStyle w:val="textoComun"/>
          <w:rFonts w:ascii="Times New Roman" w:hAnsi="Times New Roman" w:cs="Times New Roman"/>
        </w:rPr>
        <w:t xml:space="preserve">ta. Quimey </w:t>
      </w:r>
      <w:proofErr w:type="spellStart"/>
      <w:r w:rsidR="00AF6370">
        <w:rPr>
          <w:rStyle w:val="textoComun"/>
          <w:rFonts w:ascii="Times New Roman" w:hAnsi="Times New Roman" w:cs="Times New Roman"/>
        </w:rPr>
        <w:t>Rodi</w:t>
      </w:r>
      <w:proofErr w:type="spellEnd"/>
      <w:r w:rsidR="00AF6370">
        <w:rPr>
          <w:rStyle w:val="textoComun"/>
          <w:rFonts w:ascii="Times New Roman" w:hAnsi="Times New Roman" w:cs="Times New Roman"/>
        </w:rPr>
        <w:t xml:space="preserve"> Godoy</w:t>
      </w:r>
      <w:r w:rsidR="00DF6BBE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AF6370">
        <w:rPr>
          <w:rStyle w:val="textoComun"/>
          <w:rFonts w:ascii="Times New Roman" w:hAnsi="Times New Roman" w:cs="Times New Roman"/>
        </w:rPr>
        <w:t xml:space="preserve"> “Estructuras de Datos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AF6370">
        <w:rPr>
          <w:snapToGrid w:val="0"/>
          <w:sz w:val="24"/>
          <w:szCs w:val="24"/>
          <w:lang w:val="es-AR"/>
        </w:rPr>
        <w:t>17 de septiembre</w:t>
      </w:r>
      <w:r w:rsidR="00B00998">
        <w:rPr>
          <w:snapToGrid w:val="0"/>
          <w:sz w:val="24"/>
          <w:szCs w:val="24"/>
          <w:lang w:val="es-AR"/>
        </w:rPr>
        <w:t xml:space="preserve"> de 2024</w:t>
      </w:r>
      <w:r w:rsidR="00AF6370">
        <w:rPr>
          <w:snapToGrid w:val="0"/>
          <w:sz w:val="24"/>
          <w:szCs w:val="24"/>
          <w:lang w:val="es-AR"/>
        </w:rPr>
        <w:t>,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AF6370" w:rsidRDefault="00AF6370" w:rsidP="00AF63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</w:p>
    <w:p w:rsidR="00C63121" w:rsidRPr="00AF6370" w:rsidRDefault="00C63121" w:rsidP="00AF63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1E22BF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1E22BF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AF6370">
        <w:rPr>
          <w:rFonts w:eastAsia="Arial"/>
          <w:b/>
          <w:sz w:val="24"/>
          <w:szCs w:val="24"/>
          <w:lang w:val="es-ES_tradnl" w:eastAsia="es-AR"/>
        </w:rPr>
        <w:t>ta. Quimey Jael RODI GODY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(Leg. 1</w:t>
      </w:r>
      <w:r w:rsidR="00AF6370">
        <w:rPr>
          <w:rFonts w:eastAsia="Arial"/>
          <w:b/>
          <w:sz w:val="24"/>
          <w:szCs w:val="24"/>
          <w:lang w:val="es-ES_tradnl" w:eastAsia="es-AR"/>
        </w:rPr>
        <w:t>6281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AF6370">
        <w:rPr>
          <w:rFonts w:eastAsia="Arial"/>
          <w:b/>
          <w:sz w:val="24"/>
          <w:szCs w:val="24"/>
          <w:lang w:val="es-ES_tradnl" w:eastAsia="es-AR"/>
        </w:rPr>
        <w:t>27022108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1E22BF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AF6370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AF6370">
        <w:rPr>
          <w:rFonts w:eastAsia="Arial"/>
          <w:b/>
          <w:sz w:val="24"/>
          <w:szCs w:val="24"/>
          <w:lang w:val="es-ES_tradnl" w:eastAsia="es-AR"/>
        </w:rPr>
        <w:t>Estructuras de Datos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AF6370">
        <w:rPr>
          <w:rFonts w:eastAsia="Arial"/>
          <w:b/>
          <w:sz w:val="24"/>
          <w:szCs w:val="24"/>
          <w:lang w:val="es-ES_tradnl" w:eastAsia="es-AR"/>
        </w:rPr>
        <w:t>7655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B86E7E">
        <w:rPr>
          <w:rFonts w:eastAsia="Arial"/>
          <w:sz w:val="24"/>
          <w:szCs w:val="24"/>
          <w:lang w:val="es-ES_tradnl" w:eastAsia="es-AR"/>
        </w:rPr>
        <w:t xml:space="preserve"> del 03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45141F">
        <w:rPr>
          <w:rFonts w:eastAsia="Arial"/>
          <w:sz w:val="24"/>
          <w:szCs w:val="24"/>
          <w:lang w:val="es-ES_tradnl" w:eastAsia="es-AR"/>
        </w:rPr>
        <w:t>de octubre</w:t>
      </w:r>
      <w:r w:rsidR="00AF6370">
        <w:rPr>
          <w:rFonts w:eastAsia="Arial"/>
          <w:sz w:val="24"/>
          <w:szCs w:val="24"/>
          <w:lang w:val="es-ES_tradnl" w:eastAsia="es-AR"/>
        </w:rPr>
        <w:t xml:space="preserve"> de 2024</w:t>
      </w:r>
      <w:r w:rsidR="00F85476">
        <w:rPr>
          <w:rFonts w:eastAsia="Arial"/>
          <w:sz w:val="24"/>
          <w:szCs w:val="24"/>
          <w:lang w:val="es-ES_tradnl" w:eastAsia="es-AR"/>
        </w:rPr>
        <w:t xml:space="preserve">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AF6370">
        <w:rPr>
          <w:rFonts w:eastAsia="Arial"/>
          <w:sz w:val="24"/>
          <w:szCs w:val="24"/>
          <w:lang w:val="es-ES_tradnl" w:eastAsia="es-AR"/>
        </w:rPr>
        <w:t>30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AF6370">
        <w:rPr>
          <w:rFonts w:eastAsia="Arial"/>
          <w:sz w:val="24"/>
          <w:szCs w:val="24"/>
          <w:lang w:val="es-ES_tradnl" w:eastAsia="es-AR"/>
        </w:rPr>
        <w:t>junio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561A50">
        <w:rPr>
          <w:rFonts w:eastAsia="Arial"/>
          <w:sz w:val="24"/>
          <w:szCs w:val="24"/>
          <w:lang w:val="es-ES_tradnl" w:eastAsia="es-AR"/>
        </w:rPr>
        <w:t>de 2025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  <w:bookmarkStart w:id="0" w:name="_GoBack"/>
      <w:bookmarkEnd w:id="0"/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85050"/>
    <w:rsid w:val="001E22BF"/>
    <w:rsid w:val="001F1D8F"/>
    <w:rsid w:val="00204988"/>
    <w:rsid w:val="00204A31"/>
    <w:rsid w:val="00206884"/>
    <w:rsid w:val="002F5C39"/>
    <w:rsid w:val="00300ACE"/>
    <w:rsid w:val="003855A1"/>
    <w:rsid w:val="0039177C"/>
    <w:rsid w:val="0045141F"/>
    <w:rsid w:val="004872D9"/>
    <w:rsid w:val="004F31DD"/>
    <w:rsid w:val="00527D92"/>
    <w:rsid w:val="00561A50"/>
    <w:rsid w:val="005F199F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AF6370"/>
    <w:rsid w:val="00B00998"/>
    <w:rsid w:val="00B41CDB"/>
    <w:rsid w:val="00B503EB"/>
    <w:rsid w:val="00B5322B"/>
    <w:rsid w:val="00B86E7E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6D10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39</cp:revision>
  <cp:lastPrinted>2024-07-11T13:43:00Z</cp:lastPrinted>
  <dcterms:created xsi:type="dcterms:W3CDTF">2018-09-14T15:26:00Z</dcterms:created>
  <dcterms:modified xsi:type="dcterms:W3CDTF">2024-09-18T15:29:00Z</dcterms:modified>
</cp:coreProperties>
</file>