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00" w:rsidRPr="0030107C" w:rsidRDefault="00514200" w:rsidP="00514200">
      <w:pPr>
        <w:ind w:firstLine="3402"/>
        <w:rPr>
          <w:rStyle w:val="textoNegrita"/>
          <w:lang w:val="es-AR"/>
        </w:rPr>
      </w:pPr>
      <w:bookmarkStart w:id="0" w:name="_Hlk144289057"/>
      <w:r w:rsidRPr="0030107C">
        <w:rPr>
          <w:rStyle w:val="textoNegrita"/>
          <w:lang w:val="es-AR"/>
        </w:rPr>
        <w:t xml:space="preserve">                        REGISTRADO BAJO CDCIC-</w:t>
      </w:r>
      <w:r w:rsidR="00816DB1" w:rsidRPr="0030107C">
        <w:rPr>
          <w:rStyle w:val="textoNegrita"/>
          <w:lang w:val="es-AR"/>
        </w:rPr>
        <w:t>258</w:t>
      </w:r>
      <w:r w:rsidRPr="0030107C">
        <w:rPr>
          <w:rStyle w:val="textoNegrita"/>
          <w:lang w:val="es-AR"/>
        </w:rPr>
        <w:t>/24</w:t>
      </w:r>
    </w:p>
    <w:p w:rsidR="00514200" w:rsidRPr="0030107C" w:rsidRDefault="00514200" w:rsidP="00514200">
      <w:pPr>
        <w:ind w:firstLine="3402"/>
        <w:rPr>
          <w:lang w:val="es-AR"/>
        </w:rPr>
      </w:pPr>
    </w:p>
    <w:p w:rsidR="00514200" w:rsidRPr="0030107C" w:rsidRDefault="00514200" w:rsidP="00514200">
      <w:pPr>
        <w:ind w:firstLine="3402"/>
        <w:rPr>
          <w:lang w:val="es-AR"/>
        </w:rPr>
      </w:pPr>
      <w:r w:rsidRPr="0030107C">
        <w:rPr>
          <w:rStyle w:val="textoNegrita"/>
          <w:lang w:val="es-AR"/>
        </w:rPr>
        <w:t xml:space="preserve">                        BAHIA BLANCA, </w:t>
      </w:r>
      <w:r w:rsidR="00816DB1" w:rsidRPr="0030107C">
        <w:rPr>
          <w:rStyle w:val="textoNegrita"/>
          <w:lang w:val="es-AR"/>
        </w:rPr>
        <w:t>01</w:t>
      </w:r>
      <w:r w:rsidRPr="0030107C">
        <w:rPr>
          <w:rStyle w:val="textoNegrita"/>
          <w:lang w:val="es-AR"/>
        </w:rPr>
        <w:t xml:space="preserve"> de </w:t>
      </w:r>
      <w:r w:rsidR="0030107C">
        <w:rPr>
          <w:rStyle w:val="textoNegrita"/>
          <w:lang w:val="es-AR"/>
        </w:rPr>
        <w:t>o</w:t>
      </w:r>
      <w:r w:rsidRPr="0030107C">
        <w:rPr>
          <w:rStyle w:val="textoNegrita"/>
          <w:lang w:val="es-AR"/>
        </w:rPr>
        <w:t>ctubre</w:t>
      </w:r>
      <w:r w:rsidR="00EA256E">
        <w:rPr>
          <w:rStyle w:val="textoNegrita"/>
          <w:lang w:val="es-AR"/>
        </w:rPr>
        <w:t xml:space="preserve"> de</w:t>
      </w:r>
      <w:r w:rsidRPr="0030107C">
        <w:rPr>
          <w:rStyle w:val="textoNegrita"/>
          <w:lang w:val="es-AR"/>
        </w:rPr>
        <w:t xml:space="preserve"> 2024</w:t>
      </w:r>
    </w:p>
    <w:p w:rsidR="00514200" w:rsidRPr="0030107C" w:rsidRDefault="00514200" w:rsidP="00514200">
      <w:pPr>
        <w:rPr>
          <w:lang w:val="es-AR" w:eastAsia="es-ES"/>
        </w:rPr>
      </w:pPr>
    </w:p>
    <w:p w:rsidR="00514200" w:rsidRPr="0030107C" w:rsidRDefault="00514200" w:rsidP="00514200">
      <w:pPr>
        <w:rPr>
          <w:rStyle w:val="textoComun"/>
          <w:b/>
          <w:lang w:val="es-AR"/>
        </w:rPr>
      </w:pPr>
      <w:r w:rsidRPr="0030107C">
        <w:rPr>
          <w:rStyle w:val="textoComun"/>
          <w:b/>
          <w:lang w:val="es-AR"/>
        </w:rPr>
        <w:t xml:space="preserve">VISTO: </w:t>
      </w:r>
    </w:p>
    <w:p w:rsidR="00514200" w:rsidRPr="0030107C" w:rsidRDefault="00514200" w:rsidP="00514200">
      <w:pPr>
        <w:rPr>
          <w:rStyle w:val="textoComun"/>
          <w:b/>
          <w:lang w:val="es-AR"/>
        </w:rPr>
      </w:pPr>
    </w:p>
    <w:p w:rsidR="0030107C" w:rsidRPr="0030107C" w:rsidRDefault="0030107C" w:rsidP="0030107C">
      <w:pPr>
        <w:ind w:firstLine="851"/>
        <w:jc w:val="both"/>
        <w:rPr>
          <w:lang w:val="es-AR"/>
        </w:rPr>
      </w:pPr>
      <w:r w:rsidRPr="0030107C">
        <w:rPr>
          <w:lang w:val="es-AR"/>
        </w:rPr>
        <w:t xml:space="preserve">La </w:t>
      </w:r>
      <w:r>
        <w:rPr>
          <w:lang w:val="es-ES_tradnl"/>
        </w:rPr>
        <w:t xml:space="preserve">Resolución CSU-662/24 </w:t>
      </w:r>
      <w:r w:rsidRPr="0030107C">
        <w:rPr>
          <w:lang w:val="es-AR"/>
        </w:rPr>
        <w:t xml:space="preserve">mediante la cual se asignó, al Departamento de Ciencias e Ingeniería de la Computación, la suma de PESOS </w:t>
      </w:r>
      <w:r>
        <w:rPr>
          <w:lang w:val="es-AR"/>
        </w:rPr>
        <w:t>QUINCE MILLONES QUINIENTO SESENTA y DOS MIL CIENTO VEINTE con 00/100</w:t>
      </w:r>
      <w:r w:rsidRPr="0030107C">
        <w:rPr>
          <w:lang w:val="es-AR"/>
        </w:rPr>
        <w:t xml:space="preserve"> (</w:t>
      </w:r>
      <w:r>
        <w:rPr>
          <w:lang w:val="es-ES_tradnl"/>
        </w:rPr>
        <w:t>$ 15.562.120,00</w:t>
      </w:r>
      <w:r w:rsidRPr="0030107C">
        <w:rPr>
          <w:lang w:val="es-AR"/>
        </w:rPr>
        <w:t xml:space="preserve">), correspondiente a los fondos destinados para los </w:t>
      </w:r>
      <w:proofErr w:type="spellStart"/>
      <w:r w:rsidRPr="0030107C">
        <w:rPr>
          <w:lang w:val="es-AR"/>
        </w:rPr>
        <w:t>PGIs</w:t>
      </w:r>
      <w:proofErr w:type="spellEnd"/>
      <w:r w:rsidRPr="0030107C">
        <w:rPr>
          <w:lang w:val="es-AR"/>
        </w:rPr>
        <w:t xml:space="preserve"> 202</w:t>
      </w:r>
      <w:r w:rsidR="00DE71D4">
        <w:rPr>
          <w:lang w:val="es-AR"/>
        </w:rPr>
        <w:t>4</w:t>
      </w:r>
      <w:r w:rsidRPr="0030107C">
        <w:rPr>
          <w:lang w:val="es-AR"/>
        </w:rPr>
        <w:t xml:space="preserve">, para ser distribuidos entre los Proyectos de Grupos de Investigación (PGI); y </w:t>
      </w:r>
    </w:p>
    <w:p w:rsidR="0030107C" w:rsidRDefault="0030107C" w:rsidP="00DE71D4">
      <w:pPr>
        <w:jc w:val="both"/>
        <w:rPr>
          <w:lang w:val="es-ES_tradnl"/>
        </w:rPr>
      </w:pPr>
    </w:p>
    <w:p w:rsidR="00DE71D4" w:rsidRDefault="0030107C" w:rsidP="00514200">
      <w:pPr>
        <w:ind w:firstLine="851"/>
        <w:jc w:val="both"/>
        <w:rPr>
          <w:lang w:val="es-ES_tradnl"/>
        </w:rPr>
      </w:pPr>
      <w:r>
        <w:rPr>
          <w:lang w:val="es-ES_tradnl"/>
        </w:rPr>
        <w:t xml:space="preserve">La </w:t>
      </w:r>
      <w:r w:rsidRPr="00C75B5B">
        <w:rPr>
          <w:lang w:val="es-ES_tradnl"/>
        </w:rPr>
        <w:t>Resol. CDCIC-</w:t>
      </w:r>
      <w:r>
        <w:rPr>
          <w:lang w:val="es-ES_tradnl"/>
        </w:rPr>
        <w:t xml:space="preserve">235/16 que establece </w:t>
      </w:r>
      <w:r w:rsidR="00DE71D4">
        <w:rPr>
          <w:lang w:val="es-ES_tradnl"/>
        </w:rPr>
        <w:t>el criterio que se utilizará para la distribución del monto que corresponderá a cada PGI; y</w:t>
      </w:r>
    </w:p>
    <w:p w:rsidR="0030107C" w:rsidRDefault="0030107C" w:rsidP="00514200">
      <w:pPr>
        <w:rPr>
          <w:lang w:val="es-ES_tradnl"/>
        </w:rPr>
      </w:pPr>
    </w:p>
    <w:p w:rsidR="00874275" w:rsidRDefault="00874275" w:rsidP="00514200">
      <w:pPr>
        <w:rPr>
          <w:rStyle w:val="textoComun"/>
          <w:b/>
          <w:lang w:val="es-AR"/>
        </w:rPr>
      </w:pPr>
    </w:p>
    <w:p w:rsidR="00514200" w:rsidRPr="0030107C" w:rsidRDefault="00514200" w:rsidP="00514200">
      <w:pPr>
        <w:rPr>
          <w:rStyle w:val="textoComun"/>
          <w:b/>
          <w:lang w:val="es-AR"/>
        </w:rPr>
      </w:pPr>
      <w:r w:rsidRPr="0030107C">
        <w:rPr>
          <w:rStyle w:val="textoComun"/>
          <w:b/>
          <w:lang w:val="es-AR"/>
        </w:rPr>
        <w:t>CONSIDERANDO:</w:t>
      </w:r>
    </w:p>
    <w:p w:rsidR="00514200" w:rsidRPr="0030107C" w:rsidRDefault="00514200" w:rsidP="00514200">
      <w:pPr>
        <w:rPr>
          <w:rStyle w:val="textoComun"/>
          <w:lang w:val="es-AR"/>
        </w:rPr>
      </w:pPr>
    </w:p>
    <w:p w:rsidR="00514200" w:rsidRPr="00C75B5B" w:rsidRDefault="00514200" w:rsidP="00514200">
      <w:pPr>
        <w:ind w:firstLine="851"/>
        <w:jc w:val="both"/>
        <w:rPr>
          <w:lang w:val="es-ES_tradnl"/>
        </w:rPr>
      </w:pPr>
      <w:r w:rsidRPr="00C75B5B">
        <w:rPr>
          <w:lang w:val="es-ES_tradnl"/>
        </w:rPr>
        <w:t>Que para esta convocatoria se han presentad</w:t>
      </w:r>
      <w:r>
        <w:rPr>
          <w:lang w:val="es-ES_tradnl"/>
        </w:rPr>
        <w:t xml:space="preserve">o </w:t>
      </w:r>
      <w:r w:rsidR="006D2AA4">
        <w:rPr>
          <w:lang w:val="es-ES_tradnl"/>
        </w:rPr>
        <w:t xml:space="preserve">catorce </w:t>
      </w:r>
      <w:r w:rsidRPr="00C75B5B">
        <w:rPr>
          <w:lang w:val="es-ES_tradnl"/>
        </w:rPr>
        <w:t>(1</w:t>
      </w:r>
      <w:r>
        <w:rPr>
          <w:lang w:val="es-ES_tradnl"/>
        </w:rPr>
        <w:t>4</w:t>
      </w:r>
      <w:r w:rsidRPr="00C75B5B">
        <w:rPr>
          <w:lang w:val="es-ES_tradnl"/>
        </w:rPr>
        <w:t>) PGI que cumplen con los requisitos formales enunciados en el Artículo 3</w:t>
      </w:r>
      <w:r w:rsidRPr="00C75B5B">
        <w:rPr>
          <w:lang w:val="es-ES_tradnl"/>
        </w:rPr>
        <w:sym w:font="Symbol" w:char="F0B0"/>
      </w:r>
      <w:r w:rsidRPr="00C75B5B">
        <w:rPr>
          <w:lang w:val="es-ES_tradnl"/>
        </w:rPr>
        <w:t>) del Anexo de la resolución CU-787/04;</w:t>
      </w:r>
    </w:p>
    <w:p w:rsidR="00514200" w:rsidRPr="00C75B5B" w:rsidRDefault="00514200" w:rsidP="00514200">
      <w:pPr>
        <w:ind w:firstLine="851"/>
        <w:jc w:val="both"/>
        <w:rPr>
          <w:lang w:val="es-ES_tradnl"/>
        </w:rPr>
      </w:pPr>
    </w:p>
    <w:p w:rsidR="00DE71D4" w:rsidRDefault="00514200" w:rsidP="00DE71D4">
      <w:pPr>
        <w:ind w:firstLine="851"/>
        <w:jc w:val="both"/>
        <w:rPr>
          <w:lang w:val="es-ES_tradnl"/>
        </w:rPr>
      </w:pPr>
      <w:r w:rsidRPr="00C75B5B">
        <w:rPr>
          <w:lang w:val="es-ES_tradnl"/>
        </w:rPr>
        <w:t xml:space="preserve">Que el monto asignado a esta Unidad Académica se distribuyó entre los Proyectos aprobados de acuerdo al criterio establecido </w:t>
      </w:r>
      <w:r w:rsidR="00DE71D4">
        <w:rPr>
          <w:lang w:val="es-ES_tradnl"/>
        </w:rPr>
        <w:t xml:space="preserve">en la Resol. CDCIC-235/16, </w:t>
      </w:r>
      <w:r w:rsidR="00DE71D4" w:rsidRPr="00DE71D4">
        <w:rPr>
          <w:lang w:val="es-ES_tradnl"/>
        </w:rPr>
        <w:t>basada</w:t>
      </w:r>
      <w:r w:rsidR="00DE71D4" w:rsidRPr="00DE71D4">
        <w:rPr>
          <w:lang w:val="es-AR"/>
        </w:rPr>
        <w:t xml:space="preserve"> en la Producción “N-3”, es decir en este caso, la producción correspondiente a la memoria del año 2021;</w:t>
      </w:r>
    </w:p>
    <w:p w:rsidR="006B0018" w:rsidRPr="0030107C" w:rsidRDefault="006B0018" w:rsidP="00514200">
      <w:pPr>
        <w:ind w:firstLine="851"/>
        <w:jc w:val="both"/>
        <w:rPr>
          <w:lang w:val="es-AR"/>
        </w:rPr>
      </w:pPr>
    </w:p>
    <w:p w:rsidR="00514200" w:rsidRDefault="00514200" w:rsidP="00514200">
      <w:pPr>
        <w:ind w:firstLine="851"/>
        <w:jc w:val="both"/>
        <w:rPr>
          <w:lang w:val="es-ES"/>
        </w:rPr>
      </w:pPr>
      <w:r w:rsidRPr="00C75B5B">
        <w:rPr>
          <w:lang w:val="es-ES_tradnl"/>
        </w:rPr>
        <w:t xml:space="preserve"> </w:t>
      </w:r>
      <w:r>
        <w:rPr>
          <w:lang w:val="es-ES_tradnl"/>
        </w:rPr>
        <w:t xml:space="preserve">Que se estableció </w:t>
      </w:r>
      <w:r w:rsidRPr="00C75B5B">
        <w:rPr>
          <w:lang w:val="es-ES"/>
        </w:rPr>
        <w:t>un monto mínimo de</w:t>
      </w:r>
      <w:r>
        <w:rPr>
          <w:lang w:val="es-ES"/>
        </w:rPr>
        <w:t xml:space="preserve"> PESOS CIENTO ONCE MIL CIENTO CINCUENTA Y OCHO ($ 111.158,00-) como piso para la distribución, </w:t>
      </w:r>
      <w:r w:rsidRPr="00C75B5B">
        <w:rPr>
          <w:lang w:val="es-ES"/>
        </w:rPr>
        <w:t>siguien</w:t>
      </w:r>
      <w:r>
        <w:rPr>
          <w:lang w:val="es-ES"/>
        </w:rPr>
        <w:t xml:space="preserve">do la fórmula establecida en dicha resolución; </w:t>
      </w:r>
    </w:p>
    <w:p w:rsidR="00514200" w:rsidRPr="0030107C" w:rsidRDefault="00514200" w:rsidP="00514200">
      <w:pPr>
        <w:jc w:val="both"/>
        <w:rPr>
          <w:lang w:val="es-AR"/>
        </w:rPr>
      </w:pPr>
    </w:p>
    <w:p w:rsidR="00514200" w:rsidRPr="0030107C" w:rsidRDefault="00514200" w:rsidP="00514200">
      <w:pPr>
        <w:ind w:firstLine="851"/>
        <w:jc w:val="both"/>
        <w:rPr>
          <w:rStyle w:val="textoComun"/>
          <w:lang w:val="es-AR"/>
        </w:rPr>
      </w:pPr>
      <w:r w:rsidRPr="0030107C">
        <w:rPr>
          <w:rStyle w:val="textoComun"/>
          <w:lang w:val="es-AR"/>
        </w:rPr>
        <w:t xml:space="preserve">Que el Consejo Departamental, en su reunión ordinaria de fecha </w:t>
      </w:r>
      <w:r w:rsidR="00CD3B80" w:rsidRPr="0030107C">
        <w:rPr>
          <w:rStyle w:val="textoComun"/>
          <w:lang w:val="es-AR"/>
        </w:rPr>
        <w:t xml:space="preserve">01 </w:t>
      </w:r>
      <w:r w:rsidRPr="0030107C">
        <w:rPr>
          <w:rStyle w:val="textoComun"/>
          <w:lang w:val="es-AR"/>
        </w:rPr>
        <w:t>de octubre de 2024, resolvió aprobar esta distribución;</w:t>
      </w:r>
    </w:p>
    <w:p w:rsidR="00514200" w:rsidRPr="00C75B5B" w:rsidRDefault="00514200" w:rsidP="00514200">
      <w:pPr>
        <w:ind w:firstLine="851"/>
        <w:rPr>
          <w:lang w:val="es-ES_tradnl"/>
        </w:rPr>
      </w:pPr>
    </w:p>
    <w:p w:rsidR="00514200" w:rsidRPr="00DE71D4" w:rsidRDefault="00514200" w:rsidP="00514200">
      <w:pPr>
        <w:jc w:val="both"/>
        <w:rPr>
          <w:rStyle w:val="textoComun"/>
          <w:lang w:val="es-ES_tradnl"/>
        </w:rPr>
      </w:pPr>
    </w:p>
    <w:p w:rsidR="00514200" w:rsidRPr="0030107C" w:rsidRDefault="00514200" w:rsidP="00514200">
      <w:pPr>
        <w:jc w:val="both"/>
        <w:rPr>
          <w:rStyle w:val="textoComun"/>
          <w:b/>
          <w:lang w:val="es-AR"/>
        </w:rPr>
      </w:pPr>
      <w:r w:rsidRPr="0030107C">
        <w:rPr>
          <w:rStyle w:val="textoComun"/>
          <w:b/>
          <w:lang w:val="es-AR"/>
        </w:rPr>
        <w:t xml:space="preserve">POR ELLO, </w:t>
      </w:r>
    </w:p>
    <w:p w:rsidR="00514200" w:rsidRDefault="00514200" w:rsidP="00514200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514200" w:rsidRPr="003D6FAB" w:rsidRDefault="00514200" w:rsidP="0051420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514200" w:rsidRPr="0030107C" w:rsidRDefault="00514200" w:rsidP="00514200">
      <w:pPr>
        <w:jc w:val="center"/>
        <w:rPr>
          <w:lang w:val="es-AR"/>
        </w:rPr>
      </w:pPr>
      <w:r w:rsidRPr="0030107C">
        <w:rPr>
          <w:rStyle w:val="textoNegrita"/>
          <w:lang w:val="es-AR"/>
        </w:rPr>
        <w:t>RESUELVE:</w:t>
      </w:r>
    </w:p>
    <w:p w:rsidR="00514200" w:rsidRPr="0030107C" w:rsidRDefault="00514200" w:rsidP="00514200">
      <w:pPr>
        <w:jc w:val="both"/>
        <w:rPr>
          <w:rStyle w:val="textoComun"/>
          <w:lang w:val="es-AR"/>
        </w:rPr>
      </w:pPr>
    </w:p>
    <w:p w:rsidR="00514200" w:rsidRDefault="00514200" w:rsidP="00514200">
      <w:pPr>
        <w:ind w:right="-29"/>
        <w:jc w:val="both"/>
        <w:rPr>
          <w:lang w:val="es-ES_tradnl"/>
        </w:rPr>
      </w:pPr>
      <w:r w:rsidRPr="0030107C">
        <w:rPr>
          <w:rStyle w:val="textoComun"/>
          <w:b/>
          <w:lang w:val="es-AR"/>
        </w:rPr>
        <w:t>ARTICULO 1º:</w:t>
      </w:r>
      <w:r w:rsidRPr="0030107C">
        <w:rPr>
          <w:rStyle w:val="textoComun"/>
          <w:lang w:val="es-AR"/>
        </w:rPr>
        <w:t xml:space="preserve"> </w:t>
      </w:r>
      <w:r w:rsidRPr="0030107C">
        <w:rPr>
          <w:lang w:val="es-AR"/>
        </w:rPr>
        <w:t>Aprobar y proponer al Consejo Superior Universitario la distribución del monto otorgado</w:t>
      </w:r>
      <w:r w:rsidRPr="00C75B5B">
        <w:rPr>
          <w:lang w:val="es-ES_tradnl"/>
        </w:rPr>
        <w:t xml:space="preserve"> por resolución CSU-</w:t>
      </w:r>
      <w:r>
        <w:rPr>
          <w:lang w:val="es-ES_tradnl"/>
        </w:rPr>
        <w:t>662/24</w:t>
      </w:r>
      <w:r w:rsidRPr="00C75B5B">
        <w:rPr>
          <w:lang w:val="es-ES_tradnl"/>
        </w:rPr>
        <w:t xml:space="preserve"> entre los Proyectos de Grupos de </w:t>
      </w:r>
      <w:r>
        <w:rPr>
          <w:lang w:val="es-ES_tradnl"/>
        </w:rPr>
        <w:t>Investigación del</w:t>
      </w:r>
    </w:p>
    <w:p w:rsidR="00816DB1" w:rsidRDefault="00816DB1" w:rsidP="00816DB1">
      <w:pPr>
        <w:ind w:right="-29"/>
        <w:jc w:val="both"/>
        <w:rPr>
          <w:lang w:val="es-ES_tradnl"/>
        </w:rPr>
      </w:pPr>
      <w:r w:rsidRPr="00C75B5B">
        <w:rPr>
          <w:lang w:val="es-ES_tradnl"/>
        </w:rPr>
        <w:t>Departamento de Ciencias e Ingeniería de la Computación, d</w:t>
      </w:r>
      <w:r>
        <w:rPr>
          <w:lang w:val="es-ES_tradnl"/>
        </w:rPr>
        <w:t xml:space="preserve">e acuerdo al </w:t>
      </w:r>
      <w:r w:rsidR="009F027D">
        <w:rPr>
          <w:lang w:val="es-ES_tradnl"/>
        </w:rPr>
        <w:t>Anexo que se adjunta</w:t>
      </w:r>
      <w:r>
        <w:rPr>
          <w:lang w:val="es-ES_tradnl"/>
        </w:rPr>
        <w:t>:</w:t>
      </w:r>
    </w:p>
    <w:p w:rsidR="000B1B65" w:rsidRDefault="000B1B65" w:rsidP="00CD3B80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</w:p>
    <w:p w:rsidR="00874275" w:rsidRDefault="00874275" w:rsidP="00CD3B80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Pr="00874275" w:rsidRDefault="00CD3B80" w:rsidP="0087427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///CDCIC-258/24</w:t>
      </w:r>
    </w:p>
    <w:p w:rsidR="009F027D" w:rsidRDefault="009F027D" w:rsidP="00CD3B80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ANEXO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CD3B80" w:rsidRDefault="00CD3B80" w:rsidP="00CD3B80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1" w:name="_GoBack"/>
      <w:bookmarkEnd w:id="1"/>
      <w:proofErr w:type="spellStart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PGIs</w:t>
      </w:r>
      <w:proofErr w:type="spellEnd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DCIC / DISTRIBUCION DE MONTOS PARA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PGIs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24</w:t>
      </w:r>
    </w:p>
    <w:p w:rsidR="00CD3B80" w:rsidRDefault="00CD3B80" w:rsidP="00CD3B80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Correspondiente a los fondos recibidos por el DCIC según Res. CSU-662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/20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24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CD3B80" w:rsidRPr="00C75B5B" w:rsidRDefault="00CD3B80" w:rsidP="00CD3B80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W w:w="9173" w:type="dxa"/>
        <w:tblInd w:w="93" w:type="dxa"/>
        <w:tblLook w:val="04A0" w:firstRow="1" w:lastRow="0" w:firstColumn="1" w:lastColumn="0" w:noHBand="0" w:noVBand="1"/>
      </w:tblPr>
      <w:tblGrid>
        <w:gridCol w:w="1139"/>
        <w:gridCol w:w="2052"/>
        <w:gridCol w:w="4281"/>
        <w:gridCol w:w="1701"/>
      </w:tblGrid>
      <w:tr w:rsidR="00CD3B80" w:rsidRPr="00B608FD" w:rsidTr="00D16493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B80" w:rsidRPr="00B608FD" w:rsidRDefault="00CD3B80" w:rsidP="00D16493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B80" w:rsidRPr="00B608FD" w:rsidRDefault="00CD3B80" w:rsidP="00D16493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Director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B80" w:rsidRPr="00B608FD" w:rsidRDefault="00CD3B80" w:rsidP="00D16493">
            <w:pPr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 xml:space="preserve"> 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CD3B80" w:rsidRPr="00B608FD" w:rsidRDefault="00CD3B80" w:rsidP="00D16493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Monto Asignado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Pr="00582843" w:rsidRDefault="00CD3B80" w:rsidP="00D16493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24/N053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Pr="00582843" w:rsidRDefault="00CD3B80" w:rsidP="00D16493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BRIGNOLE, NELIDA BEATRIZ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Computación Científica Aplicada Al Desarrollo De Conocimientos En Ingeniería De Procesos.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Pr="00582843" w:rsidRDefault="00CD3B80" w:rsidP="00D16493">
            <w:pPr>
              <w:jc w:val="right"/>
              <w:rPr>
                <w:bCs/>
                <w:iCs/>
                <w:sz w:val="20"/>
                <w:szCs w:val="20"/>
                <w:highlight w:val="yellow"/>
                <w:lang w:val="es-ES" w:eastAsia="es-ES"/>
              </w:rPr>
            </w:pPr>
            <w:proofErr w:type="gramStart"/>
            <w:r>
              <w:rPr>
                <w:bCs/>
                <w:iCs/>
                <w:sz w:val="20"/>
                <w:szCs w:val="20"/>
                <w:lang w:val="es-ES" w:eastAsia="es-ES"/>
              </w:rPr>
              <w:t>$  877,755</w:t>
            </w:r>
            <w:proofErr w:type="gramEnd"/>
            <w:r>
              <w:rPr>
                <w:bCs/>
                <w:iCs/>
                <w:sz w:val="20"/>
                <w:szCs w:val="20"/>
                <w:lang w:val="es-ES" w:eastAsia="es-ES"/>
              </w:rPr>
              <w:t>.-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582843" w:rsidRDefault="00CD3B80" w:rsidP="00D16493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24/N052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582843" w:rsidRDefault="00CD3B80" w:rsidP="00D16493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CARBALLIDO, JESSICA ANDREA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Pr="00582843" w:rsidRDefault="00CD3B80" w:rsidP="00D16493">
            <w:pPr>
              <w:jc w:val="right"/>
              <w:rPr>
                <w:sz w:val="20"/>
                <w:szCs w:val="20"/>
                <w:highlight w:val="yellow"/>
                <w:lang w:val="es-ES" w:eastAsia="es-ES"/>
              </w:rPr>
            </w:pPr>
            <w:proofErr w:type="gramStart"/>
            <w:r>
              <w:rPr>
                <w:sz w:val="20"/>
                <w:szCs w:val="20"/>
                <w:lang w:val="es-ES" w:eastAsia="es-ES"/>
              </w:rPr>
              <w:t>$  513</w:t>
            </w:r>
            <w:proofErr w:type="gramEnd"/>
            <w:r w:rsidRPr="00582843">
              <w:rPr>
                <w:sz w:val="20"/>
                <w:szCs w:val="20"/>
                <w:lang w:val="es-ES" w:eastAsia="es-ES"/>
              </w:rPr>
              <w:t>.</w:t>
            </w:r>
            <w:r>
              <w:rPr>
                <w:sz w:val="20"/>
                <w:szCs w:val="20"/>
                <w:lang w:val="es-ES" w:eastAsia="es-ES"/>
              </w:rPr>
              <w:t>778.-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Pr="00582843" w:rsidRDefault="00CD3B80" w:rsidP="00D16493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24/ZN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582843" w:rsidRDefault="00CD3B80" w:rsidP="00D16493">
            <w:pPr>
              <w:jc w:val="center"/>
              <w:rPr>
                <w:sz w:val="20"/>
                <w:szCs w:val="20"/>
                <w:lang w:val="es-AR"/>
              </w:rPr>
            </w:pPr>
            <w:r w:rsidRPr="00582843">
              <w:rPr>
                <w:sz w:val="20"/>
                <w:szCs w:val="20"/>
                <w:lang w:val="es-AR"/>
              </w:rPr>
              <w:t>CENCI, K.M.</w:t>
            </w:r>
            <w:r w:rsidRPr="00582843">
              <w:rPr>
                <w:sz w:val="20"/>
                <w:szCs w:val="20"/>
                <w:lang w:val="es-AR"/>
              </w:rPr>
              <w:br/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 xml:space="preserve">Utilización Eficiente y Sostenible de Recursos en </w:t>
            </w:r>
            <w:proofErr w:type="spellStart"/>
            <w:r w:rsidRPr="0030107C">
              <w:rPr>
                <w:sz w:val="20"/>
                <w:szCs w:val="20"/>
                <w:lang w:val="es-AR"/>
              </w:rPr>
              <w:t>Cluster</w:t>
            </w:r>
            <w:proofErr w:type="spellEnd"/>
            <w:r w:rsidRPr="0030107C">
              <w:rPr>
                <w:sz w:val="20"/>
                <w:szCs w:val="20"/>
                <w:lang w:val="es-AR"/>
              </w:rPr>
              <w:t xml:space="preserve"> de Bajo Cero.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3B80" w:rsidRPr="00582843" w:rsidRDefault="00CD3B80" w:rsidP="00D16493">
            <w:pPr>
              <w:jc w:val="right"/>
              <w:rPr>
                <w:sz w:val="20"/>
                <w:szCs w:val="20"/>
                <w:lang w:val="es-ES_tradnl" w:eastAsia="es-ES"/>
              </w:rPr>
            </w:pPr>
            <w:proofErr w:type="gramStart"/>
            <w:r>
              <w:rPr>
                <w:sz w:val="20"/>
                <w:szCs w:val="20"/>
                <w:lang w:val="es-ES_tradnl" w:eastAsia="es-ES"/>
              </w:rPr>
              <w:t>$  290</w:t>
            </w:r>
            <w:proofErr w:type="gramEnd"/>
            <w:r>
              <w:rPr>
                <w:sz w:val="20"/>
                <w:szCs w:val="20"/>
                <w:lang w:val="es-ES_tradnl" w:eastAsia="es-ES"/>
              </w:rPr>
              <w:t>.899.-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ESTEVEZ, ELSA CLARA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Desarrollo y Gobernanza de Ciudades Inteligentes Sostenibles.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3B80" w:rsidRPr="00582843" w:rsidRDefault="00CD3B80" w:rsidP="00D16493">
            <w:pPr>
              <w:jc w:val="right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>$ 236</w:t>
            </w:r>
            <w:r w:rsidRPr="00582843">
              <w:rPr>
                <w:sz w:val="20"/>
                <w:szCs w:val="20"/>
                <w:lang w:val="es-ES_tradnl" w:eastAsia="es-ES"/>
              </w:rPr>
              <w:t>.</w:t>
            </w:r>
            <w:r>
              <w:rPr>
                <w:sz w:val="20"/>
                <w:szCs w:val="20"/>
                <w:lang w:val="es-ES_tradnl" w:eastAsia="es-ES"/>
              </w:rPr>
              <w:t>984.-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FILLOTTRANI, PABLO RUBÉN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Ontologías Y Modelado para Gestión de la Información en Inteligencia Artificial.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3B80" w:rsidRPr="00CE00AF" w:rsidRDefault="00CD3B80" w:rsidP="00D16493">
            <w:pPr>
              <w:jc w:val="right"/>
              <w:rPr>
                <w:sz w:val="20"/>
                <w:szCs w:val="20"/>
                <w:lang w:val="es-ES_tradnl" w:eastAsia="es-ES"/>
              </w:rPr>
            </w:pPr>
            <w:proofErr w:type="gramStart"/>
            <w:r>
              <w:rPr>
                <w:sz w:val="20"/>
                <w:szCs w:val="20"/>
                <w:lang w:val="es-ES_tradnl" w:eastAsia="es-ES"/>
              </w:rPr>
              <w:t>$  1</w:t>
            </w:r>
            <w:proofErr w:type="gramEnd"/>
            <w:r>
              <w:rPr>
                <w:sz w:val="20"/>
                <w:szCs w:val="20"/>
                <w:lang w:val="es-ES_tradnl" w:eastAsia="es-ES"/>
              </w:rPr>
              <w:t xml:space="preserve">.746.805.- 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24/ZN42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GANUZA, MARÍA LUJÁN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Análisis Visual de Datos Multidimensionales.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3B80" w:rsidRPr="00CE00AF" w:rsidRDefault="00CD3B80" w:rsidP="00D16493">
            <w:pPr>
              <w:jc w:val="right"/>
              <w:rPr>
                <w:sz w:val="20"/>
                <w:szCs w:val="20"/>
                <w:lang w:val="es-ES_tradnl" w:eastAsia="es-ES"/>
              </w:rPr>
            </w:pPr>
            <w:proofErr w:type="gramStart"/>
            <w:r>
              <w:rPr>
                <w:sz w:val="20"/>
                <w:szCs w:val="20"/>
                <w:lang w:val="es-ES_tradnl" w:eastAsia="es-ES"/>
              </w:rPr>
              <w:t>$  2</w:t>
            </w:r>
            <w:proofErr w:type="gramEnd"/>
            <w:r>
              <w:rPr>
                <w:sz w:val="20"/>
                <w:szCs w:val="20"/>
                <w:lang w:val="es-ES_tradnl" w:eastAsia="es-ES"/>
              </w:rPr>
              <w:t>.664.835.-</w:t>
            </w:r>
          </w:p>
        </w:tc>
      </w:tr>
      <w:tr w:rsidR="00CD3B80" w:rsidRPr="00B608FD" w:rsidTr="00D16493">
        <w:trPr>
          <w:trHeight w:hRule="exact" w:val="1076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 w:rsidRPr="0030107C">
              <w:rPr>
                <w:sz w:val="20"/>
                <w:szCs w:val="20"/>
                <w:lang w:val="es-AR"/>
              </w:rPr>
              <w:t>GARCIA, A.J.</w:t>
            </w:r>
            <w:r w:rsidRPr="0030107C">
              <w:rPr>
                <w:sz w:val="20"/>
                <w:szCs w:val="20"/>
                <w:lang w:val="es-AR"/>
              </w:rPr>
              <w:br/>
              <w:t xml:space="preserve">FALAPPA, M.A.  </w:t>
            </w:r>
            <w:r>
              <w:rPr>
                <w:sz w:val="20"/>
                <w:szCs w:val="20"/>
              </w:rPr>
              <w:t>(Co-</w:t>
            </w:r>
            <w:proofErr w:type="spellStart"/>
            <w:r>
              <w:rPr>
                <w:sz w:val="20"/>
                <w:szCs w:val="20"/>
              </w:rPr>
              <w:t>dir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 xml:space="preserve">Herramientas de representación de conocimiento, razonamiento automático y argumentación en sistemas </w:t>
            </w:r>
            <w:proofErr w:type="spellStart"/>
            <w:r w:rsidRPr="0030107C">
              <w:rPr>
                <w:sz w:val="20"/>
                <w:szCs w:val="20"/>
                <w:lang w:val="es-AR"/>
              </w:rPr>
              <w:t>multi-agente</w:t>
            </w:r>
            <w:proofErr w:type="spellEnd"/>
            <w:r w:rsidRPr="0030107C">
              <w:rPr>
                <w:sz w:val="20"/>
                <w:szCs w:val="20"/>
                <w:lang w:val="es-AR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B80" w:rsidRPr="00B608FD" w:rsidRDefault="00CD3B80" w:rsidP="00D16493">
            <w:pPr>
              <w:jc w:val="right"/>
              <w:rPr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$ 1.765.678.-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24/ZN37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B80" w:rsidRPr="0030107C" w:rsidRDefault="00CD3B80" w:rsidP="00D16493">
            <w:pPr>
              <w:jc w:val="center"/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GOTTIFREDI, S.</w:t>
            </w:r>
            <w:r w:rsidRPr="0030107C">
              <w:rPr>
                <w:sz w:val="20"/>
                <w:szCs w:val="20"/>
                <w:lang w:val="es-AR"/>
              </w:rPr>
              <w:br/>
              <w:t>TAMARGO, L.H. (</w:t>
            </w:r>
            <w:proofErr w:type="spellStart"/>
            <w:r w:rsidRPr="0030107C">
              <w:rPr>
                <w:sz w:val="20"/>
                <w:szCs w:val="20"/>
                <w:lang w:val="es-AR"/>
              </w:rPr>
              <w:t>Co-dir</w:t>
            </w:r>
            <w:proofErr w:type="spellEnd"/>
            <w:r w:rsidRPr="0030107C">
              <w:rPr>
                <w:sz w:val="20"/>
                <w:szCs w:val="20"/>
                <w:lang w:val="es-AR"/>
              </w:rPr>
              <w:t>)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Argumentación y revisión de creencias para razonamiento e intercambio de información entre agentes con diferentes grados de credibilidad.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B80" w:rsidRPr="00A85FE3" w:rsidRDefault="00CD3B80" w:rsidP="00D16493">
            <w:pPr>
              <w:jc w:val="right"/>
              <w:rPr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sz w:val="20"/>
                <w:szCs w:val="20"/>
                <w:lang w:val="es-ES" w:eastAsia="es-ES"/>
              </w:rPr>
              <w:t>$  380</w:t>
            </w:r>
            <w:proofErr w:type="gramEnd"/>
            <w:r>
              <w:rPr>
                <w:sz w:val="20"/>
                <w:szCs w:val="20"/>
                <w:lang w:val="es-ES" w:eastAsia="es-ES"/>
              </w:rPr>
              <w:t>.770.-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B80" w:rsidRPr="00A85FE3" w:rsidRDefault="00CD3B80" w:rsidP="00D16493">
            <w:pPr>
              <w:jc w:val="center"/>
              <w:rPr>
                <w:sz w:val="20"/>
                <w:szCs w:val="20"/>
              </w:rPr>
            </w:pPr>
            <w:r w:rsidRPr="00A85FE3">
              <w:rPr>
                <w:sz w:val="20"/>
                <w:szCs w:val="20"/>
              </w:rPr>
              <w:t>24/N05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B80" w:rsidRPr="00A85FE3" w:rsidRDefault="00CD3B80" w:rsidP="00D16493">
            <w:pPr>
              <w:jc w:val="center"/>
              <w:rPr>
                <w:sz w:val="20"/>
                <w:szCs w:val="20"/>
              </w:rPr>
            </w:pPr>
            <w:r w:rsidRPr="00A85FE3">
              <w:rPr>
                <w:sz w:val="20"/>
                <w:szCs w:val="20"/>
              </w:rPr>
              <w:t>LARREA, MARTÍN LEONARDO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Verificación y Validación de Software en la Industria5.</w:t>
            </w:r>
            <w:proofErr w:type="gramStart"/>
            <w:r w:rsidRPr="0030107C">
              <w:rPr>
                <w:sz w:val="20"/>
                <w:szCs w:val="20"/>
                <w:lang w:val="es-AR"/>
              </w:rPr>
              <w:t>0 .</w:t>
            </w:r>
            <w:proofErr w:type="gramEnd"/>
            <w:r w:rsidRPr="0030107C">
              <w:rPr>
                <w:sz w:val="20"/>
                <w:szCs w:val="20"/>
                <w:lang w:val="es-A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3B80" w:rsidRPr="00A85FE3" w:rsidRDefault="00CD3B80" w:rsidP="00D16493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 xml:space="preserve">$ </w:t>
            </w:r>
            <w:proofErr w:type="gramStart"/>
            <w:r>
              <w:rPr>
                <w:sz w:val="20"/>
                <w:szCs w:val="20"/>
                <w:lang w:val="es-ES" w:eastAsia="es-ES"/>
              </w:rPr>
              <w:t>423.458 .</w:t>
            </w:r>
            <w:proofErr w:type="gramEnd"/>
            <w:r>
              <w:rPr>
                <w:sz w:val="20"/>
                <w:szCs w:val="20"/>
                <w:lang w:val="es-ES" w:eastAsia="es-ES"/>
              </w:rPr>
              <w:t>-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24/N060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MAGUITMAN, ANA GABRIELA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Extracción Estructurada de Conocimiento: Integración de Modelos Causales y Extracción de Argumentos en Grandes Volúmenes de Opiniones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3B80" w:rsidRDefault="00CD3B80" w:rsidP="00D16493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1.701.870.-</w:t>
            </w:r>
          </w:p>
        </w:tc>
      </w:tr>
      <w:tr w:rsidR="00CD3B80" w:rsidRPr="00B608FD" w:rsidTr="00D16493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24/ZN43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Default="00CD3B80" w:rsidP="00D16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SELZER, MATÍAS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B80" w:rsidRPr="0030107C" w:rsidRDefault="00CD3B80" w:rsidP="00D16493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Aplicación de Tecnologías Inmersivas y Visualización Situada en Geociencias.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3B80" w:rsidRDefault="00CD3B80" w:rsidP="00D16493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546.581.-</w:t>
            </w:r>
          </w:p>
        </w:tc>
      </w:tr>
      <w:tr w:rsidR="000B1B65" w:rsidTr="00D8782A">
        <w:trPr>
          <w:trHeight w:hRule="exact"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B65" w:rsidRDefault="000B1B65" w:rsidP="00D878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24/N057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65" w:rsidRDefault="000B1B65" w:rsidP="00D878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SIMARI GERARDO IGNACIO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65" w:rsidRPr="0030107C" w:rsidRDefault="000B1B65" w:rsidP="00D8782A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Herramientas de razonamiento automatizado para el desarrollo de sistemas socio-técnicos inteligentes.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3.303.816.-</w:t>
            </w: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</w:tc>
      </w:tr>
      <w:tr w:rsidR="000B1B65" w:rsidTr="00D8782A">
        <w:trPr>
          <w:trHeight w:hRule="exact" w:val="816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B65" w:rsidRDefault="000B1B65" w:rsidP="00D878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24/ZN41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65" w:rsidRDefault="000B1B65" w:rsidP="00D878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SOTO, AXEL JUAN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65" w:rsidRPr="0030107C" w:rsidRDefault="000B1B65" w:rsidP="00D8782A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Aplicación de técnicas de aprendizaje automático a través de herramientas de analítica visual para expertos de dominios especializados.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433.794.-</w:t>
            </w:r>
          </w:p>
        </w:tc>
      </w:tr>
    </w:tbl>
    <w:p w:rsidR="000B1B65" w:rsidRDefault="000B1B65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///CDCIC-258</w:t>
      </w:r>
      <w:r w:rsidR="009615B9">
        <w:rPr>
          <w:rFonts w:ascii="Times New Roman" w:hAnsi="Times New Roman" w:cs="Times New Roman"/>
          <w:b/>
          <w:sz w:val="24"/>
          <w:szCs w:val="24"/>
          <w:lang w:val="es-E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24</w:t>
      </w:r>
    </w:p>
    <w:tbl>
      <w:tblPr>
        <w:tblW w:w="9173" w:type="dxa"/>
        <w:tblInd w:w="93" w:type="dxa"/>
        <w:tblLook w:val="04A0" w:firstRow="1" w:lastRow="0" w:firstColumn="1" w:lastColumn="0" w:noHBand="0" w:noVBand="1"/>
      </w:tblPr>
      <w:tblGrid>
        <w:gridCol w:w="1139"/>
        <w:gridCol w:w="2052"/>
        <w:gridCol w:w="4281"/>
        <w:gridCol w:w="1701"/>
      </w:tblGrid>
      <w:tr w:rsidR="000B1B65" w:rsidTr="00D8782A">
        <w:trPr>
          <w:trHeight w:hRule="exact"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B65" w:rsidRDefault="000B1B65" w:rsidP="00D878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24/ZN4460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65" w:rsidRDefault="000B1B65" w:rsidP="00D878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URRRIBARRI, DANA KARINA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B65" w:rsidRPr="0030107C" w:rsidRDefault="000B1B65" w:rsidP="00D8782A">
            <w:pPr>
              <w:rPr>
                <w:sz w:val="20"/>
                <w:szCs w:val="20"/>
                <w:lang w:val="es-AR"/>
              </w:rPr>
            </w:pPr>
            <w:r w:rsidRPr="0030107C">
              <w:rPr>
                <w:sz w:val="20"/>
                <w:szCs w:val="20"/>
                <w:lang w:val="es-AR"/>
              </w:rPr>
              <w:t>Visualización comparativa: un enfoque desde la visualización de información para la comparación de datos.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B1B65" w:rsidRDefault="000B1B65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$ 675.097.-</w:t>
            </w:r>
          </w:p>
        </w:tc>
      </w:tr>
      <w:tr w:rsidR="000B1B65" w:rsidRPr="001E30F7" w:rsidTr="00D8782A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B65" w:rsidRPr="001E30F7" w:rsidRDefault="000B1B65" w:rsidP="00D878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B65" w:rsidRDefault="000B1B65" w:rsidP="00D878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B65" w:rsidRPr="00A85FE3" w:rsidRDefault="000B1B65" w:rsidP="00D878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B1B65" w:rsidRPr="001E30F7" w:rsidRDefault="000B1B65" w:rsidP="00D8782A">
            <w:pPr>
              <w:jc w:val="right"/>
              <w:rPr>
                <w:b/>
                <w:sz w:val="20"/>
                <w:szCs w:val="20"/>
                <w:lang w:val="es-ES" w:eastAsia="es-ES"/>
              </w:rPr>
            </w:pPr>
            <w:r w:rsidRPr="001E30F7">
              <w:rPr>
                <w:b/>
                <w:sz w:val="20"/>
                <w:szCs w:val="20"/>
                <w:lang w:val="es-ES" w:eastAsia="es-ES"/>
              </w:rPr>
              <w:t>$ 15.562.120.-</w:t>
            </w:r>
          </w:p>
        </w:tc>
      </w:tr>
    </w:tbl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CD3B80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ARTÍCULO 2ª: </w:t>
      </w:r>
      <w:r w:rsidRPr="002656E1">
        <w:rPr>
          <w:rFonts w:ascii="Times New Roman" w:hAnsi="Times New Roman" w:cs="Times New Roman"/>
          <w:sz w:val="24"/>
          <w:szCs w:val="24"/>
          <w:lang w:val="es-ES"/>
        </w:rPr>
        <w:t xml:space="preserve">Regístrese; pase a la Secretaria General </w:t>
      </w:r>
      <w:r w:rsidRPr="002656E1">
        <w:rPr>
          <w:rFonts w:ascii="Times New Roman" w:hAnsi="Times New Roman" w:cs="Times New Roman"/>
          <w:sz w:val="24"/>
          <w:szCs w:val="24"/>
          <w:lang w:val="es-ES_tradnl"/>
        </w:rPr>
        <w:t xml:space="preserve">de Ciencia y Tecnología a los fines que corresponda; cumplido, </w:t>
      </w:r>
      <w:proofErr w:type="gramStart"/>
      <w:r w:rsidRPr="002656E1">
        <w:rPr>
          <w:rFonts w:ascii="Times New Roman" w:hAnsi="Times New Roman" w:cs="Times New Roman"/>
          <w:sz w:val="24"/>
          <w:szCs w:val="24"/>
          <w:lang w:val="es-ES_tradnl"/>
        </w:rPr>
        <w:t>archívese</w:t>
      </w:r>
      <w:r w:rsidRPr="002656E1">
        <w:rPr>
          <w:rFonts w:ascii="Times New Roman" w:hAnsi="Times New Roman" w:cs="Times New Roman"/>
          <w:sz w:val="24"/>
          <w:szCs w:val="24"/>
          <w:lang w:val="es-ES"/>
        </w:rPr>
        <w:t xml:space="preserve"> .</w:t>
      </w:r>
      <w:proofErr w:type="gramEnd"/>
      <w:r w:rsidRPr="002656E1">
        <w:rPr>
          <w:rFonts w:ascii="Times New Roman" w:hAnsi="Times New Roman" w:cs="Times New Roman"/>
          <w:sz w:val="24"/>
          <w:szCs w:val="24"/>
          <w:lang w:val="es-ES"/>
        </w:rPr>
        <w:t>------------------</w:t>
      </w:r>
      <w:r>
        <w:rPr>
          <w:rFonts w:ascii="Times New Roman" w:hAnsi="Times New Roman" w:cs="Times New Roman"/>
          <w:sz w:val="24"/>
          <w:szCs w:val="24"/>
          <w:lang w:val="es-ES"/>
        </w:rPr>
        <w:t>------------------------------------------------</w:t>
      </w: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bookmarkEnd w:id="0"/>
    <w:p w:rsidR="00CD3B80" w:rsidRDefault="00CD3B80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CD3B80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61A" w:rsidRDefault="0008361A">
      <w:r>
        <w:separator/>
      </w:r>
    </w:p>
  </w:endnote>
  <w:endnote w:type="continuationSeparator" w:id="0">
    <w:p w:rsidR="0008361A" w:rsidRDefault="0008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61A" w:rsidRDefault="0008361A">
      <w:r>
        <w:separator/>
      </w:r>
    </w:p>
  </w:footnote>
  <w:footnote w:type="continuationSeparator" w:id="0">
    <w:p w:rsidR="0008361A" w:rsidRDefault="00083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602B3"/>
    <w:rsid w:val="00067B7F"/>
    <w:rsid w:val="00083264"/>
    <w:rsid w:val="0008361A"/>
    <w:rsid w:val="000B1B65"/>
    <w:rsid w:val="000B1D7A"/>
    <w:rsid w:val="000B73E7"/>
    <w:rsid w:val="000C7AB6"/>
    <w:rsid w:val="00135B7A"/>
    <w:rsid w:val="0014025F"/>
    <w:rsid w:val="00147279"/>
    <w:rsid w:val="00184DE1"/>
    <w:rsid w:val="001A7563"/>
    <w:rsid w:val="001C08CF"/>
    <w:rsid w:val="001C37E7"/>
    <w:rsid w:val="001C46FB"/>
    <w:rsid w:val="001D3861"/>
    <w:rsid w:val="001E30F7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656E1"/>
    <w:rsid w:val="002740A6"/>
    <w:rsid w:val="00282B61"/>
    <w:rsid w:val="00291CC9"/>
    <w:rsid w:val="00297617"/>
    <w:rsid w:val="002A61DE"/>
    <w:rsid w:val="002A71AA"/>
    <w:rsid w:val="002D5860"/>
    <w:rsid w:val="002F6A9F"/>
    <w:rsid w:val="0030107C"/>
    <w:rsid w:val="00317730"/>
    <w:rsid w:val="00325C79"/>
    <w:rsid w:val="00377941"/>
    <w:rsid w:val="00384819"/>
    <w:rsid w:val="00385E34"/>
    <w:rsid w:val="00387856"/>
    <w:rsid w:val="00393B90"/>
    <w:rsid w:val="00400C49"/>
    <w:rsid w:val="00412656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A3CD2"/>
    <w:rsid w:val="004A61D1"/>
    <w:rsid w:val="004D69A8"/>
    <w:rsid w:val="004E3481"/>
    <w:rsid w:val="004F4851"/>
    <w:rsid w:val="005126FD"/>
    <w:rsid w:val="00514200"/>
    <w:rsid w:val="00574AE3"/>
    <w:rsid w:val="00590DF0"/>
    <w:rsid w:val="0059277F"/>
    <w:rsid w:val="005B0534"/>
    <w:rsid w:val="005E0835"/>
    <w:rsid w:val="00610046"/>
    <w:rsid w:val="0063071F"/>
    <w:rsid w:val="00691833"/>
    <w:rsid w:val="00694E0B"/>
    <w:rsid w:val="006970EA"/>
    <w:rsid w:val="006B0018"/>
    <w:rsid w:val="006B5641"/>
    <w:rsid w:val="006C3348"/>
    <w:rsid w:val="006D2AA4"/>
    <w:rsid w:val="006F6874"/>
    <w:rsid w:val="007009A6"/>
    <w:rsid w:val="007050BE"/>
    <w:rsid w:val="00756A39"/>
    <w:rsid w:val="00776CE2"/>
    <w:rsid w:val="00794B7D"/>
    <w:rsid w:val="007D18C1"/>
    <w:rsid w:val="008063BD"/>
    <w:rsid w:val="00816DB1"/>
    <w:rsid w:val="00820544"/>
    <w:rsid w:val="00824D3E"/>
    <w:rsid w:val="00833557"/>
    <w:rsid w:val="008578B7"/>
    <w:rsid w:val="00865F99"/>
    <w:rsid w:val="00874275"/>
    <w:rsid w:val="008B32A5"/>
    <w:rsid w:val="008C4798"/>
    <w:rsid w:val="008F11B6"/>
    <w:rsid w:val="0091404C"/>
    <w:rsid w:val="009218B3"/>
    <w:rsid w:val="00930023"/>
    <w:rsid w:val="0093202C"/>
    <w:rsid w:val="00957947"/>
    <w:rsid w:val="009602C2"/>
    <w:rsid w:val="009615B9"/>
    <w:rsid w:val="00964F6C"/>
    <w:rsid w:val="00966670"/>
    <w:rsid w:val="00971EFD"/>
    <w:rsid w:val="0097213E"/>
    <w:rsid w:val="00987092"/>
    <w:rsid w:val="009C6CD4"/>
    <w:rsid w:val="009C6E3C"/>
    <w:rsid w:val="009D24B6"/>
    <w:rsid w:val="009F027D"/>
    <w:rsid w:val="009F10BC"/>
    <w:rsid w:val="00A0242F"/>
    <w:rsid w:val="00A170EF"/>
    <w:rsid w:val="00A53B66"/>
    <w:rsid w:val="00A7534D"/>
    <w:rsid w:val="00A9680B"/>
    <w:rsid w:val="00AA601F"/>
    <w:rsid w:val="00AC1FE6"/>
    <w:rsid w:val="00AC49BB"/>
    <w:rsid w:val="00AC5732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09CD"/>
    <w:rsid w:val="00B834A5"/>
    <w:rsid w:val="00B90BCD"/>
    <w:rsid w:val="00BA6F57"/>
    <w:rsid w:val="00BB0945"/>
    <w:rsid w:val="00BB3EE7"/>
    <w:rsid w:val="00BC0CE1"/>
    <w:rsid w:val="00BF4536"/>
    <w:rsid w:val="00C02E3C"/>
    <w:rsid w:val="00C079F8"/>
    <w:rsid w:val="00C175D1"/>
    <w:rsid w:val="00C22AAC"/>
    <w:rsid w:val="00C23602"/>
    <w:rsid w:val="00C3182E"/>
    <w:rsid w:val="00C33E91"/>
    <w:rsid w:val="00C43FA9"/>
    <w:rsid w:val="00C45781"/>
    <w:rsid w:val="00CB0C4D"/>
    <w:rsid w:val="00CC647D"/>
    <w:rsid w:val="00CC6AE7"/>
    <w:rsid w:val="00CD3B80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5E36"/>
    <w:rsid w:val="00DA6040"/>
    <w:rsid w:val="00DA6EE9"/>
    <w:rsid w:val="00DB2352"/>
    <w:rsid w:val="00DB4BD1"/>
    <w:rsid w:val="00DC4F3B"/>
    <w:rsid w:val="00DD6367"/>
    <w:rsid w:val="00DE71D4"/>
    <w:rsid w:val="00E113C4"/>
    <w:rsid w:val="00E125F3"/>
    <w:rsid w:val="00E12C47"/>
    <w:rsid w:val="00E2014C"/>
    <w:rsid w:val="00E359C7"/>
    <w:rsid w:val="00E51D1C"/>
    <w:rsid w:val="00E57224"/>
    <w:rsid w:val="00EA256E"/>
    <w:rsid w:val="00EA3E68"/>
    <w:rsid w:val="00EA6043"/>
    <w:rsid w:val="00EB50A7"/>
    <w:rsid w:val="00EB5A5C"/>
    <w:rsid w:val="00EC1810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97718"/>
    <w:rsid w:val="00FB3895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2E5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254B-9C30-4ACE-B481-F7D87EA4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102</cp:revision>
  <cp:lastPrinted>2022-11-16T14:02:00Z</cp:lastPrinted>
  <dcterms:created xsi:type="dcterms:W3CDTF">2013-06-11T17:07:00Z</dcterms:created>
  <dcterms:modified xsi:type="dcterms:W3CDTF">2024-10-16T16:19:00Z</dcterms:modified>
</cp:coreProperties>
</file>