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D87902" w:rsidP="001D70AA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1D70AA">
        <w:rPr>
          <w:rFonts w:ascii="Times New Roman" w:hAnsi="Times New Roman"/>
          <w:lang w:val="es-AR"/>
        </w:rPr>
        <w:t>C</w:t>
      </w:r>
      <w:r w:rsidR="00792B0C" w:rsidRPr="001D70AA">
        <w:rPr>
          <w:rFonts w:ascii="Times New Roman" w:hAnsi="Times New Roman"/>
          <w:lang w:val="es-AR"/>
        </w:rPr>
        <w:t>DCIC-</w:t>
      </w:r>
      <w:r w:rsidR="00FE28F6">
        <w:rPr>
          <w:rFonts w:ascii="Times New Roman" w:hAnsi="Times New Roman"/>
          <w:lang w:val="es-AR"/>
        </w:rPr>
        <w:t>259</w:t>
      </w:r>
      <w:r w:rsidR="00BF22AD" w:rsidRPr="001D70AA">
        <w:rPr>
          <w:rFonts w:ascii="Times New Roman" w:hAnsi="Times New Roman"/>
          <w:lang w:val="es-AR"/>
        </w:rPr>
        <w:t>/</w:t>
      </w:r>
      <w:r w:rsidR="00FE28F6">
        <w:rPr>
          <w:rFonts w:ascii="Times New Roman" w:hAnsi="Times New Roman"/>
          <w:lang w:val="es-AR"/>
        </w:rPr>
        <w:t>24</w:t>
      </w:r>
    </w:p>
    <w:p w:rsidR="001D70AA" w:rsidRDefault="001D70AA" w:rsidP="001D70AA">
      <w:pPr>
        <w:ind w:firstLine="3402"/>
        <w:rPr>
          <w:lang w:val="es-AR"/>
        </w:rPr>
      </w:pPr>
    </w:p>
    <w:p w:rsidR="001D70AA" w:rsidRPr="001D70AA" w:rsidRDefault="00FE28F6" w:rsidP="001D70A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2334/24</w:t>
      </w:r>
    </w:p>
    <w:p w:rsidR="00E15A47" w:rsidRPr="001D70AA" w:rsidRDefault="00E15A47" w:rsidP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1D70AA" w:rsidRDefault="005F1B0E" w:rsidP="001D70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D70AA">
        <w:rPr>
          <w:b/>
          <w:sz w:val="24"/>
          <w:lang w:val="es-AR"/>
        </w:rPr>
        <w:t>BAHIA BLANCA</w:t>
      </w:r>
      <w:r w:rsidRPr="001D70AA">
        <w:rPr>
          <w:sz w:val="24"/>
          <w:lang w:val="es-AR"/>
        </w:rPr>
        <w:t xml:space="preserve">, </w:t>
      </w:r>
    </w:p>
    <w:p w:rsidR="001D70AA" w:rsidRDefault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1D70AA" w:rsidRDefault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1D70A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D70AA">
        <w:rPr>
          <w:b/>
          <w:sz w:val="24"/>
          <w:lang w:val="es-AR"/>
        </w:rPr>
        <w:t>VISTO:</w:t>
      </w:r>
    </w:p>
    <w:p w:rsidR="00185909" w:rsidRPr="001D70AA" w:rsidRDefault="005F1B0E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D70AA">
        <w:rPr>
          <w:sz w:val="24"/>
          <w:lang w:val="es-AR"/>
        </w:rPr>
        <w:tab/>
      </w:r>
    </w:p>
    <w:p w:rsidR="00185909" w:rsidRPr="001D70AA" w:rsidRDefault="00FE28F6" w:rsidP="00185909">
      <w:pPr>
        <w:ind w:firstLine="851"/>
        <w:jc w:val="both"/>
        <w:rPr>
          <w:snapToGrid/>
          <w:sz w:val="24"/>
          <w:lang w:val="es-AR"/>
        </w:rPr>
      </w:pPr>
      <w:r>
        <w:rPr>
          <w:snapToGrid/>
          <w:sz w:val="24"/>
          <w:lang w:val="es-AR"/>
        </w:rPr>
        <w:t>La resolución DCIC-012/24</w:t>
      </w:r>
      <w:r w:rsidR="00185909" w:rsidRPr="001D70AA">
        <w:rPr>
          <w:snapToGrid/>
          <w:sz w:val="24"/>
          <w:lang w:val="es-AR"/>
        </w:rPr>
        <w:t xml:space="preserve"> emanada de la Dirección del Departamento de Ciencias e Ingeniería de la Computación; y</w:t>
      </w:r>
    </w:p>
    <w:p w:rsidR="00185909" w:rsidRPr="001D70AA" w:rsidRDefault="00185909" w:rsidP="0018590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napToGrid/>
          <w:sz w:val="24"/>
          <w:lang w:val="es-ES_tradnl"/>
        </w:rPr>
      </w:pPr>
    </w:p>
    <w:p w:rsidR="00185909" w:rsidRPr="001D70AA" w:rsidRDefault="00185909" w:rsidP="0018590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napToGrid/>
          <w:sz w:val="24"/>
          <w:lang w:val="es-ES_tradnl"/>
        </w:rPr>
      </w:pPr>
      <w:r w:rsidRPr="001D70AA">
        <w:rPr>
          <w:b/>
          <w:snapToGrid/>
          <w:sz w:val="24"/>
          <w:lang w:val="es-ES_tradnl"/>
        </w:rPr>
        <w:t>CONSIDERANDO:</w:t>
      </w:r>
    </w:p>
    <w:p w:rsidR="00185909" w:rsidRPr="001D70AA" w:rsidRDefault="00185909" w:rsidP="00185909">
      <w:pPr>
        <w:jc w:val="both"/>
        <w:rPr>
          <w:snapToGrid/>
          <w:sz w:val="24"/>
          <w:lang w:val="es-ES_tradnl"/>
        </w:rPr>
      </w:pPr>
    </w:p>
    <w:p w:rsidR="00185909" w:rsidRDefault="001D70AA" w:rsidP="00185909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>Q</w:t>
      </w:r>
      <w:r w:rsidR="00FE28F6">
        <w:rPr>
          <w:snapToGrid/>
          <w:sz w:val="24"/>
          <w:szCs w:val="24"/>
          <w:lang w:val="es-AR" w:eastAsia="es-AR"/>
        </w:rPr>
        <w:t>ue era necesario rescindir el contrato del Lic. Ing. Sebastián Escarza en un</w:t>
      </w:r>
      <w:r w:rsidR="00185909" w:rsidRPr="001D70AA">
        <w:rPr>
          <w:snapToGrid/>
          <w:sz w:val="24"/>
          <w:szCs w:val="24"/>
          <w:lang w:val="es-AR" w:eastAsia="es-AR"/>
        </w:rPr>
        <w:t xml:space="preserve"> cargo de Asistente de Docencia con dedicación </w:t>
      </w:r>
      <w:r w:rsidR="00FE28F6">
        <w:rPr>
          <w:snapToGrid/>
          <w:sz w:val="24"/>
          <w:szCs w:val="24"/>
          <w:lang w:val="es-AR" w:eastAsia="es-AR"/>
        </w:rPr>
        <w:t>simple en la asignatura “Introducción a la Programación orientada a Objetos”;</w:t>
      </w:r>
    </w:p>
    <w:p w:rsidR="001D70AA" w:rsidRDefault="001D70AA" w:rsidP="00185909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1D70AA" w:rsidRPr="001D70AA" w:rsidRDefault="001D70AA" w:rsidP="00185909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>Que el Consejo Departamental</w:t>
      </w:r>
      <w:r w:rsidR="00FE28F6">
        <w:rPr>
          <w:snapToGrid/>
          <w:sz w:val="24"/>
          <w:szCs w:val="24"/>
          <w:lang w:val="es-AR" w:eastAsia="es-AR"/>
        </w:rPr>
        <w:t>, en su reunión ordinaria del 01 de octubre</w:t>
      </w:r>
      <w:r>
        <w:rPr>
          <w:snapToGrid/>
          <w:sz w:val="24"/>
          <w:szCs w:val="24"/>
          <w:lang w:val="es-AR" w:eastAsia="es-AR"/>
        </w:rPr>
        <w:t xml:space="preserve"> de 2</w:t>
      </w:r>
      <w:r w:rsidR="00FE28F6">
        <w:rPr>
          <w:snapToGrid/>
          <w:sz w:val="24"/>
          <w:szCs w:val="24"/>
          <w:lang w:val="es-AR" w:eastAsia="es-AR"/>
        </w:rPr>
        <w:t>024</w:t>
      </w:r>
      <w:r>
        <w:rPr>
          <w:snapToGrid/>
          <w:sz w:val="24"/>
          <w:szCs w:val="24"/>
          <w:lang w:val="es-AR" w:eastAsia="es-AR"/>
        </w:rPr>
        <w:t>, resolvió ratificar la mencionada resolución</w:t>
      </w:r>
      <w:r w:rsidR="00FE28F6">
        <w:rPr>
          <w:snapToGrid/>
          <w:sz w:val="24"/>
          <w:szCs w:val="24"/>
          <w:lang w:val="es-AR" w:eastAsia="es-AR"/>
        </w:rPr>
        <w:t>;</w:t>
      </w:r>
    </w:p>
    <w:p w:rsidR="00185909" w:rsidRPr="001D70AA" w:rsidRDefault="00185909" w:rsidP="00185909">
      <w:pPr>
        <w:jc w:val="both"/>
        <w:rPr>
          <w:snapToGrid/>
          <w:sz w:val="24"/>
          <w:lang w:val="es-ES_tradnl"/>
        </w:rPr>
      </w:pPr>
    </w:p>
    <w:p w:rsidR="001D70AA" w:rsidRDefault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1D70AA" w:rsidRPr="001D70AA" w:rsidRDefault="001D70AA" w:rsidP="001D70AA">
      <w:pPr>
        <w:spacing w:after="160" w:line="259" w:lineRule="auto"/>
        <w:jc w:val="both"/>
        <w:rPr>
          <w:rFonts w:eastAsia="Arial"/>
          <w:snapToGrid/>
          <w:sz w:val="24"/>
          <w:szCs w:val="24"/>
          <w:lang w:val="es-AR" w:eastAsia="es-AR"/>
        </w:rPr>
      </w:pPr>
      <w:r w:rsidRPr="001D70AA">
        <w:rPr>
          <w:rFonts w:eastAsia="Arial"/>
          <w:b/>
          <w:snapToGrid/>
          <w:sz w:val="24"/>
          <w:szCs w:val="24"/>
          <w:lang w:val="es-AR" w:eastAsia="es-AR"/>
        </w:rPr>
        <w:t>POR ELLO</w:t>
      </w:r>
      <w:r w:rsidRPr="001D70AA">
        <w:rPr>
          <w:rFonts w:eastAsia="Arial"/>
          <w:snapToGrid/>
          <w:sz w:val="24"/>
          <w:szCs w:val="24"/>
          <w:lang w:val="es-AR" w:eastAsia="es-AR"/>
        </w:rPr>
        <w:t>,</w:t>
      </w:r>
    </w:p>
    <w:p w:rsidR="001D70AA" w:rsidRPr="001D70AA" w:rsidRDefault="001D70AA" w:rsidP="001D70AA">
      <w:pPr>
        <w:jc w:val="center"/>
        <w:rPr>
          <w:b/>
          <w:snapToGrid/>
          <w:sz w:val="24"/>
          <w:szCs w:val="24"/>
          <w:lang w:val="es-ES"/>
        </w:rPr>
      </w:pPr>
      <w:r w:rsidRPr="001D70AA">
        <w:rPr>
          <w:b/>
          <w:snapToGrid/>
          <w:sz w:val="24"/>
          <w:szCs w:val="24"/>
          <w:lang w:val="es-ES"/>
        </w:rPr>
        <w:t>EL CONSEJO DEPARTAMENTAL DE</w:t>
      </w:r>
      <w:r>
        <w:rPr>
          <w:b/>
          <w:snapToGrid/>
          <w:sz w:val="24"/>
          <w:szCs w:val="24"/>
          <w:lang w:val="es-ES"/>
        </w:rPr>
        <w:t xml:space="preserve"> </w:t>
      </w:r>
      <w:r w:rsidRPr="001D70AA">
        <w:rPr>
          <w:b/>
          <w:snapToGrid/>
          <w:sz w:val="24"/>
          <w:szCs w:val="24"/>
          <w:lang w:val="es-ES"/>
        </w:rPr>
        <w:t>CIENCIAS E INGENIERIA DE LA COMPUTACION</w:t>
      </w:r>
    </w:p>
    <w:p w:rsidR="001D70AA" w:rsidRPr="001D70AA" w:rsidRDefault="001D70AA" w:rsidP="001D70AA">
      <w:pPr>
        <w:jc w:val="both"/>
        <w:rPr>
          <w:rFonts w:ascii="Arial" w:hAnsi="Arial"/>
          <w:b/>
          <w:snapToGrid/>
          <w:sz w:val="24"/>
          <w:szCs w:val="24"/>
          <w:lang w:val="es-ES"/>
        </w:rPr>
      </w:pPr>
    </w:p>
    <w:p w:rsidR="001D70AA" w:rsidRPr="001D70AA" w:rsidRDefault="001D70AA" w:rsidP="001D70AA">
      <w:pPr>
        <w:jc w:val="center"/>
        <w:rPr>
          <w:snapToGrid/>
          <w:sz w:val="24"/>
          <w:szCs w:val="24"/>
          <w:lang w:val="es-ES"/>
        </w:rPr>
      </w:pPr>
      <w:r w:rsidRPr="001D70AA">
        <w:rPr>
          <w:b/>
          <w:snapToGrid/>
          <w:sz w:val="24"/>
          <w:szCs w:val="24"/>
          <w:lang w:val="es-ES"/>
        </w:rPr>
        <w:t>RESUELVE:</w:t>
      </w:r>
    </w:p>
    <w:p w:rsidR="005F1B0E" w:rsidRPr="001D70AA" w:rsidRDefault="005F1B0E">
      <w:pPr>
        <w:jc w:val="both"/>
        <w:rPr>
          <w:b/>
          <w:sz w:val="24"/>
          <w:lang w:val="es-AR"/>
        </w:rPr>
      </w:pPr>
    </w:p>
    <w:p w:rsidR="00185909" w:rsidRPr="001D70AA" w:rsidRDefault="001D70AA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185909" w:rsidRPr="001D70AA">
        <w:rPr>
          <w:b/>
          <w:sz w:val="24"/>
          <w:lang w:val="es-ES_tradnl"/>
        </w:rPr>
        <w:t xml:space="preserve"> 1</w:t>
      </w:r>
      <w:r w:rsidR="00185909" w:rsidRPr="001D70AA">
        <w:rPr>
          <w:b/>
          <w:sz w:val="24"/>
        </w:rPr>
        <w:sym w:font="Symbol" w:char="F0B0"/>
      </w:r>
      <w:r>
        <w:rPr>
          <w:b/>
          <w:sz w:val="24"/>
          <w:lang w:val="es-ES_tradnl"/>
        </w:rPr>
        <w:t>:</w:t>
      </w:r>
      <w:r w:rsidR="00185909" w:rsidRPr="001D70AA">
        <w:rPr>
          <w:sz w:val="24"/>
          <w:lang w:val="es-ES_tradnl"/>
        </w:rPr>
        <w:t xml:space="preserve"> </w:t>
      </w:r>
      <w:r w:rsidR="00185909" w:rsidRPr="001D70AA">
        <w:rPr>
          <w:sz w:val="24"/>
          <w:lang w:val="es-AR"/>
        </w:rPr>
        <w:t>Ratificar los términos de la resolución DCIC-0</w:t>
      </w:r>
      <w:r w:rsidR="00FE28F6">
        <w:rPr>
          <w:sz w:val="24"/>
          <w:lang w:val="es-AR"/>
        </w:rPr>
        <w:t>12/24</w:t>
      </w:r>
      <w:r w:rsidR="00185909" w:rsidRPr="001D70AA">
        <w:rPr>
          <w:sz w:val="24"/>
          <w:lang w:val="es-AR"/>
        </w:rPr>
        <w:t xml:space="preserve">, mediante el cual se </w:t>
      </w:r>
      <w:r w:rsidR="00FE28F6">
        <w:rPr>
          <w:sz w:val="24"/>
          <w:lang w:val="es-ES_tradnl"/>
        </w:rPr>
        <w:t>acepta rescindir el contrato firmado</w:t>
      </w:r>
      <w:r w:rsidR="00185909" w:rsidRPr="001D70AA">
        <w:rPr>
          <w:sz w:val="24"/>
          <w:lang w:val="es-ES_tradnl"/>
        </w:rPr>
        <w:t xml:space="preserve"> por </w:t>
      </w:r>
      <w:r>
        <w:rPr>
          <w:sz w:val="24"/>
          <w:lang w:val="es-ES_tradnl"/>
        </w:rPr>
        <w:t>el</w:t>
      </w:r>
      <w:r w:rsidR="00185909" w:rsidRPr="001D70AA">
        <w:rPr>
          <w:sz w:val="24"/>
          <w:lang w:val="es-ES_tradnl"/>
        </w:rPr>
        <w:t xml:space="preserve"> </w:t>
      </w:r>
      <w:r w:rsidR="00FE28F6">
        <w:rPr>
          <w:b/>
          <w:sz w:val="24"/>
          <w:lang w:val="es-ES_tradnl"/>
        </w:rPr>
        <w:t>Licenciado Ingeniero Sebastián ESCARZA</w:t>
      </w:r>
      <w:r>
        <w:rPr>
          <w:sz w:val="24"/>
          <w:lang w:val="es-ES_tradnl"/>
        </w:rPr>
        <w:t xml:space="preserve"> </w:t>
      </w:r>
      <w:r w:rsidRPr="005D6585">
        <w:rPr>
          <w:b/>
          <w:sz w:val="24"/>
          <w:lang w:val="es-ES_tradnl"/>
        </w:rPr>
        <w:t>(</w:t>
      </w:r>
      <w:r w:rsidR="00FE28F6">
        <w:rPr>
          <w:b/>
          <w:sz w:val="24"/>
          <w:lang w:val="es-ES_tradnl"/>
        </w:rPr>
        <w:t>Leg. 10671</w:t>
      </w:r>
      <w:r w:rsidR="00185909" w:rsidRPr="001D70AA">
        <w:rPr>
          <w:b/>
          <w:sz w:val="24"/>
          <w:lang w:val="es-ES_tradnl"/>
        </w:rPr>
        <w:t>)</w:t>
      </w:r>
      <w:r w:rsidR="005D6585">
        <w:rPr>
          <w:b/>
          <w:sz w:val="24"/>
          <w:lang w:val="es-ES_tradnl"/>
        </w:rPr>
        <w:t xml:space="preserve"> </w:t>
      </w:r>
      <w:r w:rsidR="00FE28F6">
        <w:rPr>
          <w:sz w:val="24"/>
          <w:lang w:val="es-ES_tradnl"/>
        </w:rPr>
        <w:t>relativo a</w:t>
      </w:r>
      <w:r w:rsidR="00185909" w:rsidRPr="001D70AA">
        <w:rPr>
          <w:sz w:val="24"/>
          <w:lang w:val="es-ES_tradnl"/>
        </w:rPr>
        <w:t xml:space="preserve"> un cargo de Asistente de Docencia con dedicación</w:t>
      </w:r>
      <w:r w:rsidR="00FE28F6">
        <w:rPr>
          <w:sz w:val="24"/>
          <w:lang w:val="es-ES_tradnl"/>
        </w:rPr>
        <w:t xml:space="preserve"> simple</w:t>
      </w:r>
      <w:r w:rsidR="00185909" w:rsidRPr="001D70AA">
        <w:rPr>
          <w:sz w:val="24"/>
          <w:lang w:val="es-ES_tradnl"/>
        </w:rPr>
        <w:t xml:space="preserve"> en el Área: </w:t>
      </w:r>
      <w:r w:rsidR="00FE28F6">
        <w:rPr>
          <w:sz w:val="24"/>
          <w:lang w:val="es-ES_tradnl"/>
        </w:rPr>
        <w:t>I</w:t>
      </w:r>
      <w:r w:rsidR="00185909" w:rsidRPr="001D70AA">
        <w:rPr>
          <w:sz w:val="24"/>
          <w:lang w:val="es-ES_tradnl"/>
        </w:rPr>
        <w:t xml:space="preserve">, Disciplina: </w:t>
      </w:r>
      <w:r w:rsidR="00FE28F6">
        <w:rPr>
          <w:sz w:val="24"/>
          <w:lang w:val="es-ES_tradnl"/>
        </w:rPr>
        <w:t>Programación</w:t>
      </w:r>
      <w:r w:rsidR="00185909" w:rsidRPr="001D70AA">
        <w:rPr>
          <w:sz w:val="24"/>
          <w:lang w:val="es-ES_tradnl"/>
        </w:rPr>
        <w:t xml:space="preserve">, asignatura: </w:t>
      </w:r>
      <w:r w:rsidR="00185909" w:rsidRPr="001D70AA">
        <w:rPr>
          <w:b/>
          <w:sz w:val="24"/>
          <w:lang w:val="es-ES_tradnl"/>
        </w:rPr>
        <w:t>“</w:t>
      </w:r>
      <w:r>
        <w:rPr>
          <w:b/>
          <w:sz w:val="24"/>
          <w:lang w:val="es-ES_tradnl"/>
        </w:rPr>
        <w:t>Introduc</w:t>
      </w:r>
      <w:r w:rsidR="00FE28F6">
        <w:rPr>
          <w:b/>
          <w:sz w:val="24"/>
          <w:lang w:val="es-ES_tradnl"/>
        </w:rPr>
        <w:t>ción a la Programación Orientada a Objetos</w:t>
      </w:r>
      <w:r>
        <w:rPr>
          <w:b/>
          <w:sz w:val="24"/>
          <w:lang w:val="es-ES_tradnl"/>
        </w:rPr>
        <w:t>” (C</w:t>
      </w:r>
      <w:r w:rsidR="00FE28F6">
        <w:rPr>
          <w:b/>
          <w:sz w:val="24"/>
          <w:lang w:val="es-ES_tradnl"/>
        </w:rPr>
        <w:t>ód. 7713</w:t>
      </w:r>
      <w:r w:rsidR="00185909" w:rsidRPr="001D70AA">
        <w:rPr>
          <w:b/>
          <w:sz w:val="24"/>
          <w:lang w:val="es-ES_tradnl"/>
        </w:rPr>
        <w:t>)</w:t>
      </w:r>
      <w:r w:rsidR="00185909" w:rsidRPr="001D70AA">
        <w:rPr>
          <w:sz w:val="24"/>
          <w:lang w:val="es-ES_tradnl"/>
        </w:rPr>
        <w:t>, en el Departamento de Ciencias e Ingeniería de la Computación,</w:t>
      </w:r>
      <w:r w:rsidR="00FE28F6">
        <w:rPr>
          <w:sz w:val="24"/>
          <w:lang w:val="es-ES_tradnl"/>
        </w:rPr>
        <w:t xml:space="preserve"> a partir del 20 de septiembre de 2024.</w:t>
      </w:r>
    </w:p>
    <w:p w:rsidR="00185909" w:rsidRPr="001D70AA" w:rsidRDefault="00185909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185909" w:rsidRPr="001D70AA" w:rsidRDefault="001D70AA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u w:val="single"/>
          <w:lang w:val="es-ES_tradnl"/>
        </w:rPr>
      </w:pPr>
      <w:r>
        <w:rPr>
          <w:b/>
          <w:sz w:val="24"/>
          <w:lang w:val="es-ES_tradnl"/>
        </w:rPr>
        <w:t>ARTICULO</w:t>
      </w:r>
      <w:r w:rsidR="00185909" w:rsidRPr="001D70AA">
        <w:rPr>
          <w:b/>
          <w:sz w:val="24"/>
          <w:lang w:val="es-ES_tradnl"/>
        </w:rPr>
        <w:t xml:space="preserve"> 2</w:t>
      </w:r>
      <w:r w:rsidR="00185909" w:rsidRPr="001D70AA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185909" w:rsidRPr="001D70AA">
        <w:rPr>
          <w:b/>
          <w:sz w:val="24"/>
          <w:lang w:val="es-ES_tradnl"/>
        </w:rPr>
        <w:t xml:space="preserve"> </w:t>
      </w:r>
      <w:r w:rsidR="00185909" w:rsidRPr="001D70AA">
        <w:rPr>
          <w:sz w:val="24"/>
          <w:lang w:val="es-ES_tradnl"/>
        </w:rPr>
        <w:t>Regístrese; comuníquese; pase a la Dirección General de Personal para su conocimi</w:t>
      </w:r>
      <w:r>
        <w:rPr>
          <w:sz w:val="24"/>
          <w:lang w:val="es-ES_tradnl"/>
        </w:rPr>
        <w:t>ento y demás efectos</w:t>
      </w:r>
      <w:r w:rsidR="00185909" w:rsidRPr="001D70AA">
        <w:rPr>
          <w:sz w:val="24"/>
          <w:lang w:val="es-ES_tradnl"/>
        </w:rPr>
        <w:t>; cumplido, archívese.---------------------------------------</w:t>
      </w:r>
      <w:r>
        <w:rPr>
          <w:sz w:val="24"/>
          <w:lang w:val="es-ES_tradnl"/>
        </w:rPr>
        <w:t>-----------</w:t>
      </w:r>
    </w:p>
    <w:p w:rsidR="005F1B0E" w:rsidRPr="001D70AA" w:rsidRDefault="005F1B0E" w:rsidP="00185909">
      <w:pPr>
        <w:jc w:val="both"/>
        <w:rPr>
          <w:sz w:val="24"/>
          <w:lang w:val="es-AR"/>
        </w:rPr>
      </w:pPr>
    </w:p>
    <w:sectPr w:rsidR="005F1B0E" w:rsidRPr="001D70AA" w:rsidSect="001D70A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85909"/>
    <w:rsid w:val="001D70A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D6585"/>
    <w:rsid w:val="005F03E3"/>
    <w:rsid w:val="005F1B0E"/>
    <w:rsid w:val="006244D4"/>
    <w:rsid w:val="007528E4"/>
    <w:rsid w:val="007529BD"/>
    <w:rsid w:val="00781038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87902"/>
    <w:rsid w:val="00DB066B"/>
    <w:rsid w:val="00E110C2"/>
    <w:rsid w:val="00E11BCD"/>
    <w:rsid w:val="00E15A47"/>
    <w:rsid w:val="00E17AA3"/>
    <w:rsid w:val="00E44971"/>
    <w:rsid w:val="00E8242A"/>
    <w:rsid w:val="00EA232F"/>
    <w:rsid w:val="00EB371C"/>
    <w:rsid w:val="00EC20E2"/>
    <w:rsid w:val="00ED154A"/>
    <w:rsid w:val="00F110F0"/>
    <w:rsid w:val="00F63B1C"/>
    <w:rsid w:val="00F90A11"/>
    <w:rsid w:val="00FA334D"/>
    <w:rsid w:val="00FA34AA"/>
    <w:rsid w:val="00FE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2015-02-23T16:41:00Z</cp:lastPrinted>
  <dcterms:created xsi:type="dcterms:W3CDTF">2025-07-06T20:23:00Z</dcterms:created>
  <dcterms:modified xsi:type="dcterms:W3CDTF">2025-07-06T20:23:00Z</dcterms:modified>
</cp:coreProperties>
</file>