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bookmarkStart w:id="0" w:name="_Hlk123127351"/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DA03C3">
        <w:rPr>
          <w:rStyle w:val="textoNegrita"/>
          <w:rFonts w:ascii="Times New Roman" w:hAnsi="Times New Roman" w:cs="Times New Roman"/>
        </w:rPr>
        <w:t>0</w:t>
      </w:r>
      <w:r w:rsidR="005569B5">
        <w:rPr>
          <w:rStyle w:val="textoNegrita"/>
          <w:rFonts w:ascii="Times New Roman" w:hAnsi="Times New Roman" w:cs="Times New Roman"/>
        </w:rPr>
        <w:t>0</w:t>
      </w:r>
      <w:r w:rsidR="00DB3B0F">
        <w:rPr>
          <w:rStyle w:val="textoNegrita"/>
          <w:rFonts w:ascii="Times New Roman" w:hAnsi="Times New Roman" w:cs="Times New Roman"/>
        </w:rPr>
        <w:t>8</w:t>
      </w:r>
      <w:r w:rsidR="00C0372F">
        <w:rPr>
          <w:rStyle w:val="textoNegrita"/>
          <w:rFonts w:ascii="Times New Roman" w:hAnsi="Times New Roman" w:cs="Times New Roman"/>
        </w:rPr>
        <w:t>/2</w:t>
      </w:r>
      <w:r w:rsidR="00F50087">
        <w:rPr>
          <w:rStyle w:val="textoNegrita"/>
          <w:rFonts w:ascii="Times New Roman" w:hAnsi="Times New Roman" w:cs="Times New Roman"/>
        </w:rPr>
        <w:t>4</w:t>
      </w:r>
    </w:p>
    <w:p w:rsidR="009409A6" w:rsidRPr="009409A6" w:rsidRDefault="009409A6" w:rsidP="009409A6">
      <w:pPr>
        <w:ind w:firstLine="3402"/>
        <w:rPr>
          <w:rFonts w:ascii="Times New Roman" w:hAnsi="Times New Roman" w:cs="Times New Roman"/>
        </w:rPr>
      </w:pPr>
      <w:r w:rsidRPr="009409A6">
        <w:rPr>
          <w:rFonts w:ascii="Times New Roman" w:hAnsi="Times New Roman" w:cs="Times New Roman"/>
          <w:b/>
          <w:sz w:val="24"/>
          <w:szCs w:val="24"/>
        </w:rPr>
        <w:t>Corresponde al Exp</w:t>
      </w:r>
      <w:r w:rsidR="00D422D4">
        <w:rPr>
          <w:rFonts w:ascii="Times New Roman" w:hAnsi="Times New Roman" w:cs="Times New Roman"/>
          <w:b/>
          <w:sz w:val="24"/>
          <w:szCs w:val="24"/>
        </w:rPr>
        <w:t>t</w:t>
      </w:r>
      <w:r w:rsidRPr="009409A6">
        <w:rPr>
          <w:rFonts w:ascii="Times New Roman" w:hAnsi="Times New Roman" w:cs="Times New Roman"/>
          <w:b/>
          <w:sz w:val="24"/>
          <w:szCs w:val="24"/>
        </w:rPr>
        <w:t>e. Nº 0660/24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D350F">
        <w:rPr>
          <w:rStyle w:val="textoNegrita"/>
          <w:rFonts w:ascii="Times New Roman" w:hAnsi="Times New Roman" w:cs="Times New Roman"/>
        </w:rPr>
        <w:t xml:space="preserve"> </w:t>
      </w:r>
      <w:r w:rsidR="005569B5">
        <w:rPr>
          <w:rStyle w:val="textoNegrita"/>
          <w:rFonts w:ascii="Times New Roman" w:hAnsi="Times New Roman" w:cs="Times New Roman"/>
        </w:rPr>
        <w:t>0</w:t>
      </w:r>
      <w:r w:rsidR="00DB3B0F">
        <w:rPr>
          <w:rStyle w:val="textoNegrita"/>
          <w:rFonts w:ascii="Times New Roman" w:hAnsi="Times New Roman" w:cs="Times New Roman"/>
        </w:rPr>
        <w:t>2</w:t>
      </w:r>
      <w:r w:rsidR="005569B5">
        <w:rPr>
          <w:rStyle w:val="textoNegrita"/>
          <w:rFonts w:ascii="Times New Roman" w:hAnsi="Times New Roman" w:cs="Times New Roman"/>
        </w:rPr>
        <w:t xml:space="preserve"> de </w:t>
      </w:r>
      <w:r w:rsidR="00DB3B0F">
        <w:rPr>
          <w:rStyle w:val="textoNegrita"/>
          <w:rFonts w:ascii="Times New Roman" w:hAnsi="Times New Roman" w:cs="Times New Roman"/>
        </w:rPr>
        <w:t>julio</w:t>
      </w:r>
      <w:r w:rsidR="00F50087">
        <w:rPr>
          <w:rStyle w:val="textoNegrita"/>
          <w:rFonts w:ascii="Times New Roman" w:hAnsi="Times New Roman" w:cs="Times New Roman"/>
        </w:rPr>
        <w:t xml:space="preserve"> de 2024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 w:rsidP="006164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B3B0F">
        <w:rPr>
          <w:rFonts w:ascii="Times New Roman" w:hAnsi="Times New Roman" w:cs="Times New Roman"/>
          <w:sz w:val="24"/>
          <w:szCs w:val="24"/>
          <w:lang w:val="es-ES"/>
        </w:rPr>
        <w:t xml:space="preserve">La resolución CDCIC-061/24 mediante la cual se </w:t>
      </w:r>
      <w:r w:rsidR="006164AD">
        <w:rPr>
          <w:rFonts w:ascii="Times New Roman" w:hAnsi="Times New Roman" w:cs="Times New Roman"/>
          <w:sz w:val="24"/>
          <w:szCs w:val="24"/>
          <w:lang w:val="es-ES"/>
        </w:rPr>
        <w:t xml:space="preserve">reconoce, mediante una asignación especial por productividad, </w:t>
      </w:r>
      <w:r w:rsidR="006164AD">
        <w:rPr>
          <w:rFonts w:ascii="Times New Roman" w:eastAsia="Calibri" w:hAnsi="Times New Roman" w:cs="Times New Roman"/>
          <w:sz w:val="24"/>
          <w:szCs w:val="24"/>
          <w:lang w:eastAsia="en-US"/>
        </w:rPr>
        <w:t>la</w:t>
      </w:r>
      <w:r w:rsidR="006164AD" w:rsidRPr="006164A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colaboración</w:t>
      </w:r>
      <w:r w:rsidR="006164A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prestada por </w:t>
      </w:r>
      <w:r w:rsidR="006164AD" w:rsidRPr="006164A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la </w:t>
      </w:r>
      <w:r w:rsidR="006164AD" w:rsidRPr="006164A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Señorita</w:t>
      </w:r>
      <w:bookmarkStart w:id="1" w:name="_Hlk131586017"/>
      <w:r w:rsidR="006164AD" w:rsidRPr="006164A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="006164AD" w:rsidRPr="006164AD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Florencia LOUSTAUNAU (Leg. 15949, D</w:t>
      </w:r>
      <w:r w:rsidR="006164AD" w:rsidRPr="006164A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NI: </w:t>
      </w:r>
      <w:r w:rsidR="006164AD" w:rsidRPr="006164AD">
        <w:rPr>
          <w:rFonts w:ascii="Times New Roman" w:eastAsia="Calibri" w:hAnsi="Times New Roman" w:cs="Times New Roman"/>
          <w:b/>
          <w:sz w:val="24"/>
          <w:szCs w:val="24"/>
          <w:lang w:val="es-ES_tradnl" w:eastAsia="en-US"/>
        </w:rPr>
        <w:t>42.090.530</w:t>
      </w:r>
      <w:r w:rsidR="006164AD" w:rsidRPr="006164A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)</w:t>
      </w:r>
      <w:bookmarkEnd w:id="1"/>
      <w:r w:rsidR="006164AD" w:rsidRPr="006164A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="006164AD">
        <w:rPr>
          <w:rFonts w:ascii="Times New Roman" w:eastAsia="Calibri" w:hAnsi="Times New Roman" w:cs="Times New Roman"/>
          <w:sz w:val="24"/>
          <w:szCs w:val="24"/>
          <w:lang w:eastAsia="en-US"/>
        </w:rPr>
        <w:t>en relación al</w:t>
      </w:r>
      <w:r w:rsidR="006164AD" w:rsidRPr="006164A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dictado de la Diplomatura en Ciberseguridad Inteligente, </w:t>
      </w:r>
      <w:bookmarkStart w:id="2" w:name="_Hlk131585207"/>
      <w:r w:rsidR="006164AD" w:rsidRPr="006164A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durante </w:t>
      </w:r>
      <w:bookmarkEnd w:id="2"/>
      <w:r w:rsidR="006164AD" w:rsidRPr="006164AD">
        <w:rPr>
          <w:rFonts w:ascii="Times New Roman" w:eastAsia="Calibri" w:hAnsi="Times New Roman" w:cs="Times New Roman"/>
          <w:sz w:val="24"/>
          <w:szCs w:val="24"/>
          <w:lang w:eastAsia="en-US"/>
        </w:rPr>
        <w:t>el mes de febrero del corriente año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B22D00" w:rsidRPr="009409A6" w:rsidRDefault="006164AD" w:rsidP="009409A6">
      <w:pPr>
        <w:widowControl w:val="0"/>
        <w:spacing w:after="0" w:line="240" w:lineRule="auto"/>
        <w:ind w:firstLine="851"/>
        <w:jc w:val="both"/>
        <w:rPr>
          <w:rStyle w:val="textoNegrita"/>
          <w:rFonts w:ascii="Times New Roman" w:eastAsia="Times New Roman" w:hAnsi="Times New Roman" w:cs="Times New Roman"/>
          <w:b w:val="0"/>
          <w:snapToGrid w:val="0"/>
          <w:lang w:val="es-ES_tradnl" w:eastAsia="es-ES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  La </w:t>
      </w:r>
      <w:r w:rsidRPr="006164AD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Resol. CSU 760/2022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Pr="006164AD">
        <w:rPr>
          <w:rFonts w:ascii="Times New Roman" w:eastAsia="Times New Roman" w:hAnsi="Times New Roman" w:cs="Times New Roman"/>
          <w:snapToGrid w:val="0"/>
          <w:sz w:val="24"/>
          <w:szCs w:val="24"/>
          <w:lang w:val="es-ES_tradnl" w:eastAsia="es-ES"/>
        </w:rPr>
        <w:t>que establece</w:t>
      </w:r>
      <w:r w:rsidR="00D422D4" w:rsidRPr="00D422D4">
        <w:rPr>
          <w:rFonts w:ascii="Times New Roman" w:eastAsia="Times New Roman" w:hAnsi="Times New Roman" w:cs="Times New Roman"/>
          <w:snapToGrid w:val="0"/>
          <w:sz w:val="24"/>
          <w:szCs w:val="24"/>
          <w:lang w:val="es-ES_tradnl" w:eastAsia="es-ES"/>
        </w:rPr>
        <w:t xml:space="preserve"> </w:t>
      </w:r>
      <w:r w:rsidR="00D422D4">
        <w:rPr>
          <w:rFonts w:ascii="Times New Roman" w:eastAsia="Times New Roman" w:hAnsi="Times New Roman" w:cs="Times New Roman"/>
          <w:snapToGrid w:val="0"/>
          <w:sz w:val="24"/>
          <w:szCs w:val="24"/>
          <w:lang w:val="es-ES_tradnl" w:eastAsia="es-ES"/>
        </w:rPr>
        <w:t xml:space="preserve">como </w:t>
      </w:r>
      <w:r w:rsidR="00D422D4" w:rsidRPr="006164AD">
        <w:rPr>
          <w:rFonts w:ascii="Times New Roman" w:eastAsia="Times New Roman" w:hAnsi="Times New Roman" w:cs="Times New Roman"/>
          <w:snapToGrid w:val="0"/>
          <w:sz w:val="24"/>
          <w:szCs w:val="24"/>
          <w:lang w:val="es-ES_tradnl" w:eastAsia="es-ES"/>
        </w:rPr>
        <w:t xml:space="preserve">forma de remuneración </w:t>
      </w:r>
      <w:r w:rsidR="00D422D4">
        <w:rPr>
          <w:rFonts w:ascii="Times New Roman" w:eastAsia="Times New Roman" w:hAnsi="Times New Roman" w:cs="Times New Roman"/>
          <w:snapToGrid w:val="0"/>
          <w:sz w:val="24"/>
          <w:szCs w:val="24"/>
          <w:lang w:val="es-ES_tradnl" w:eastAsia="es-ES"/>
        </w:rPr>
        <w:t>de las prestaciones del personal de la Universidad Nacional del Sur que participa en</w:t>
      </w:r>
      <w:r w:rsidR="009409A6" w:rsidRPr="009409A6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="009409A6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s</w:t>
      </w:r>
      <w:r w:rsidR="009409A6" w:rsidRPr="009409A6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ervicios </w:t>
      </w:r>
      <w:r w:rsidR="009409A6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a terceros</w:t>
      </w:r>
      <w:r w:rsidR="009409A6">
        <w:rPr>
          <w:rFonts w:ascii="Times New Roman" w:eastAsia="Times New Roman" w:hAnsi="Times New Roman" w:cs="Times New Roman"/>
          <w:snapToGrid w:val="0"/>
          <w:sz w:val="24"/>
          <w:szCs w:val="24"/>
          <w:lang w:val="es-ES_tradnl" w:eastAsia="es-ES"/>
        </w:rPr>
        <w:t xml:space="preserve">, </w:t>
      </w:r>
      <w:r w:rsidR="00D422D4">
        <w:rPr>
          <w:rFonts w:ascii="Times New Roman" w:eastAsia="Times New Roman" w:hAnsi="Times New Roman" w:cs="Times New Roman"/>
          <w:snapToGrid w:val="0"/>
          <w:sz w:val="24"/>
          <w:szCs w:val="24"/>
          <w:lang w:val="es-ES_tradnl" w:eastAsia="es-ES"/>
        </w:rPr>
        <w:t xml:space="preserve">la </w:t>
      </w:r>
      <w:r w:rsidRPr="006164AD">
        <w:rPr>
          <w:rFonts w:ascii="Times New Roman" w:eastAsia="Times New Roman" w:hAnsi="Times New Roman" w:cs="Times New Roman"/>
          <w:snapToGrid w:val="0"/>
          <w:sz w:val="24"/>
          <w:szCs w:val="24"/>
          <w:lang w:val="es-ES_tradnl" w:eastAsia="es-ES"/>
        </w:rPr>
        <w:t>asignaci</w:t>
      </w:r>
      <w:r w:rsidR="00D422D4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ón</w:t>
      </w:r>
      <w:r w:rsidR="009409A6">
        <w:rPr>
          <w:rFonts w:ascii="Times New Roman" w:eastAsia="Times New Roman" w:hAnsi="Times New Roman" w:cs="Times New Roman"/>
          <w:snapToGrid w:val="0"/>
          <w:sz w:val="24"/>
          <w:szCs w:val="24"/>
          <w:lang w:val="es-ES_tradnl" w:eastAsia="es-ES"/>
        </w:rPr>
        <w:t xml:space="preserve"> </w:t>
      </w:r>
      <w:r w:rsidR="009409A6" w:rsidRPr="009409A6">
        <w:rPr>
          <w:rFonts w:ascii="Times New Roman" w:eastAsia="Times New Roman" w:hAnsi="Times New Roman" w:cs="Times New Roman"/>
          <w:snapToGrid w:val="0"/>
          <w:sz w:val="24"/>
          <w:szCs w:val="24"/>
          <w:lang w:val="es-ES_tradnl" w:eastAsia="es-ES"/>
        </w:rPr>
        <w:t>por productividad</w:t>
      </w:r>
      <w:r w:rsidRPr="006164AD">
        <w:rPr>
          <w:rFonts w:ascii="Times New Roman" w:eastAsia="Times New Roman" w:hAnsi="Times New Roman" w:cs="Times New Roman"/>
          <w:snapToGrid w:val="0"/>
          <w:sz w:val="24"/>
          <w:szCs w:val="24"/>
          <w:lang w:val="es-ES_tradnl" w:eastAsia="es-ES"/>
        </w:rPr>
        <w:t>;</w:t>
      </w:r>
      <w:r w:rsidRPr="006164AD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y</w:t>
      </w:r>
    </w:p>
    <w:p w:rsidR="009409A6" w:rsidRDefault="009409A6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5569B5" w:rsidRDefault="0060065E" w:rsidP="009409A6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 w:rsidRPr="007F62AD">
        <w:rPr>
          <w:rFonts w:ascii="Times New Roman" w:hAnsi="Times New Roman" w:cs="Times New Roman"/>
          <w:sz w:val="24"/>
          <w:szCs w:val="24"/>
        </w:rPr>
        <w:t>Q</w:t>
      </w:r>
      <w:r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 xml:space="preserve">la </w:t>
      </w:r>
      <w:r w:rsidR="009409A6">
        <w:rPr>
          <w:rFonts w:ascii="Times New Roman" w:hAnsi="Times New Roman" w:cs="Times New Roman"/>
          <w:sz w:val="24"/>
          <w:szCs w:val="24"/>
        </w:rPr>
        <w:t>Srta. Loustaunau</w:t>
      </w:r>
      <w:r w:rsidR="005569B5">
        <w:rPr>
          <w:rFonts w:ascii="Times New Roman" w:hAnsi="Times New Roman" w:cs="Times New Roman"/>
          <w:sz w:val="24"/>
          <w:szCs w:val="24"/>
        </w:rPr>
        <w:t xml:space="preserve"> </w:t>
      </w:r>
      <w:r w:rsidR="006164AD">
        <w:rPr>
          <w:rFonts w:ascii="Times New Roman" w:hAnsi="Times New Roman" w:cs="Times New Roman"/>
          <w:sz w:val="24"/>
          <w:szCs w:val="24"/>
        </w:rPr>
        <w:t xml:space="preserve">no reviste </w:t>
      </w:r>
      <w:r w:rsidR="009409A6">
        <w:rPr>
          <w:rFonts w:ascii="Times New Roman" w:hAnsi="Times New Roman" w:cs="Times New Roman"/>
          <w:sz w:val="24"/>
          <w:szCs w:val="24"/>
        </w:rPr>
        <w:t>en el presente cuatrimestre</w:t>
      </w:r>
      <w:r w:rsidR="006164AD">
        <w:rPr>
          <w:rFonts w:ascii="Times New Roman" w:hAnsi="Times New Roman" w:cs="Times New Roman"/>
          <w:sz w:val="24"/>
          <w:szCs w:val="24"/>
        </w:rPr>
        <w:t>, un cargo docente</w:t>
      </w:r>
      <w:r w:rsidR="009409A6">
        <w:rPr>
          <w:rFonts w:ascii="Times New Roman" w:hAnsi="Times New Roman" w:cs="Times New Roman"/>
          <w:sz w:val="24"/>
          <w:szCs w:val="24"/>
        </w:rPr>
        <w:t xml:space="preserve"> o no docente en la Universidad Nacional del Sur; </w:t>
      </w:r>
    </w:p>
    <w:p w:rsidR="00417C26" w:rsidRDefault="005569B5" w:rsidP="005569B5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Que </w:t>
      </w:r>
      <w:r w:rsidR="009409A6">
        <w:rPr>
          <w:rFonts w:ascii="Times New Roman" w:hAnsi="Times New Roman" w:cs="Times New Roman"/>
          <w:sz w:val="24"/>
          <w:szCs w:val="24"/>
        </w:rPr>
        <w:t xml:space="preserve">esto imposibilita a la misma el cobro de la asignación otorgada por Resol. CDCIC-061/24 y es necesario la emisión de un acto administrativo que la anule; </w:t>
      </w: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0123AD" w:rsidRPr="000123AD" w:rsidRDefault="000123AD" w:rsidP="000123AD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3AD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EL DIRECTOR DECANO DEL DEPARTAMENTO DE CIENCIAS E INGENIERIA DE LA COMPUTACION </w:t>
      </w:r>
      <w:r w:rsidRPr="000123AD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“AD REFERÉNDUM” DEL CONSEJO DEPARTAMENTAL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bookmarkStart w:id="3" w:name="_GoBack"/>
      <w:bookmarkEnd w:id="3"/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D422D4" w:rsidRPr="00D422D4" w:rsidRDefault="00EA1902" w:rsidP="00D422D4">
      <w:pPr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D422D4">
        <w:rPr>
          <w:rFonts w:ascii="Times New Roman" w:hAnsi="Times New Roman" w:cs="Times New Roman"/>
          <w:sz w:val="24"/>
          <w:szCs w:val="24"/>
          <w:lang w:val="es-ES_tradnl"/>
        </w:rPr>
        <w:t>Anular la resolución CDCIC-061/24 mediante la cual se r</w:t>
      </w:r>
      <w:r w:rsidR="00D422D4" w:rsidRPr="00D422D4">
        <w:rPr>
          <w:rFonts w:ascii="Times New Roman" w:eastAsia="Calibri" w:hAnsi="Times New Roman" w:cs="Times New Roman"/>
          <w:sz w:val="24"/>
          <w:szCs w:val="24"/>
          <w:lang w:eastAsia="en-US"/>
        </w:rPr>
        <w:t>econoce</w:t>
      </w:r>
      <w:r w:rsidR="00D422D4">
        <w:rPr>
          <w:rFonts w:ascii="Times New Roman" w:eastAsia="Calibri" w:hAnsi="Times New Roman" w:cs="Times New Roman"/>
          <w:sz w:val="24"/>
          <w:szCs w:val="24"/>
          <w:lang w:eastAsia="en-US"/>
        </w:rPr>
        <w:t>n</w:t>
      </w:r>
      <w:r w:rsidR="00D422D4" w:rsidRPr="00D422D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los servicios prestados por la </w:t>
      </w:r>
      <w:r w:rsidR="00D422D4" w:rsidRPr="00D422D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Señorita </w:t>
      </w:r>
      <w:r w:rsidR="00D422D4" w:rsidRPr="00D422D4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Florencia LOUSTAUNAU (Leg. 15949</w:t>
      </w:r>
      <w:r w:rsidR="00D422D4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 xml:space="preserve"> -</w:t>
      </w:r>
      <w:r w:rsidR="00D422D4" w:rsidRPr="00D422D4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 xml:space="preserve"> D</w:t>
      </w:r>
      <w:r w:rsidR="00D422D4" w:rsidRPr="00D422D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NI: </w:t>
      </w:r>
      <w:r w:rsidR="00D422D4" w:rsidRPr="00D422D4">
        <w:rPr>
          <w:rFonts w:ascii="Times New Roman" w:eastAsia="Calibri" w:hAnsi="Times New Roman" w:cs="Times New Roman"/>
          <w:b/>
          <w:sz w:val="24"/>
          <w:szCs w:val="24"/>
          <w:lang w:val="es-ES_tradnl" w:eastAsia="en-US"/>
        </w:rPr>
        <w:t>42.090.530</w:t>
      </w:r>
      <w:r w:rsidR="00D422D4" w:rsidRPr="00D422D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) </w:t>
      </w:r>
      <w:r w:rsidR="00D422D4" w:rsidRPr="00D422D4">
        <w:rPr>
          <w:rFonts w:ascii="Times New Roman" w:eastAsia="Calibri" w:hAnsi="Times New Roman" w:cs="Times New Roman"/>
          <w:sz w:val="24"/>
          <w:szCs w:val="24"/>
          <w:lang w:eastAsia="en-US"/>
        </w:rPr>
        <w:t>por su colaboración en gestiones administrativas y operativas relacionadas con el dictado de la Diplomatura en Ciberseguridad Inteligente, a cargo del Departamento de Ciencias e Ingeniería de la Computación, durante el mes de febrero del corriente año.</w:t>
      </w: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D422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422D4" w:rsidRPr="00D422D4">
        <w:rPr>
          <w:rFonts w:ascii="Times New Roman" w:eastAsia="Calibri" w:hAnsi="Times New Roman" w:cs="Times New Roman"/>
          <w:sz w:val="24"/>
          <w:szCs w:val="24"/>
          <w:lang w:eastAsia="en-US"/>
        </w:rPr>
        <w:t>gírese a la Fundación de la UNS. Tomen razón la Dirección Gral. de Economía y Finanzas y la Dirección Gral. de Personal (Área Haberes);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bookmarkEnd w:id="0"/>
      <w:r w:rsidR="00D422D4">
        <w:rPr>
          <w:rFonts w:ascii="Times New Roman" w:hAnsi="Times New Roman" w:cs="Times New Roman"/>
          <w:sz w:val="24"/>
          <w:szCs w:val="24"/>
          <w:lang w:val="es-ES"/>
        </w:rPr>
        <w:t>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04E26"/>
    <w:rsid w:val="000123AD"/>
    <w:rsid w:val="00025BEA"/>
    <w:rsid w:val="0005126A"/>
    <w:rsid w:val="00066F0E"/>
    <w:rsid w:val="00085B39"/>
    <w:rsid w:val="000A54C2"/>
    <w:rsid w:val="000B0EA8"/>
    <w:rsid w:val="001356BC"/>
    <w:rsid w:val="00135722"/>
    <w:rsid w:val="00142B22"/>
    <w:rsid w:val="00154066"/>
    <w:rsid w:val="0018248F"/>
    <w:rsid w:val="001A1D69"/>
    <w:rsid w:val="001B66E6"/>
    <w:rsid w:val="001D56BC"/>
    <w:rsid w:val="001F2137"/>
    <w:rsid w:val="00217E44"/>
    <w:rsid w:val="0027571E"/>
    <w:rsid w:val="002B4CD1"/>
    <w:rsid w:val="002D5B15"/>
    <w:rsid w:val="00310C1B"/>
    <w:rsid w:val="00390111"/>
    <w:rsid w:val="003A7EF3"/>
    <w:rsid w:val="003C7040"/>
    <w:rsid w:val="003D6FAB"/>
    <w:rsid w:val="003E632D"/>
    <w:rsid w:val="00417C26"/>
    <w:rsid w:val="0042078E"/>
    <w:rsid w:val="00421EF8"/>
    <w:rsid w:val="004A1380"/>
    <w:rsid w:val="004E7775"/>
    <w:rsid w:val="00525174"/>
    <w:rsid w:val="00531BF6"/>
    <w:rsid w:val="005569B5"/>
    <w:rsid w:val="00582198"/>
    <w:rsid w:val="005919D7"/>
    <w:rsid w:val="005C0FCF"/>
    <w:rsid w:val="005C4B87"/>
    <w:rsid w:val="005D3BDF"/>
    <w:rsid w:val="0060065E"/>
    <w:rsid w:val="006164AD"/>
    <w:rsid w:val="00634332"/>
    <w:rsid w:val="00680253"/>
    <w:rsid w:val="00690C9A"/>
    <w:rsid w:val="00697B9A"/>
    <w:rsid w:val="006A711D"/>
    <w:rsid w:val="006C1E51"/>
    <w:rsid w:val="006F2151"/>
    <w:rsid w:val="007453B7"/>
    <w:rsid w:val="00753749"/>
    <w:rsid w:val="007559EB"/>
    <w:rsid w:val="0078592D"/>
    <w:rsid w:val="007F62AD"/>
    <w:rsid w:val="00825134"/>
    <w:rsid w:val="00885A86"/>
    <w:rsid w:val="00897EBE"/>
    <w:rsid w:val="008A5D0D"/>
    <w:rsid w:val="008C1377"/>
    <w:rsid w:val="008E40B6"/>
    <w:rsid w:val="008F355C"/>
    <w:rsid w:val="00927E9D"/>
    <w:rsid w:val="00940757"/>
    <w:rsid w:val="009409A6"/>
    <w:rsid w:val="00963345"/>
    <w:rsid w:val="0096734D"/>
    <w:rsid w:val="0097078B"/>
    <w:rsid w:val="009F2DC8"/>
    <w:rsid w:val="009F431F"/>
    <w:rsid w:val="00A42386"/>
    <w:rsid w:val="00A472A6"/>
    <w:rsid w:val="00A64BBF"/>
    <w:rsid w:val="00A73A2A"/>
    <w:rsid w:val="00AB65C7"/>
    <w:rsid w:val="00AF4C07"/>
    <w:rsid w:val="00B00F00"/>
    <w:rsid w:val="00B0256B"/>
    <w:rsid w:val="00B22D00"/>
    <w:rsid w:val="00B2322E"/>
    <w:rsid w:val="00B7241E"/>
    <w:rsid w:val="00B76099"/>
    <w:rsid w:val="00C0372F"/>
    <w:rsid w:val="00C451FE"/>
    <w:rsid w:val="00C55E22"/>
    <w:rsid w:val="00C7355D"/>
    <w:rsid w:val="00CB3DB1"/>
    <w:rsid w:val="00CB4315"/>
    <w:rsid w:val="00CC1EC9"/>
    <w:rsid w:val="00CE092E"/>
    <w:rsid w:val="00CF7A33"/>
    <w:rsid w:val="00CF7B52"/>
    <w:rsid w:val="00D14262"/>
    <w:rsid w:val="00D2610D"/>
    <w:rsid w:val="00D3284B"/>
    <w:rsid w:val="00D422D4"/>
    <w:rsid w:val="00D55FA4"/>
    <w:rsid w:val="00D76D09"/>
    <w:rsid w:val="00DA03C3"/>
    <w:rsid w:val="00DB3B0F"/>
    <w:rsid w:val="00E403B2"/>
    <w:rsid w:val="00E84B39"/>
    <w:rsid w:val="00EA1902"/>
    <w:rsid w:val="00EB3651"/>
    <w:rsid w:val="00EC279C"/>
    <w:rsid w:val="00F50087"/>
    <w:rsid w:val="00F83E2C"/>
    <w:rsid w:val="00FB3DF1"/>
    <w:rsid w:val="00FD350F"/>
    <w:rsid w:val="00FD3A7D"/>
    <w:rsid w:val="00FD70DD"/>
    <w:rsid w:val="00FE3376"/>
    <w:rsid w:val="00F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A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4</cp:revision>
  <cp:lastPrinted>2019-10-16T17:03:00Z</cp:lastPrinted>
  <dcterms:created xsi:type="dcterms:W3CDTF">2024-07-08T13:57:00Z</dcterms:created>
  <dcterms:modified xsi:type="dcterms:W3CDTF">2024-08-09T16:53:00Z</dcterms:modified>
  <cp:category/>
</cp:coreProperties>
</file>