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FE" w:rsidRPr="00A40965" w:rsidRDefault="003F26FE" w:rsidP="003F26FE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CDCIC-092/24</w:t>
      </w:r>
    </w:p>
    <w:p w:rsidR="003F26FE" w:rsidRPr="00A40965" w:rsidRDefault="003F26FE" w:rsidP="003F26FE">
      <w:pPr>
        <w:ind w:firstLine="3402"/>
        <w:rPr>
          <w:rFonts w:ascii="Arial" w:hAnsi="Arial"/>
          <w:szCs w:val="20"/>
          <w:lang w:val="es-ES_tradnl"/>
        </w:rPr>
      </w:pPr>
    </w:p>
    <w:p w:rsidR="003F26FE" w:rsidRPr="00A40965" w:rsidRDefault="003F26FE" w:rsidP="003F26FE">
      <w:pPr>
        <w:ind w:firstLine="3402"/>
        <w:rPr>
          <w:b/>
          <w:szCs w:val="20"/>
          <w:lang w:val="es-ES_tradnl"/>
        </w:rPr>
      </w:pPr>
      <w:r w:rsidRPr="004B0090">
        <w:rPr>
          <w:b/>
          <w:szCs w:val="20"/>
          <w:lang w:val="es-ES_tradnl"/>
        </w:rPr>
        <w:t>Corresponde la Expe. N° 1007/24</w:t>
      </w:r>
    </w:p>
    <w:p w:rsidR="003F26FE" w:rsidRPr="00A40965" w:rsidRDefault="003F26FE" w:rsidP="003F26FE">
      <w:pPr>
        <w:ind w:firstLine="3402"/>
        <w:jc w:val="both"/>
        <w:rPr>
          <w:lang w:val="es-ES_tradnl"/>
        </w:rPr>
      </w:pPr>
    </w:p>
    <w:p w:rsidR="003F26FE" w:rsidRPr="00A40965" w:rsidRDefault="003F26FE" w:rsidP="003F26FE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>
        <w:rPr>
          <w:lang w:val="es-ES_tradnl"/>
        </w:rPr>
        <w:t xml:space="preserve">, </w:t>
      </w:r>
      <w:r>
        <w:rPr>
          <w:lang w:val="es-ES_tradnl"/>
        </w:rPr>
        <w:t>27 de marzo de 2024</w:t>
      </w:r>
      <w:bookmarkStart w:id="0" w:name="_GoBack"/>
      <w:bookmarkEnd w:id="0"/>
    </w:p>
    <w:p w:rsidR="003F26FE" w:rsidRPr="00A40965" w:rsidRDefault="003F26FE" w:rsidP="003F26FE">
      <w:pPr>
        <w:jc w:val="both"/>
        <w:rPr>
          <w:lang w:val="es-ES_tradnl"/>
        </w:rPr>
      </w:pP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3F26FE" w:rsidRPr="004B0090" w:rsidRDefault="003F26FE" w:rsidP="003F26FE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El pedido presentado por el Departamento de Matemática requiriendo el dictado de la asignatura Algoritmia y Estructura de Datos para alumnos de la carrera Licenciatura en Matemática, durante el 1º cuatrimestre de 2024;</w:t>
      </w:r>
    </w:p>
    <w:p w:rsidR="003F26FE" w:rsidRDefault="003F26FE" w:rsidP="003F26FE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3F26FE" w:rsidRPr="00D64520" w:rsidRDefault="003F26FE" w:rsidP="003F26FE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 xml:space="preserve">La resolución </w:t>
      </w:r>
      <w:r>
        <w:rPr>
          <w:snapToGrid w:val="0"/>
          <w:szCs w:val="20"/>
          <w:lang w:val="es-AR" w:eastAsia="es-ES"/>
        </w:rPr>
        <w:t>DM-122/24 mediante la cual se bloquea un</w:t>
      </w:r>
      <w:r w:rsidRPr="00D64520">
        <w:rPr>
          <w:sz w:val="23"/>
          <w:szCs w:val="23"/>
          <w:lang w:val="es-AR"/>
        </w:rPr>
        <w:t xml:space="preserve"> cargo de Profesor Adjunto con dedicación simple </w:t>
      </w:r>
      <w:r>
        <w:rPr>
          <w:snapToGrid w:val="0"/>
          <w:szCs w:val="20"/>
          <w:lang w:val="es-AR" w:eastAsia="es-ES"/>
        </w:rPr>
        <w:t xml:space="preserve">para financiar el dictado de dicha materia; </w:t>
      </w:r>
    </w:p>
    <w:p w:rsidR="003F26FE" w:rsidRPr="004B0090" w:rsidRDefault="003F26FE" w:rsidP="003F26FE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3F26FE" w:rsidRPr="004B0090" w:rsidRDefault="003F26FE" w:rsidP="003F26FE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4B0090">
        <w:rPr>
          <w:snapToGrid w:val="0"/>
          <w:szCs w:val="20"/>
          <w:lang w:val="es-AR" w:eastAsia="es-ES"/>
        </w:rPr>
        <w:t>El Régimen de Incompatibilidades para el Personal Docente Universitario de la Universidad Nacional del Sur CSU-</w:t>
      </w:r>
      <w:r>
        <w:rPr>
          <w:snapToGrid w:val="0"/>
          <w:szCs w:val="20"/>
          <w:lang w:val="es-AR" w:eastAsia="es-ES"/>
        </w:rPr>
        <w:t>665</w:t>
      </w:r>
      <w:r w:rsidRPr="004B0090">
        <w:rPr>
          <w:snapToGrid w:val="0"/>
          <w:szCs w:val="20"/>
          <w:lang w:val="es-AR" w:eastAsia="es-ES"/>
        </w:rPr>
        <w:t>/</w:t>
      </w:r>
      <w:r>
        <w:rPr>
          <w:snapToGrid w:val="0"/>
          <w:szCs w:val="20"/>
          <w:lang w:val="es-AR" w:eastAsia="es-ES"/>
        </w:rPr>
        <w:t>2</w:t>
      </w:r>
      <w:r w:rsidRPr="004B0090">
        <w:rPr>
          <w:snapToGrid w:val="0"/>
          <w:szCs w:val="20"/>
          <w:lang w:val="es-AR" w:eastAsia="es-ES"/>
        </w:rPr>
        <w:t>2 y modificatorias); y</w:t>
      </w:r>
    </w:p>
    <w:p w:rsidR="003F26FE" w:rsidRPr="004B0090" w:rsidRDefault="003F26FE" w:rsidP="003F26FE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26FE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Que </w:t>
      </w:r>
      <w:r>
        <w:rPr>
          <w:snapToGrid w:val="0"/>
          <w:szCs w:val="20"/>
          <w:lang w:val="es-ES_tradnl" w:eastAsia="es-ES"/>
        </w:rPr>
        <w:t xml:space="preserve">se realizó un llamado a inscripción de interesados en dictar la mencionada asignatura y solo el Dr. Sergio Gómez se postuló para dicho cargo; </w:t>
      </w:r>
    </w:p>
    <w:p w:rsidR="003F26FE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>
        <w:rPr>
          <w:bCs/>
          <w:szCs w:val="20"/>
          <w:lang w:val="es-ES_tradnl"/>
        </w:rPr>
        <w:t xml:space="preserve">Que el Dr. Gómez reviste un cargo de Profesor Adjunto con dedicación exclusiva en la asignatura Estructura de datos, a cargo de esta Unidad Académica, y un cargo de Profesor Asociado Ordinario con dedicación simple en la Universidad Tecnológica Nacional; </w:t>
      </w:r>
    </w:p>
    <w:p w:rsidR="003F26FE" w:rsidRPr="00D64520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F26FE" w:rsidRPr="00D945C4" w:rsidRDefault="003F26FE" w:rsidP="003F26FE">
      <w:pPr>
        <w:ind w:firstLine="851"/>
        <w:jc w:val="both"/>
        <w:rPr>
          <w:color w:val="000000"/>
          <w:lang w:val="es-AR" w:eastAsia="es-ES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de acuerdo a esto, la eventual designación del </w:t>
      </w:r>
      <w:r>
        <w:rPr>
          <w:color w:val="000000"/>
          <w:lang w:val="es-AR" w:eastAsia="es-ES"/>
        </w:rPr>
        <w:t>Dr. Gómez en el cargo solicitado resulta</w:t>
      </w:r>
      <w:r w:rsidRPr="00D945C4">
        <w:rPr>
          <w:color w:val="000000"/>
          <w:lang w:val="es-AR" w:eastAsia="es-ES"/>
        </w:rPr>
        <w:t xml:space="preserve"> incompatible según el Régimen de Incompatibilidades del Personal Docente de la UNS;</w:t>
      </w:r>
    </w:p>
    <w:p w:rsidR="003F26FE" w:rsidRPr="00D945C4" w:rsidRDefault="003F26FE" w:rsidP="003F26FE">
      <w:pPr>
        <w:ind w:firstLine="851"/>
        <w:jc w:val="both"/>
        <w:rPr>
          <w:color w:val="000000"/>
          <w:lang w:val="es-AR" w:eastAsia="es-ES"/>
        </w:rPr>
      </w:pPr>
    </w:p>
    <w:p w:rsidR="003F26FE" w:rsidRPr="00D945C4" w:rsidRDefault="003F26FE" w:rsidP="003F26FE">
      <w:pPr>
        <w:ind w:firstLine="851"/>
        <w:jc w:val="both"/>
        <w:rPr>
          <w:color w:val="000000"/>
          <w:lang w:val="es-AR" w:eastAsia="es-ES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a pesar de esta incompatibilidad reglamentaria, se considera que la realización de </w:t>
      </w:r>
      <w:r>
        <w:rPr>
          <w:color w:val="000000"/>
          <w:lang w:val="es-AR" w:eastAsia="es-ES"/>
        </w:rPr>
        <w:t xml:space="preserve">las </w:t>
      </w:r>
      <w:r w:rsidRPr="00D945C4">
        <w:rPr>
          <w:color w:val="000000"/>
          <w:lang w:val="es-AR" w:eastAsia="es-ES"/>
        </w:rPr>
        <w:t>actividades</w:t>
      </w:r>
      <w:r>
        <w:rPr>
          <w:color w:val="000000"/>
          <w:lang w:val="es-AR" w:eastAsia="es-ES"/>
        </w:rPr>
        <w:t xml:space="preserve"> propuestas </w:t>
      </w:r>
      <w:r w:rsidRPr="00D945C4">
        <w:rPr>
          <w:color w:val="000000"/>
          <w:lang w:val="es-AR" w:eastAsia="es-ES"/>
        </w:rPr>
        <w:t xml:space="preserve">por parte del </w:t>
      </w:r>
      <w:r>
        <w:rPr>
          <w:color w:val="000000"/>
          <w:lang w:val="es-AR" w:eastAsia="es-ES"/>
        </w:rPr>
        <w:t>Dr. Gómez,</w:t>
      </w:r>
      <w:r w:rsidRPr="00D945C4">
        <w:rPr>
          <w:color w:val="000000"/>
          <w:lang w:val="es-AR" w:eastAsia="es-ES"/>
        </w:rPr>
        <w:t xml:space="preserve"> no interferirán en el normal desempeño de sus funciones académicas en la UNS, por cuanto es </w:t>
      </w:r>
      <w:r>
        <w:rPr>
          <w:color w:val="000000"/>
          <w:lang w:val="es-AR" w:eastAsia="es-ES"/>
        </w:rPr>
        <w:t>una</w:t>
      </w:r>
      <w:r w:rsidRPr="00D945C4">
        <w:rPr>
          <w:color w:val="000000"/>
          <w:lang w:val="es-AR" w:eastAsia="es-ES"/>
        </w:rPr>
        <w:t xml:space="preserve"> asignatura </w:t>
      </w:r>
      <w:r>
        <w:rPr>
          <w:color w:val="000000"/>
          <w:lang w:val="es-AR" w:eastAsia="es-ES"/>
        </w:rPr>
        <w:t>afín a la que dicta habitualmente</w:t>
      </w:r>
      <w:r w:rsidRPr="00D945C4">
        <w:rPr>
          <w:color w:val="000000"/>
          <w:lang w:val="es-AR" w:eastAsia="es-ES"/>
        </w:rPr>
        <w:t xml:space="preserve"> y puede articularse apropiadamente; </w:t>
      </w:r>
    </w:p>
    <w:p w:rsidR="003F26FE" w:rsidRPr="00D64520" w:rsidRDefault="003F26FE" w:rsidP="003F26FE">
      <w:pPr>
        <w:ind w:firstLine="851"/>
        <w:jc w:val="both"/>
        <w:rPr>
          <w:color w:val="000000"/>
          <w:lang w:val="es-AR" w:eastAsia="es-ES"/>
        </w:rPr>
      </w:pPr>
      <w:r w:rsidRPr="00D945C4">
        <w:rPr>
          <w:color w:val="000000"/>
          <w:lang w:val="es-AR" w:eastAsia="es-ES"/>
        </w:rPr>
        <w:t xml:space="preserve"> </w:t>
      </w:r>
    </w:p>
    <w:p w:rsidR="003F26FE" w:rsidRPr="00D945C4" w:rsidRDefault="003F26FE" w:rsidP="003F26FE">
      <w:pPr>
        <w:ind w:firstLine="851"/>
        <w:jc w:val="both"/>
        <w:rPr>
          <w:iCs/>
          <w:color w:val="000000"/>
          <w:lang w:val="es-AR"/>
        </w:rPr>
      </w:pPr>
      <w:proofErr w:type="gramStart"/>
      <w:r w:rsidRPr="00D945C4">
        <w:rPr>
          <w:color w:val="000000"/>
          <w:lang w:val="es-AR" w:eastAsia="es-ES"/>
        </w:rPr>
        <w:t>Que</w:t>
      </w:r>
      <w:proofErr w:type="gramEnd"/>
      <w:r w:rsidRPr="00D945C4">
        <w:rPr>
          <w:color w:val="000000"/>
          <w:lang w:val="es-AR" w:eastAsia="es-ES"/>
        </w:rPr>
        <w:t xml:space="preserve"> en función de esto, los miembros del Consejo Departamental coinciden en la necesidad de solicitar por vía de excepción, la designación para este cuatrimestre del </w:t>
      </w:r>
      <w:r>
        <w:rPr>
          <w:color w:val="000000"/>
          <w:lang w:val="es-AR" w:eastAsia="es-ES"/>
        </w:rPr>
        <w:t>Dr. Sergio Gómez</w:t>
      </w:r>
      <w:r w:rsidRPr="00D945C4">
        <w:rPr>
          <w:iCs/>
          <w:color w:val="000000"/>
          <w:lang w:val="es-AR"/>
        </w:rPr>
        <w:t xml:space="preserve"> como Profesor </w:t>
      </w:r>
      <w:r>
        <w:rPr>
          <w:iCs/>
          <w:color w:val="000000"/>
          <w:lang w:val="es-AR"/>
        </w:rPr>
        <w:t>de la materia Algoritmia y Estructura de Datos,</w:t>
      </w:r>
      <w:r w:rsidRPr="00D945C4">
        <w:rPr>
          <w:iCs/>
          <w:color w:val="000000"/>
          <w:lang w:val="es-AR"/>
        </w:rPr>
        <w:t xml:space="preserve"> considerando que el misma reúne los antecedentes adecuados para el cargo y es el único postulante para el mismo; </w:t>
      </w:r>
    </w:p>
    <w:p w:rsidR="003F26FE" w:rsidRPr="00D945C4" w:rsidRDefault="003F26FE" w:rsidP="003F26FE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3F26FE" w:rsidRPr="00D945C4" w:rsidRDefault="003F26FE" w:rsidP="003F26FE">
      <w:pPr>
        <w:tabs>
          <w:tab w:val="left" w:pos="5670"/>
        </w:tabs>
        <w:ind w:firstLine="709"/>
        <w:jc w:val="both"/>
        <w:rPr>
          <w:bCs/>
          <w:color w:val="000000"/>
          <w:lang w:val="es-AR"/>
        </w:rPr>
      </w:pPr>
      <w:r w:rsidRPr="00D945C4">
        <w:rPr>
          <w:bCs/>
          <w:color w:val="000000"/>
          <w:lang w:val="es-AR"/>
        </w:rPr>
        <w:t xml:space="preserve">Que el Consejo Departamental aprobó por unanimidad, en su reunión extraordinaria de fecha </w:t>
      </w:r>
      <w:r w:rsidRPr="00D64520">
        <w:rPr>
          <w:bCs/>
          <w:color w:val="000000"/>
          <w:lang w:val="es-ES"/>
        </w:rPr>
        <w:t xml:space="preserve">27 de marzo de 2024, </w:t>
      </w:r>
      <w:r w:rsidRPr="00D945C4">
        <w:rPr>
          <w:bCs/>
          <w:color w:val="000000"/>
          <w:lang w:val="es-AR"/>
        </w:rPr>
        <w:t>elevar dicha excepción;</w:t>
      </w:r>
    </w:p>
    <w:p w:rsidR="003F26FE" w:rsidRPr="00D64520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</w:p>
    <w:p w:rsidR="003F26FE" w:rsidRPr="00A40965" w:rsidRDefault="003F26FE" w:rsidP="003F26FE">
      <w:pPr>
        <w:spacing w:line="260" w:lineRule="exact"/>
        <w:jc w:val="both"/>
        <w:rPr>
          <w:bCs/>
          <w:lang w:val="es-ES"/>
        </w:rPr>
      </w:pPr>
    </w:p>
    <w:p w:rsidR="003F26FE" w:rsidRDefault="003F26FE" w:rsidP="003F26F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>
        <w:rPr>
          <w:b/>
          <w:smallCaps/>
          <w:kern w:val="28"/>
          <w:szCs w:val="20"/>
          <w:lang w:val="es-ES"/>
        </w:rPr>
        <w:lastRenderedPageBreak/>
        <w:t>///CDCIC-092/24</w:t>
      </w:r>
    </w:p>
    <w:p w:rsidR="003F26FE" w:rsidRPr="00A40965" w:rsidRDefault="003F26FE" w:rsidP="003F26F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3F26FE" w:rsidRPr="00A40965" w:rsidRDefault="003F26FE" w:rsidP="003F26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3F26FE" w:rsidRPr="00A40965" w:rsidRDefault="003F26FE" w:rsidP="003F26F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3F26FE" w:rsidRPr="00A40965" w:rsidRDefault="003F26FE" w:rsidP="003F26F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3F26FE" w:rsidRPr="00D945C4" w:rsidRDefault="003F26FE" w:rsidP="003F26FE">
      <w:pPr>
        <w:tabs>
          <w:tab w:val="left" w:pos="5670"/>
        </w:tabs>
        <w:jc w:val="both"/>
        <w:rPr>
          <w:lang w:val="es-AR"/>
        </w:rPr>
      </w:pPr>
      <w:r w:rsidRPr="00D945C4">
        <w:rPr>
          <w:b/>
          <w:lang w:val="es-AR"/>
        </w:rPr>
        <w:t>ARTICULO 1</w:t>
      </w:r>
      <w:r w:rsidRPr="00D945C4">
        <w:rPr>
          <w:b/>
          <w:lang w:val="es-AR"/>
        </w:rPr>
        <w:sym w:font="Symbol" w:char="F0B0"/>
      </w:r>
      <w:r w:rsidRPr="00D945C4">
        <w:rPr>
          <w:lang w:val="es-AR"/>
        </w:rPr>
        <w:t xml:space="preserve">: </w:t>
      </w:r>
      <w:r w:rsidRPr="00D945C4">
        <w:rPr>
          <w:bCs/>
          <w:lang w:val="es-AR"/>
        </w:rPr>
        <w:t xml:space="preserve">Otorgar una asignación complementaria </w:t>
      </w:r>
      <w:r w:rsidRPr="00D945C4">
        <w:rPr>
          <w:lang w:val="es-AR"/>
        </w:rPr>
        <w:t xml:space="preserve">al </w:t>
      </w:r>
      <w:r>
        <w:rPr>
          <w:b/>
          <w:lang w:val="es-AR"/>
        </w:rPr>
        <w:t>Doctor Sergio Alejandro GÓMEZ</w:t>
      </w:r>
      <w:r w:rsidRPr="00D945C4">
        <w:rPr>
          <w:b/>
          <w:lang w:val="es-AR"/>
        </w:rPr>
        <w:t xml:space="preserve"> (Leg. </w:t>
      </w:r>
      <w:r>
        <w:rPr>
          <w:b/>
          <w:lang w:val="es-AR"/>
        </w:rPr>
        <w:t>10189</w:t>
      </w:r>
      <w:r w:rsidRPr="00D945C4">
        <w:rPr>
          <w:b/>
          <w:lang w:val="es-AR"/>
        </w:rPr>
        <w:t>)</w:t>
      </w:r>
      <w:r w:rsidRPr="00D945C4">
        <w:rPr>
          <w:lang w:val="es-AR"/>
        </w:rPr>
        <w:t xml:space="preserve"> para desempeñarse como Profesor de la asignatura “</w:t>
      </w:r>
      <w:r>
        <w:rPr>
          <w:lang w:val="es-AR"/>
        </w:rPr>
        <w:t>Algoritmia y Estructura de Datos</w:t>
      </w:r>
      <w:r w:rsidRPr="00D945C4">
        <w:rPr>
          <w:lang w:val="es-AR"/>
        </w:rPr>
        <w:t xml:space="preserve">” (Cód. </w:t>
      </w:r>
      <w:r>
        <w:rPr>
          <w:lang w:val="es-AR"/>
        </w:rPr>
        <w:t>7506</w:t>
      </w:r>
      <w:r w:rsidRPr="00D945C4">
        <w:rPr>
          <w:lang w:val="es-AR"/>
        </w:rPr>
        <w:t>)</w:t>
      </w:r>
      <w:r>
        <w:rPr>
          <w:lang w:val="es-AR"/>
        </w:rPr>
        <w:t xml:space="preserve"> en el Departamento de Ciencias e Ingeniería de la Computación</w:t>
      </w:r>
      <w:r w:rsidRPr="00D945C4">
        <w:rPr>
          <w:lang w:val="es-AR"/>
        </w:rPr>
        <w:t xml:space="preserve">, </w:t>
      </w:r>
      <w:bookmarkStart w:id="1" w:name="_Hlk163562045"/>
      <w:r w:rsidRPr="00D945C4">
        <w:rPr>
          <w:lang w:val="es-AR"/>
        </w:rPr>
        <w:t xml:space="preserve">desde el </w:t>
      </w:r>
      <w:r>
        <w:rPr>
          <w:lang w:val="es-AR"/>
        </w:rPr>
        <w:t xml:space="preserve">27 de marzo y hasta el 31 de julio de </w:t>
      </w:r>
      <w:r w:rsidRPr="00D945C4">
        <w:rPr>
          <w:lang w:val="es-AR"/>
        </w:rPr>
        <w:t>agosto de 202</w:t>
      </w:r>
      <w:r>
        <w:rPr>
          <w:lang w:val="es-AR"/>
        </w:rPr>
        <w:t>4</w:t>
      </w:r>
      <w:r w:rsidRPr="00D945C4">
        <w:rPr>
          <w:lang w:val="es-AR"/>
        </w:rPr>
        <w:t xml:space="preserve">. </w:t>
      </w:r>
      <w:bookmarkEnd w:id="1"/>
    </w:p>
    <w:p w:rsidR="003F26FE" w:rsidRPr="00D945C4" w:rsidRDefault="003F26FE" w:rsidP="003F26FE">
      <w:pPr>
        <w:tabs>
          <w:tab w:val="left" w:pos="5670"/>
        </w:tabs>
        <w:jc w:val="both"/>
        <w:rPr>
          <w:lang w:val="es-AR"/>
        </w:rPr>
      </w:pPr>
    </w:p>
    <w:p w:rsidR="003F26FE" w:rsidRPr="00D945C4" w:rsidRDefault="003F26FE" w:rsidP="003F26FE">
      <w:pPr>
        <w:jc w:val="both"/>
        <w:rPr>
          <w:bCs/>
          <w:lang w:val="es-AR" w:eastAsia="es-ES"/>
        </w:rPr>
      </w:pPr>
      <w:r w:rsidRPr="00D945C4">
        <w:rPr>
          <w:b/>
          <w:bCs/>
          <w:lang w:val="es-AR" w:eastAsia="es-ES"/>
        </w:rPr>
        <w:t xml:space="preserve">ARTICULO 2°: </w:t>
      </w:r>
      <w:r w:rsidRPr="00D945C4">
        <w:rPr>
          <w:bCs/>
          <w:lang w:val="es-AR" w:eastAsia="es-ES"/>
        </w:rPr>
        <w:t>Solicitar al Consejo Superior Universitario que e</w:t>
      </w:r>
      <w:r w:rsidRPr="00D945C4">
        <w:rPr>
          <w:lang w:val="es-AR" w:eastAsia="es-ES"/>
        </w:rPr>
        <w:t xml:space="preserve">xceptúe al </w:t>
      </w:r>
      <w:r>
        <w:rPr>
          <w:b/>
          <w:lang w:val="es-AR" w:eastAsia="es-ES"/>
        </w:rPr>
        <w:t>Dr. Gómez</w:t>
      </w:r>
      <w:r w:rsidRPr="00D945C4">
        <w:rPr>
          <w:lang w:val="es-AR" w:eastAsia="es-ES"/>
        </w:rPr>
        <w:t xml:space="preserve"> del requisito establecido en el artículo </w:t>
      </w:r>
      <w:r>
        <w:rPr>
          <w:lang w:val="es-AR" w:eastAsia="es-ES"/>
        </w:rPr>
        <w:t>5</w:t>
      </w:r>
      <w:r w:rsidRPr="00D945C4">
        <w:rPr>
          <w:lang w:val="es-AR" w:eastAsia="es-ES"/>
        </w:rPr>
        <w:t>º</w:t>
      </w:r>
      <w:r>
        <w:rPr>
          <w:lang w:val="es-AR" w:eastAsia="es-ES"/>
        </w:rPr>
        <w:t xml:space="preserve"> b)</w:t>
      </w:r>
      <w:r w:rsidRPr="00D945C4">
        <w:rPr>
          <w:lang w:val="es-AR" w:eastAsia="es-ES"/>
        </w:rPr>
        <w:t xml:space="preserve"> del Régimen de Incompatibilidades para el Personal Docente de la UNS, </w:t>
      </w:r>
      <w:r w:rsidRPr="00D945C4">
        <w:rPr>
          <w:lang w:val="es-AR"/>
        </w:rPr>
        <w:t xml:space="preserve">desde el </w:t>
      </w:r>
      <w:r>
        <w:rPr>
          <w:lang w:val="es-AR"/>
        </w:rPr>
        <w:t xml:space="preserve">27 de marzo y hasta el 31 de julio de </w:t>
      </w:r>
      <w:r w:rsidRPr="00D945C4">
        <w:rPr>
          <w:lang w:val="es-AR"/>
        </w:rPr>
        <w:t>agosto de 202</w:t>
      </w:r>
      <w:r>
        <w:rPr>
          <w:lang w:val="es-AR"/>
        </w:rPr>
        <w:t>4</w:t>
      </w:r>
      <w:r w:rsidRPr="00D945C4">
        <w:rPr>
          <w:lang w:val="es-AR" w:eastAsia="es-ES"/>
        </w:rPr>
        <w:t xml:space="preserve">. </w:t>
      </w:r>
    </w:p>
    <w:p w:rsidR="003F26FE" w:rsidRPr="00D945C4" w:rsidRDefault="003F26FE" w:rsidP="003F26FE">
      <w:pPr>
        <w:jc w:val="both"/>
        <w:rPr>
          <w:bCs/>
          <w:lang w:val="es-AR" w:eastAsia="es-ES"/>
        </w:rPr>
      </w:pPr>
    </w:p>
    <w:p w:rsidR="003F26FE" w:rsidRPr="00D945C4" w:rsidRDefault="003F26FE" w:rsidP="003F26FE">
      <w:pPr>
        <w:jc w:val="both"/>
        <w:rPr>
          <w:lang w:val="es-AR" w:eastAsia="es-ES"/>
        </w:rPr>
      </w:pPr>
      <w:r w:rsidRPr="00D945C4">
        <w:rPr>
          <w:b/>
          <w:lang w:val="es-AR" w:eastAsia="es-ES"/>
        </w:rPr>
        <w:t>ARTICULO 3º</w:t>
      </w:r>
      <w:r w:rsidRPr="00D945C4">
        <w:rPr>
          <w:lang w:val="es-AR" w:eastAsia="es-ES"/>
        </w:rPr>
        <w:t>: Establecer que la asignación complementaria otorgada por el art. 1º se hará efectiva una vez que el Consejo Superior Universitario autorice la excepción solicitada en el artículo 2º.</w:t>
      </w:r>
    </w:p>
    <w:p w:rsidR="003F26FE" w:rsidRPr="00D945C4" w:rsidRDefault="003F26FE" w:rsidP="003F26FE">
      <w:pPr>
        <w:tabs>
          <w:tab w:val="left" w:pos="5670"/>
        </w:tabs>
        <w:jc w:val="both"/>
        <w:rPr>
          <w:lang w:val="es-AR"/>
        </w:rPr>
      </w:pPr>
    </w:p>
    <w:p w:rsidR="003F26FE" w:rsidRPr="00D945C4" w:rsidRDefault="003F26FE" w:rsidP="003F26FE">
      <w:pPr>
        <w:jc w:val="both"/>
        <w:rPr>
          <w:rFonts w:eastAsia="Arial"/>
          <w:b/>
          <w:lang w:val="es-AR" w:eastAsia="es-AR"/>
        </w:rPr>
      </w:pPr>
      <w:r w:rsidRPr="00D945C4">
        <w:rPr>
          <w:rFonts w:eastAsia="Arial"/>
          <w:b/>
          <w:lang w:val="es-AR" w:eastAsia="es-AR"/>
        </w:rPr>
        <w:t>ARTICULO 4º:</w:t>
      </w:r>
      <w:r w:rsidRPr="00D945C4">
        <w:rPr>
          <w:rFonts w:eastAsia="Arial"/>
          <w:lang w:val="es-AR" w:eastAsia="es-AR"/>
        </w:rPr>
        <w:t xml:space="preserve"> Establecer que el </w:t>
      </w:r>
      <w:r>
        <w:rPr>
          <w:rFonts w:eastAsia="Arial"/>
          <w:lang w:val="es-AR" w:eastAsia="es-AR"/>
        </w:rPr>
        <w:t>Dr. Gómez</w:t>
      </w:r>
      <w:r w:rsidRPr="00D945C4">
        <w:rPr>
          <w:rFonts w:eastAsia="Arial"/>
          <w:lang w:val="es-AR" w:eastAsia="es-AR"/>
        </w:rPr>
        <w:t xml:space="preserve"> percibirá por el desempeño de sus funciones </w:t>
      </w:r>
      <w:r>
        <w:rPr>
          <w:rFonts w:eastAsia="Arial"/>
          <w:lang w:val="es-AR" w:eastAsia="es-AR"/>
        </w:rPr>
        <w:t>el equivalente a un cargo de Profesor Adjunto con dedicación simple.</w:t>
      </w:r>
    </w:p>
    <w:p w:rsidR="003F26FE" w:rsidRDefault="003F26FE" w:rsidP="003F26FE">
      <w:pPr>
        <w:jc w:val="both"/>
        <w:rPr>
          <w:rFonts w:eastAsia="Arial"/>
          <w:b/>
          <w:lang w:val="es-AR" w:eastAsia="es-AR"/>
        </w:rPr>
      </w:pPr>
    </w:p>
    <w:p w:rsidR="003F26FE" w:rsidRPr="00C10CB4" w:rsidRDefault="003F26FE" w:rsidP="003F26FE">
      <w:pPr>
        <w:jc w:val="both"/>
        <w:rPr>
          <w:lang w:val="es-AR" w:eastAsia="es-ES"/>
        </w:rPr>
      </w:pPr>
      <w:r w:rsidRPr="00D945C4">
        <w:rPr>
          <w:rFonts w:eastAsia="Arial"/>
          <w:b/>
          <w:lang w:val="es-AR" w:eastAsia="es-AR"/>
        </w:rPr>
        <w:t>ARTICULO 5º:</w:t>
      </w:r>
      <w:r w:rsidRPr="00D945C4">
        <w:rPr>
          <w:rFonts w:eastAsia="Arial"/>
          <w:lang w:val="es-AR" w:eastAsia="es-AR"/>
        </w:rPr>
        <w:t xml:space="preserve"> </w:t>
      </w:r>
      <w:r w:rsidRPr="00C44BD1">
        <w:rPr>
          <w:lang w:val="es-AR"/>
        </w:rPr>
        <w:t>La financiación de la asignación mencionada será erogada utilizando los fondos emerge</w:t>
      </w:r>
      <w:r>
        <w:rPr>
          <w:lang w:val="es-AR"/>
        </w:rPr>
        <w:t xml:space="preserve">ntes del </w:t>
      </w:r>
      <w:r>
        <w:rPr>
          <w:lang w:val="es-AR" w:eastAsia="es-ES"/>
        </w:rPr>
        <w:t>bloqueo de un cargo de</w:t>
      </w:r>
      <w:r w:rsidRPr="00C10CB4">
        <w:rPr>
          <w:lang w:val="es-AR" w:eastAsia="es-ES"/>
        </w:rPr>
        <w:t xml:space="preserve"> Profesor Adjunto con dedicación simple, ocupado por la Dra. Marta Cecilia VIDAL, (N.º de cargo: 38021929), actualmente con licencia sin goce de haberes, desde el 20 de marzo al 31 de julio de 2024</w:t>
      </w:r>
      <w:r>
        <w:rPr>
          <w:lang w:val="es-AR" w:eastAsia="es-ES"/>
        </w:rPr>
        <w:t>, según lo establecido en la Resolución DM-122/24.</w:t>
      </w:r>
    </w:p>
    <w:p w:rsidR="003F26FE" w:rsidRPr="00D945C4" w:rsidRDefault="003F26FE" w:rsidP="003F26FE">
      <w:pPr>
        <w:jc w:val="both"/>
        <w:rPr>
          <w:rFonts w:eastAsia="Arial"/>
          <w:b/>
          <w:lang w:val="es-AR" w:eastAsia="es-AR"/>
        </w:rPr>
      </w:pPr>
    </w:p>
    <w:p w:rsidR="003F26FE" w:rsidRPr="00A313DB" w:rsidRDefault="003F26FE" w:rsidP="003F26FE">
      <w:pPr>
        <w:jc w:val="both"/>
        <w:rPr>
          <w:rFonts w:eastAsia="Arial"/>
          <w:lang w:val="es-AR" w:eastAsia="es-AR"/>
        </w:rPr>
      </w:pPr>
      <w:r w:rsidRPr="00D945C4">
        <w:rPr>
          <w:rFonts w:eastAsia="Arial"/>
          <w:b/>
          <w:lang w:val="es-AR" w:eastAsia="es-AR"/>
        </w:rPr>
        <w:t xml:space="preserve">ARTICULO 6º: </w:t>
      </w:r>
      <w:r w:rsidRPr="00D945C4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</w:t>
      </w:r>
      <w:r w:rsidRPr="005E709D">
        <w:rPr>
          <w:rFonts w:eastAsia="Arial"/>
          <w:lang w:val="es-AR" w:eastAsia="es-AR"/>
        </w:rPr>
        <w:t>-----</w:t>
      </w:r>
      <w:r>
        <w:rPr>
          <w:rFonts w:eastAsia="Arial"/>
          <w:lang w:val="es-AR" w:eastAsia="es-AR"/>
        </w:rPr>
        <w:t>---</w:t>
      </w:r>
    </w:p>
    <w:p w:rsidR="003F26FE" w:rsidRPr="00D64520" w:rsidRDefault="003F26FE" w:rsidP="003F26FE">
      <w:pPr>
        <w:rPr>
          <w:lang w:val="es-AR"/>
        </w:rPr>
      </w:pPr>
    </w:p>
    <w:p w:rsidR="003F26FE" w:rsidRPr="00F567A0" w:rsidRDefault="003F26FE" w:rsidP="003F26FE">
      <w:pPr>
        <w:jc w:val="both"/>
        <w:rPr>
          <w:lang w:val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4F" w:rsidRDefault="003C624F">
      <w:r>
        <w:separator/>
      </w:r>
    </w:p>
  </w:endnote>
  <w:endnote w:type="continuationSeparator" w:id="0">
    <w:p w:rsidR="003C624F" w:rsidRDefault="003C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4F" w:rsidRDefault="003C624F">
      <w:r>
        <w:separator/>
      </w:r>
    </w:p>
  </w:footnote>
  <w:footnote w:type="continuationSeparator" w:id="0">
    <w:p w:rsidR="003C624F" w:rsidRDefault="003C6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C624F"/>
    <w:rsid w:val="003E690E"/>
    <w:rsid w:val="003F26F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5CDAA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2024-04-10T11:16:00Z</dcterms:created>
  <dcterms:modified xsi:type="dcterms:W3CDTF">2024-04-10T11:16:00Z</dcterms:modified>
</cp:coreProperties>
</file>