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BCA2" w14:textId="77777777" w:rsidR="00545688" w:rsidRPr="00545688" w:rsidRDefault="00545688" w:rsidP="0054568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REGISTRADO BAJO Nº CDCIC-201/24</w:t>
      </w:r>
    </w:p>
    <w:p w14:paraId="668162B9" w14:textId="77777777" w:rsidR="00545688" w:rsidRPr="00545688" w:rsidRDefault="00545688" w:rsidP="00545688">
      <w:pPr>
        <w:rPr>
          <w:snapToGrid w:val="0"/>
          <w:sz w:val="20"/>
          <w:szCs w:val="20"/>
          <w:lang w:val="es-AR" w:eastAsia="es-ES"/>
        </w:rPr>
      </w:pPr>
    </w:p>
    <w:p w14:paraId="0CB5452D" w14:textId="77777777" w:rsidR="00545688" w:rsidRPr="00545688" w:rsidRDefault="00545688" w:rsidP="00545688">
      <w:pPr>
        <w:ind w:firstLine="3402"/>
        <w:rPr>
          <w:b/>
          <w:snapToGrid w:val="0"/>
          <w:lang w:val="es-AR" w:eastAsia="es-ES"/>
        </w:rPr>
      </w:pPr>
      <w:r w:rsidRPr="00545688">
        <w:rPr>
          <w:b/>
          <w:snapToGrid w:val="0"/>
          <w:lang w:val="es-AR" w:eastAsia="es-ES"/>
        </w:rPr>
        <w:t>Correspondiente al Expe. 2597/24</w:t>
      </w:r>
    </w:p>
    <w:p w14:paraId="212B8D64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1EDBF817" w14:textId="4E48F98B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BAHIA BLANCA</w:t>
      </w:r>
      <w:r w:rsidRPr="0054568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</w:p>
    <w:p w14:paraId="77C95E1F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032CCE51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VISTO:</w:t>
      </w:r>
    </w:p>
    <w:p w14:paraId="68F3A110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45688">
        <w:rPr>
          <w:snapToGrid w:val="0"/>
          <w:szCs w:val="20"/>
          <w:lang w:val="es-AR" w:eastAsia="es-ES"/>
        </w:rPr>
        <w:tab/>
      </w:r>
    </w:p>
    <w:p w14:paraId="6576C006" w14:textId="77777777" w:rsidR="00545688" w:rsidRPr="00545688" w:rsidRDefault="00545688" w:rsidP="00545688">
      <w:pPr>
        <w:ind w:firstLine="851"/>
        <w:jc w:val="both"/>
        <w:rPr>
          <w:lang w:val="es-AR"/>
        </w:rPr>
      </w:pPr>
      <w:r w:rsidRPr="00545688">
        <w:rPr>
          <w:lang w:val="es-ES_tradnl"/>
        </w:rPr>
        <w:t>Que la asignatura P</w:t>
      </w:r>
      <w:r w:rsidRPr="00545688">
        <w:rPr>
          <w:i/>
          <w:lang w:val="es-ES_tradnl"/>
        </w:rPr>
        <w:t>rincipios y Herramientas de Programación</w:t>
      </w:r>
      <w:r w:rsidRPr="00545688">
        <w:rPr>
          <w:lang w:val="es-ES_tradnl"/>
        </w:rPr>
        <w:t xml:space="preserve"> s</w:t>
      </w:r>
      <w:proofErr w:type="spellStart"/>
      <w:r w:rsidRPr="00545688">
        <w:rPr>
          <w:lang w:val="es-AR"/>
        </w:rPr>
        <w:t>e</w:t>
      </w:r>
      <w:proofErr w:type="spellEnd"/>
      <w:r w:rsidRPr="00545688">
        <w:rPr>
          <w:lang w:val="es-AR"/>
        </w:rPr>
        <w:t xml:space="preserve"> dicta en el 2° cuatrimestre como materia de servicio para alumnos de las carreras a cargo de los Departamentos de Matemática, Ingeniería Química, Física, Ingeniería y Biología, Bioquímica y Farmacia; y</w:t>
      </w:r>
    </w:p>
    <w:p w14:paraId="17B19587" w14:textId="77777777" w:rsidR="00545688" w:rsidRPr="00545688" w:rsidRDefault="00545688" w:rsidP="00545688">
      <w:pPr>
        <w:ind w:firstLine="851"/>
        <w:jc w:val="both"/>
        <w:rPr>
          <w:lang w:val="es-AR"/>
        </w:rPr>
      </w:pPr>
    </w:p>
    <w:p w14:paraId="12C20C60" w14:textId="77777777" w:rsidR="00545688" w:rsidRPr="00545688" w:rsidRDefault="00545688" w:rsidP="00545688">
      <w:pPr>
        <w:jc w:val="both"/>
        <w:rPr>
          <w:b/>
          <w:bCs/>
          <w:lang w:val="es-ES_tradnl"/>
        </w:rPr>
      </w:pPr>
      <w:r w:rsidRPr="00545688">
        <w:rPr>
          <w:b/>
          <w:bCs/>
          <w:lang w:val="es-ES_tradnl"/>
        </w:rPr>
        <w:t>CONSIDERANDO:</w:t>
      </w:r>
    </w:p>
    <w:p w14:paraId="3961786C" w14:textId="77777777" w:rsidR="00545688" w:rsidRPr="00545688" w:rsidRDefault="00545688" w:rsidP="00545688">
      <w:pPr>
        <w:jc w:val="both"/>
        <w:rPr>
          <w:lang w:val="es-ES"/>
        </w:rPr>
      </w:pPr>
    </w:p>
    <w:p w14:paraId="6B558DE4" w14:textId="77777777" w:rsidR="00545688" w:rsidRPr="00545688" w:rsidRDefault="00545688" w:rsidP="00545688">
      <w:pPr>
        <w:ind w:firstLine="851"/>
        <w:jc w:val="both"/>
        <w:rPr>
          <w:color w:val="000000"/>
          <w:lang w:val="es-AR" w:eastAsia="es-ES"/>
        </w:rPr>
      </w:pPr>
      <w:r w:rsidRPr="00545688">
        <w:rPr>
          <w:color w:val="000000"/>
          <w:lang w:val="es-AR" w:eastAsia="es-ES"/>
        </w:rPr>
        <w:t>Que es necesaria la designación de un ayudante de docencia que colabore en las clases prácticas dada la metodología de enseñanza de dicha asignatura;</w:t>
      </w:r>
    </w:p>
    <w:p w14:paraId="4C3148AE" w14:textId="77777777" w:rsidR="00545688" w:rsidRPr="00545688" w:rsidRDefault="00545688" w:rsidP="00545688">
      <w:pPr>
        <w:ind w:firstLine="851"/>
        <w:jc w:val="both"/>
        <w:rPr>
          <w:color w:val="000000"/>
          <w:lang w:val="es-AR" w:eastAsia="es-ES"/>
        </w:rPr>
      </w:pPr>
    </w:p>
    <w:p w14:paraId="19BE27EF" w14:textId="77777777" w:rsidR="00545688" w:rsidRPr="00545688" w:rsidRDefault="00545688" w:rsidP="00545688">
      <w:pPr>
        <w:ind w:firstLine="851"/>
        <w:jc w:val="both"/>
        <w:rPr>
          <w:lang w:val="es-ES_tradnl" w:eastAsia="es-AR"/>
        </w:rPr>
      </w:pPr>
      <w:r w:rsidRPr="00545688">
        <w:rPr>
          <w:lang w:val="es-ES_tradnl" w:eastAsia="es-AR"/>
        </w:rPr>
        <w:t xml:space="preserve">Que se procedió a realizar un llamado a inscripción para la cobertura de dicho cargo; </w:t>
      </w:r>
    </w:p>
    <w:p w14:paraId="2F0EC4CE" w14:textId="77777777" w:rsidR="00545688" w:rsidRPr="00545688" w:rsidRDefault="00545688" w:rsidP="00545688">
      <w:pPr>
        <w:ind w:firstLine="851"/>
        <w:jc w:val="both"/>
        <w:rPr>
          <w:lang w:val="es-ES_tradnl" w:eastAsia="es-AR"/>
        </w:rPr>
      </w:pPr>
    </w:p>
    <w:p w14:paraId="64A0E987" w14:textId="77777777" w:rsidR="00545688" w:rsidRPr="00545688" w:rsidRDefault="00545688" w:rsidP="00545688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545688">
        <w:rPr>
          <w:szCs w:val="20"/>
          <w:lang w:val="es-AR" w:eastAsia="es-ES"/>
        </w:rPr>
        <w:t xml:space="preserve">Que por resolución CDCIC-188/24 *Expe. 2613/24 se procedió a efectuar el bloqueo </w:t>
      </w:r>
      <w:r w:rsidRPr="00545688">
        <w:rPr>
          <w:szCs w:val="20"/>
          <w:lang w:val="es-ES_tradnl"/>
        </w:rPr>
        <w:t xml:space="preserve">de un cargo de Ayudante de Docencia “A” con dedicación simple (Cargo de Planta 27022081), vacante por renuncia del Lic. C. </w:t>
      </w:r>
      <w:proofErr w:type="spellStart"/>
      <w:r w:rsidRPr="00545688">
        <w:rPr>
          <w:szCs w:val="20"/>
          <w:lang w:val="es-ES_tradnl"/>
        </w:rPr>
        <w:t>Briguez</w:t>
      </w:r>
      <w:proofErr w:type="spellEnd"/>
      <w:r w:rsidRPr="00545688">
        <w:rPr>
          <w:szCs w:val="20"/>
          <w:lang w:val="es-ES_tradnl"/>
        </w:rPr>
        <w:t xml:space="preserve"> (Leg. 12352) aprobada por Res. CDCIC-188/24</w:t>
      </w:r>
      <w:r w:rsidRPr="00545688">
        <w:rPr>
          <w:snapToGrid w:val="0"/>
          <w:color w:val="000000"/>
          <w:sz w:val="20"/>
          <w:lang w:val="es-AR" w:eastAsia="es-ES"/>
        </w:rPr>
        <w:t>;</w:t>
      </w:r>
    </w:p>
    <w:p w14:paraId="0C2BBFF4" w14:textId="77777777" w:rsidR="00545688" w:rsidRPr="00545688" w:rsidRDefault="00545688" w:rsidP="00545688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</w:p>
    <w:p w14:paraId="056FBA4D" w14:textId="77777777" w:rsidR="00545688" w:rsidRPr="00545688" w:rsidRDefault="00545688" w:rsidP="0054568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45688">
        <w:rPr>
          <w:rFonts w:eastAsia="Arial"/>
          <w:lang w:val="es-AR" w:eastAsia="es-AR"/>
        </w:rPr>
        <w:t>Que el Consejo Departamental aprobó por unanimidad, en su reunión ordinaria de fecha 06 de agosto de 2024, dicha asignación;</w:t>
      </w:r>
      <w:r w:rsidRPr="00545688">
        <w:rPr>
          <w:lang w:val="es-ES_tradnl" w:eastAsia="es-ES"/>
        </w:rPr>
        <w:t xml:space="preserve"> </w:t>
      </w:r>
    </w:p>
    <w:p w14:paraId="2A4ADA77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4ABCD71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POR ELLO,</w:t>
      </w:r>
    </w:p>
    <w:p w14:paraId="1DF52319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ab/>
      </w:r>
    </w:p>
    <w:p w14:paraId="60502EA7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545688">
        <w:rPr>
          <w:b/>
          <w:szCs w:val="20"/>
          <w:lang w:val="es-ES"/>
        </w:rPr>
        <w:t>EL CONSEJO DEPARTAMENTAL DE CIENCIAS E INGENIERÍA DE LA COMPUTACIÓN</w:t>
      </w:r>
    </w:p>
    <w:p w14:paraId="7F1A9BD3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3AD8E1B8" w14:textId="77777777" w:rsidR="00545688" w:rsidRPr="00545688" w:rsidRDefault="00545688" w:rsidP="005456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RESUELVE:</w:t>
      </w:r>
    </w:p>
    <w:p w14:paraId="2D581142" w14:textId="77777777" w:rsidR="00545688" w:rsidRPr="00545688" w:rsidRDefault="00545688" w:rsidP="00545688">
      <w:pPr>
        <w:jc w:val="both"/>
        <w:rPr>
          <w:b/>
          <w:snapToGrid w:val="0"/>
          <w:szCs w:val="20"/>
          <w:lang w:val="es-AR" w:eastAsia="es-ES"/>
        </w:rPr>
      </w:pPr>
    </w:p>
    <w:p w14:paraId="269ADA68" w14:textId="69D18020" w:rsidR="00545688" w:rsidRPr="00545688" w:rsidRDefault="00545688" w:rsidP="00545688">
      <w:pPr>
        <w:jc w:val="both"/>
        <w:rPr>
          <w:b/>
          <w:snapToGrid w:val="0"/>
          <w:szCs w:val="20"/>
          <w:lang w:val="es-AR" w:eastAsia="es-ES"/>
        </w:rPr>
      </w:pPr>
      <w:r w:rsidRPr="00545688">
        <w:rPr>
          <w:b/>
          <w:snapToGrid w:val="0"/>
          <w:szCs w:val="20"/>
          <w:lang w:val="es-AR" w:eastAsia="es-ES"/>
        </w:rPr>
        <w:t>ARTICULO 1</w:t>
      </w:r>
      <w:r w:rsidRPr="00545688">
        <w:rPr>
          <w:b/>
          <w:snapToGrid w:val="0"/>
          <w:szCs w:val="20"/>
          <w:lang w:eastAsia="es-ES"/>
        </w:rPr>
        <w:sym w:font="Symbol" w:char="F0B0"/>
      </w:r>
      <w:r w:rsidRPr="00545688">
        <w:rPr>
          <w:b/>
          <w:snapToGrid w:val="0"/>
          <w:szCs w:val="20"/>
          <w:lang w:val="es-AR" w:eastAsia="es-ES"/>
        </w:rPr>
        <w:t>:</w:t>
      </w:r>
      <w:r w:rsidRPr="00545688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545688">
        <w:rPr>
          <w:b/>
          <w:snapToGrid w:val="0"/>
          <w:szCs w:val="20"/>
          <w:lang w:val="es-ES_tradnl" w:eastAsia="es-ES"/>
        </w:rPr>
        <w:t>Señor Claudio Gabriel SOLÍS</w:t>
      </w:r>
      <w:r w:rsidRPr="00545688">
        <w:rPr>
          <w:b/>
          <w:snapToGrid w:val="0"/>
          <w:szCs w:val="20"/>
          <w:lang w:val="es-AR" w:eastAsia="es-ES"/>
        </w:rPr>
        <w:t xml:space="preserve"> </w:t>
      </w:r>
      <w:r w:rsidRPr="00545688">
        <w:rPr>
          <w:b/>
          <w:bCs/>
          <w:snapToGrid w:val="0"/>
          <w:szCs w:val="20"/>
          <w:lang w:val="es-ES_tradnl" w:eastAsia="es-ES"/>
        </w:rPr>
        <w:t>(</w:t>
      </w:r>
      <w:r w:rsidRPr="00545688">
        <w:rPr>
          <w:b/>
          <w:snapToGrid w:val="0"/>
          <w:szCs w:val="20"/>
          <w:lang w:val="es-ES_tradnl" w:eastAsia="es-ES"/>
        </w:rPr>
        <w:t xml:space="preserve">Leg. 15767) </w:t>
      </w:r>
      <w:r w:rsidRPr="00545688">
        <w:rPr>
          <w:snapToGrid w:val="0"/>
          <w:szCs w:val="20"/>
          <w:lang w:val="es-ES_tradnl" w:eastAsia="es-ES"/>
        </w:rPr>
        <w:t>para cumplir funciones de</w:t>
      </w:r>
      <w:r w:rsidRPr="00545688">
        <w:rPr>
          <w:snapToGrid w:val="0"/>
          <w:szCs w:val="20"/>
          <w:lang w:val="es-AR" w:eastAsia="es-ES"/>
        </w:rPr>
        <w:t xml:space="preserve"> Auxiliar de Docencia, en el </w:t>
      </w:r>
      <w:r w:rsidRPr="00545688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545688">
        <w:rPr>
          <w:bCs/>
          <w:i/>
          <w:iCs/>
          <w:snapToGrid w:val="0"/>
          <w:szCs w:val="20"/>
          <w:lang w:val="es-AR" w:eastAsia="es-ES"/>
        </w:rPr>
        <w:t>“</w:t>
      </w:r>
      <w:r w:rsidRPr="00545688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545688">
        <w:rPr>
          <w:b/>
          <w:bCs/>
          <w:snapToGrid w:val="0"/>
          <w:szCs w:val="20"/>
          <w:lang w:val="es-AR" w:eastAsia="es-ES"/>
        </w:rPr>
        <w:t>” (7887)</w:t>
      </w:r>
      <w:r w:rsidRPr="00545688">
        <w:rPr>
          <w:bCs/>
          <w:snapToGrid w:val="0"/>
          <w:szCs w:val="20"/>
          <w:lang w:val="es-AR" w:eastAsia="es-ES"/>
        </w:rPr>
        <w:t>, en el Departamento de Ciencias e Ingenierí</w:t>
      </w:r>
      <w:r w:rsidR="006A441E">
        <w:rPr>
          <w:bCs/>
          <w:snapToGrid w:val="0"/>
          <w:szCs w:val="20"/>
          <w:lang w:val="es-AR" w:eastAsia="es-ES"/>
        </w:rPr>
        <w:t>a de la Computación, desde el 12</w:t>
      </w:r>
      <w:bookmarkStart w:id="0" w:name="_GoBack"/>
      <w:bookmarkEnd w:id="0"/>
      <w:r w:rsidRPr="00545688">
        <w:rPr>
          <w:bCs/>
          <w:snapToGrid w:val="0"/>
          <w:szCs w:val="20"/>
          <w:lang w:val="es-AR" w:eastAsia="es-ES"/>
        </w:rPr>
        <w:t xml:space="preserve"> de agosto </w:t>
      </w:r>
      <w:r w:rsidRPr="00545688">
        <w:rPr>
          <w:snapToGrid w:val="0"/>
          <w:szCs w:val="20"/>
          <w:lang w:val="es-AR" w:eastAsia="es-ES"/>
        </w:rPr>
        <w:t>y hasta el 30 de noviembre de 2024.</w:t>
      </w:r>
    </w:p>
    <w:p w14:paraId="1DB9A1EC" w14:textId="77777777" w:rsidR="00545688" w:rsidRPr="00545688" w:rsidRDefault="00545688" w:rsidP="00545688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14:paraId="7585A1EA" w14:textId="77777777" w:rsidR="00545688" w:rsidRPr="00545688" w:rsidRDefault="00545688" w:rsidP="00545688">
      <w:pPr>
        <w:tabs>
          <w:tab w:val="left" w:pos="5670"/>
        </w:tabs>
        <w:jc w:val="both"/>
        <w:rPr>
          <w:szCs w:val="20"/>
          <w:lang w:val="es-ES_tradnl"/>
        </w:rPr>
      </w:pPr>
      <w:r w:rsidRPr="00545688">
        <w:rPr>
          <w:b/>
          <w:szCs w:val="20"/>
          <w:lang w:val="es-ES_tradnl"/>
        </w:rPr>
        <w:t>ARTICULO 2</w:t>
      </w:r>
      <w:r w:rsidRPr="00545688">
        <w:rPr>
          <w:b/>
          <w:szCs w:val="20"/>
          <w:lang w:val="es-ES_tradnl"/>
        </w:rPr>
        <w:sym w:font="Symbol" w:char="00B0"/>
      </w:r>
      <w:r w:rsidRPr="00545688">
        <w:rPr>
          <w:b/>
          <w:szCs w:val="20"/>
          <w:lang w:val="es-ES_tradnl"/>
        </w:rPr>
        <w:t>:</w:t>
      </w:r>
      <w:r w:rsidRPr="00545688">
        <w:rPr>
          <w:szCs w:val="20"/>
          <w:lang w:val="es-ES_tradnl"/>
        </w:rPr>
        <w:t xml:space="preserve"> Por la prestación de sus servicios el docente percibirá una remuneración equivalente a un cargo de Ayudante de Docencia “B”.</w:t>
      </w:r>
    </w:p>
    <w:p w14:paraId="22A17D47" w14:textId="77777777" w:rsidR="00545688" w:rsidRPr="00545688" w:rsidRDefault="00545688" w:rsidP="00545688">
      <w:pPr>
        <w:spacing w:line="260" w:lineRule="exact"/>
        <w:jc w:val="both"/>
        <w:rPr>
          <w:b/>
          <w:lang w:val="es-AR" w:eastAsia="es-ES"/>
        </w:rPr>
      </w:pPr>
    </w:p>
    <w:p w14:paraId="0C6A0BAA" w14:textId="5CC1CB29" w:rsidR="00545688" w:rsidRPr="00545688" w:rsidRDefault="00545688" w:rsidP="00545688">
      <w:pPr>
        <w:jc w:val="both"/>
        <w:rPr>
          <w:lang w:val="es-AR" w:eastAsia="es-ES"/>
        </w:rPr>
      </w:pPr>
      <w:r w:rsidRPr="00545688">
        <w:rPr>
          <w:b/>
          <w:lang w:val="es-AR" w:eastAsia="es-ES"/>
        </w:rPr>
        <w:t>ARTICULO 3</w:t>
      </w:r>
      <w:r w:rsidRPr="00545688">
        <w:rPr>
          <w:b/>
          <w:lang w:val="es-ES" w:eastAsia="es-ES"/>
        </w:rPr>
        <w:sym w:font="Symbol" w:char="F0B0"/>
      </w:r>
      <w:r w:rsidRPr="00545688">
        <w:rPr>
          <w:b/>
          <w:lang w:val="es-AR" w:eastAsia="es-ES"/>
        </w:rPr>
        <w:t>:</w:t>
      </w:r>
      <w:r w:rsidRPr="00545688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545688">
        <w:rPr>
          <w:snapToGrid w:val="0"/>
          <w:color w:val="000000"/>
          <w:lang w:val="es-ES_tradnl" w:eastAsia="es-ES"/>
        </w:rPr>
        <w:t>27022081</w:t>
      </w:r>
      <w:r w:rsidRPr="00545688">
        <w:rPr>
          <w:lang w:val="es-ES_tradnl" w:eastAsia="es-ES"/>
        </w:rPr>
        <w:t xml:space="preserve">), </w:t>
      </w:r>
      <w:r w:rsidRPr="00545688">
        <w:rPr>
          <w:lang w:val="es-AR" w:eastAsia="es-ES"/>
        </w:rPr>
        <w:t>efectuado por resolución CDCIC-188/24 *Expe. 2613/24.</w:t>
      </w:r>
    </w:p>
    <w:p w14:paraId="5B4E2B42" w14:textId="77777777" w:rsidR="00545688" w:rsidRPr="00545688" w:rsidRDefault="00545688" w:rsidP="0054568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6C787C2" w14:textId="77777777" w:rsidR="00545688" w:rsidRPr="00545688" w:rsidRDefault="00545688" w:rsidP="00545688">
      <w:pPr>
        <w:jc w:val="both"/>
        <w:rPr>
          <w:b/>
          <w:lang w:val="es-AR" w:eastAsia="es-ES"/>
        </w:rPr>
      </w:pPr>
      <w:r w:rsidRPr="00545688">
        <w:rPr>
          <w:b/>
          <w:lang w:val="es-AR" w:eastAsia="es-ES"/>
        </w:rPr>
        <w:lastRenderedPageBreak/>
        <w:t>///CDCIC-201/24</w:t>
      </w:r>
    </w:p>
    <w:p w14:paraId="2C5931E0" w14:textId="77777777" w:rsidR="00545688" w:rsidRDefault="00545688" w:rsidP="0054568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60DE78A6" w14:textId="6707ABDD" w:rsidR="00545688" w:rsidRPr="00545688" w:rsidRDefault="00545688" w:rsidP="00545688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545688">
        <w:rPr>
          <w:b/>
          <w:lang w:val="es-ES" w:eastAsia="es-ES"/>
        </w:rPr>
        <w:t>ARTICULO 4</w:t>
      </w:r>
      <w:r w:rsidRPr="00545688">
        <w:rPr>
          <w:b/>
          <w:lang w:val="es-ES" w:eastAsia="es-ES"/>
        </w:rPr>
        <w:sym w:font="Symbol" w:char="F0B0"/>
      </w:r>
      <w:r w:rsidRPr="00545688">
        <w:rPr>
          <w:b/>
          <w:lang w:val="es-ES" w:eastAsia="es-ES"/>
        </w:rPr>
        <w:t>:</w:t>
      </w:r>
      <w:r w:rsidRPr="00545688">
        <w:rPr>
          <w:lang w:val="es-ES" w:eastAsia="es-ES"/>
        </w:rPr>
        <w:t xml:space="preserve"> </w:t>
      </w:r>
      <w:r w:rsidRPr="0054568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14:paraId="51C76F97" w14:textId="77777777" w:rsidR="00545688" w:rsidRPr="00545688" w:rsidRDefault="00545688" w:rsidP="00545688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14:paraId="6B10D449" w14:textId="77777777" w:rsidR="00545688" w:rsidRPr="00545688" w:rsidRDefault="00545688" w:rsidP="00545688">
      <w:pPr>
        <w:rPr>
          <w:lang w:val="es-AR"/>
        </w:rPr>
      </w:pPr>
    </w:p>
    <w:p w14:paraId="7FACEBF4" w14:textId="77777777" w:rsidR="00545688" w:rsidRPr="00545688" w:rsidRDefault="00545688" w:rsidP="00545688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46FB6" w14:textId="77777777" w:rsidR="00BC23C4" w:rsidRDefault="00BC23C4">
      <w:r>
        <w:separator/>
      </w:r>
    </w:p>
  </w:endnote>
  <w:endnote w:type="continuationSeparator" w:id="0">
    <w:p w14:paraId="1C487850" w14:textId="77777777" w:rsidR="00BC23C4" w:rsidRDefault="00BC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B94C3" w14:textId="77777777" w:rsidR="00BC23C4" w:rsidRDefault="00BC23C4">
      <w:r>
        <w:separator/>
      </w:r>
    </w:p>
  </w:footnote>
  <w:footnote w:type="continuationSeparator" w:id="0">
    <w:p w14:paraId="50585855" w14:textId="77777777" w:rsidR="00BC23C4" w:rsidRDefault="00BC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5688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441E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C23C4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7B85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2024-08-15T15:13:00Z</dcterms:created>
  <dcterms:modified xsi:type="dcterms:W3CDTF">2024-08-16T16:06:00Z</dcterms:modified>
</cp:coreProperties>
</file>