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   </w:t>
      </w:r>
      <w:r w:rsidRPr="00310187">
        <w:rPr>
          <w:rStyle w:val="textoNegrita"/>
          <w:rFonts w:eastAsia="Arial"/>
          <w:lang w:val="es-AR" w:eastAsia="es-AR"/>
        </w:rPr>
        <w:t xml:space="preserve">   </w:t>
      </w:r>
      <w:r w:rsidR="00723617" w:rsidRPr="00310187">
        <w:rPr>
          <w:rStyle w:val="textoNegrita"/>
          <w:rFonts w:eastAsia="Arial"/>
          <w:lang w:val="es-AR" w:eastAsia="es-AR"/>
        </w:rPr>
        <w:t xml:space="preserve">REGISTRADO BAJO </w:t>
      </w:r>
      <w:r w:rsidR="008C40CE" w:rsidRPr="00310187">
        <w:rPr>
          <w:rStyle w:val="textoNegrita"/>
          <w:rFonts w:eastAsia="Arial"/>
          <w:lang w:val="es-AR" w:eastAsia="es-AR"/>
        </w:rPr>
        <w:t>R-</w:t>
      </w:r>
      <w:r w:rsidR="008649D5" w:rsidRPr="00310187">
        <w:rPr>
          <w:rStyle w:val="textoNegrita"/>
          <w:rFonts w:eastAsia="Arial"/>
          <w:lang w:val="es-AR" w:eastAsia="es-AR"/>
        </w:rPr>
        <w:t>0</w:t>
      </w:r>
      <w:r w:rsidR="00CC681C" w:rsidRPr="00310187">
        <w:rPr>
          <w:rStyle w:val="textoNegrita"/>
          <w:rFonts w:eastAsia="Arial"/>
          <w:lang w:val="es-AR" w:eastAsia="es-AR"/>
        </w:rPr>
        <w:t>0</w:t>
      </w:r>
      <w:r w:rsidR="008C40CE" w:rsidRPr="00310187">
        <w:rPr>
          <w:rStyle w:val="textoNegrita"/>
          <w:rFonts w:eastAsia="Arial"/>
          <w:lang w:val="es-AR" w:eastAsia="es-AR"/>
        </w:rPr>
        <w:t>0</w:t>
      </w:r>
      <w:r w:rsidR="00272DF2" w:rsidRPr="00310187">
        <w:rPr>
          <w:rStyle w:val="textoNegrita"/>
          <w:rFonts w:eastAsia="Arial"/>
          <w:lang w:val="es-AR" w:eastAsia="es-AR"/>
        </w:rPr>
        <w:t>/2</w:t>
      </w:r>
      <w:r w:rsidR="00CC681C" w:rsidRPr="00310187">
        <w:rPr>
          <w:rStyle w:val="textoNegrita"/>
          <w:rFonts w:eastAsia="Arial"/>
          <w:lang w:val="es-AR" w:eastAsia="es-AR"/>
        </w:rPr>
        <w:t>4</w:t>
      </w: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   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</w:t>
      </w:r>
      <w:r w:rsidR="00723617" w:rsidRPr="00310187">
        <w:rPr>
          <w:rStyle w:val="textoNegrita"/>
          <w:rFonts w:eastAsia="Arial"/>
          <w:lang w:val="es-AR" w:eastAsia="es-AR"/>
        </w:rPr>
        <w:t>BAHIA BLANCA,</w:t>
      </w:r>
      <w:r w:rsidR="008649D5" w:rsidRPr="00310187">
        <w:rPr>
          <w:rStyle w:val="textoNegrita"/>
          <w:rFonts w:eastAsia="Arial"/>
          <w:lang w:val="es-AR" w:eastAsia="es-AR"/>
        </w:rPr>
        <w:t xml:space="preserve"> </w:t>
      </w:r>
      <w:r w:rsidR="00D44AC6">
        <w:rPr>
          <w:rStyle w:val="textoNegrita"/>
          <w:rFonts w:eastAsia="Arial"/>
          <w:lang w:val="es-AR" w:eastAsia="es-AR"/>
        </w:rPr>
        <w:t>27 de diciembre</w:t>
      </w:r>
      <w:r w:rsidR="00CC681C" w:rsidRPr="00310187">
        <w:rPr>
          <w:rStyle w:val="textoNegrita"/>
          <w:rFonts w:eastAsia="Arial"/>
          <w:lang w:val="es-AR" w:eastAsia="es-AR"/>
        </w:rPr>
        <w:t xml:space="preserve"> de 2024</w:t>
      </w:r>
    </w:p>
    <w:p w:rsidR="00723617" w:rsidRPr="00310187" w:rsidRDefault="00723617" w:rsidP="00723617">
      <w:pPr>
        <w:pStyle w:val="justified"/>
        <w:rPr>
          <w:rStyle w:val="textoNegrita"/>
        </w:rPr>
      </w:pPr>
      <w:r w:rsidRPr="00310187">
        <w:rPr>
          <w:rStyle w:val="textoNegrita"/>
          <w:rFonts w:ascii="Times New Roman" w:hAnsi="Times New Roman" w:cs="Times New Roman"/>
        </w:rPr>
        <w:t xml:space="preserve">VISTO: </w:t>
      </w:r>
    </w:p>
    <w:p w:rsidR="0061732B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CSU-283/24 mediante la cual se aprueba la suscripción de un</w:t>
      </w:r>
      <w:r w:rsidR="0061732B" w:rsidRPr="00310187">
        <w:rPr>
          <w:sz w:val="24"/>
          <w:szCs w:val="24"/>
          <w:lang w:val="es-AR"/>
        </w:rPr>
        <w:t xml:space="preserve"> Convenio Marco de Colaboración entre la Agencia de Acceso a la Información Pública y la Universidad Nacional del Sur</w:t>
      </w:r>
      <w:r w:rsidR="0023078E" w:rsidRPr="00310187">
        <w:rPr>
          <w:rFonts w:eastAsiaTheme="minorHAnsi"/>
          <w:color w:val="000000"/>
          <w:sz w:val="23"/>
          <w:szCs w:val="23"/>
          <w:lang w:val="es-AR" w:eastAsia="en-US"/>
        </w:rPr>
        <w:t xml:space="preserve"> para el </w:t>
      </w:r>
      <w:r w:rsidR="0023078E" w:rsidRPr="00310187">
        <w:rPr>
          <w:sz w:val="24"/>
          <w:szCs w:val="24"/>
          <w:lang w:val="es-AR"/>
        </w:rPr>
        <w:t>dictado de la Diplomatura Universitaria en Protección de Datos e Inteligencia Artificial</w:t>
      </w:r>
      <w:r w:rsidRPr="00310187">
        <w:rPr>
          <w:rStyle w:val="textoComun"/>
          <w:lang w:val="es-AR"/>
        </w:rPr>
        <w:t xml:space="preserve">; </w:t>
      </w:r>
    </w:p>
    <w:p w:rsidR="007416F1" w:rsidRPr="00310187" w:rsidRDefault="007416F1" w:rsidP="007416F1">
      <w:pPr>
        <w:ind w:firstLine="720"/>
        <w:jc w:val="both"/>
        <w:rPr>
          <w:rStyle w:val="textoComun"/>
          <w:lang w:val="es-AR"/>
        </w:rPr>
      </w:pPr>
    </w:p>
    <w:p w:rsidR="00EF3A95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</w:t>
      </w:r>
      <w:r w:rsidR="00A77360">
        <w:rPr>
          <w:rStyle w:val="textoComun"/>
          <w:lang w:val="es-AR"/>
        </w:rPr>
        <w:t>620</w:t>
      </w:r>
      <w:r w:rsidR="0061732B" w:rsidRPr="00310187">
        <w:rPr>
          <w:rStyle w:val="textoComun"/>
          <w:lang w:val="es-AR"/>
        </w:rPr>
        <w:t>/202</w:t>
      </w:r>
      <w:r w:rsidR="00A77360">
        <w:rPr>
          <w:rStyle w:val="textoComun"/>
          <w:lang w:val="es-AR"/>
        </w:rPr>
        <w:t>4</w:t>
      </w:r>
      <w:r w:rsidRPr="00310187">
        <w:rPr>
          <w:rStyle w:val="textoComun"/>
          <w:lang w:val="es-AR"/>
        </w:rPr>
        <w:t xml:space="preserve"> que aprueba </w:t>
      </w:r>
      <w:r w:rsidR="0061732B" w:rsidRPr="00310187">
        <w:rPr>
          <w:rStyle w:val="textoComun"/>
          <w:lang w:val="es-AR"/>
        </w:rPr>
        <w:t>las normas</w:t>
      </w:r>
      <w:r w:rsidRPr="00310187">
        <w:rPr>
          <w:rStyle w:val="textoComun"/>
          <w:lang w:val="es-AR"/>
        </w:rPr>
        <w:t xml:space="preserve"> </w:t>
      </w:r>
      <w:r w:rsidR="0061732B" w:rsidRPr="00310187">
        <w:rPr>
          <w:rStyle w:val="textoComun"/>
          <w:lang w:val="es-AR"/>
        </w:rPr>
        <w:t>jurisdiccionales en materia de adquisición de bienes y/o servicios</w:t>
      </w:r>
      <w:r w:rsidRPr="00310187">
        <w:rPr>
          <w:rStyle w:val="textoComun"/>
          <w:lang w:val="es-AR"/>
        </w:rPr>
        <w:t>; y</w:t>
      </w:r>
    </w:p>
    <w:p w:rsidR="007416F1" w:rsidRPr="00310187" w:rsidRDefault="007416F1" w:rsidP="007416F1">
      <w:pPr>
        <w:ind w:firstLine="720"/>
        <w:jc w:val="both"/>
        <w:rPr>
          <w:rStyle w:val="textoNegrita"/>
          <w:b w:val="0"/>
          <w:lang w:val="es-AR"/>
        </w:rPr>
      </w:pPr>
    </w:p>
    <w:p w:rsidR="007416F1" w:rsidRPr="005D5665" w:rsidRDefault="00E245C9" w:rsidP="005D566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310187">
        <w:rPr>
          <w:rStyle w:val="textoNegrita"/>
          <w:rFonts w:ascii="Times New Roman" w:hAnsi="Times New Roman" w:cs="Times New Roman"/>
        </w:rPr>
        <w:t>CONSIDERANDO</w:t>
      </w:r>
      <w:r w:rsidRPr="00310187">
        <w:rPr>
          <w:rStyle w:val="textoNegrita"/>
          <w:rFonts w:ascii="Times New Roman" w:hAnsi="Times New Roman" w:cs="Times New Roman"/>
          <w:b w:val="0"/>
        </w:rPr>
        <w:t>:</w:t>
      </w:r>
      <w:r w:rsidRPr="00310187">
        <w:rPr>
          <w:rStyle w:val="textoNegrita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3078E" w:rsidRPr="00310187" w:rsidRDefault="007416F1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</w:t>
      </w:r>
      <w:r w:rsidR="0023078E"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la mencionada Diplomatura tiene por objetivo central capacitar a los destinatarios en distintas áreas relacionadas con el almacenamiento y uso de datos, tanto en lo concerniente a aspectos técnico como también a los aspectos legales y sociales; </w:t>
      </w:r>
    </w:p>
    <w:p w:rsidR="0023078E" w:rsidRPr="00310187" w:rsidRDefault="0023078E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este programa busca crear capacidades en los recursos humanos que trabajen o colaboren con organizaciones que gestionen datos como es el caso de la Agencia de Acceso a la Protección de Datos; </w:t>
      </w:r>
    </w:p>
    <w:p w:rsidR="007416F1" w:rsidRPr="00310187" w:rsidRDefault="007416F1" w:rsidP="0023078E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 estructura en cuatro módulos: Gestión de datos, Protección de datos, Seguridad de datos e Inteligencia artificial, Transparencia Algorítmica y uso de datos</w:t>
      </w:r>
      <w:r w:rsidR="007955D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 modalidad de dictado a distancia, en su totalidad; </w:t>
      </w:r>
    </w:p>
    <w:p w:rsidR="00D44AC6" w:rsidRDefault="0023078E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parte </w:t>
      </w:r>
      <w:r w:rsidR="007955D9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del dictado</w:t>
      </w:r>
      <w:r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del Módulo I</w:t>
      </w:r>
      <w:r w:rsidR="00D44AC6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II</w:t>
      </w:r>
      <w:r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est</w:t>
      </w:r>
      <w:r w:rsidR="00B54603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uvo</w:t>
      </w:r>
      <w:r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a cargo del </w:t>
      </w:r>
      <w:r w:rsidR="00D44AC6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Dr. Carlos </w:t>
      </w:r>
      <w:proofErr w:type="spellStart"/>
      <w:r w:rsidR="00D44AC6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Teze</w:t>
      </w:r>
      <w:proofErr w:type="spellEnd"/>
      <w:r w:rsidR="007E18A9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quien se desempeña actualmente </w:t>
      </w:r>
      <w:r w:rsidR="00BC25E4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como Profesor </w:t>
      </w:r>
      <w:r w:rsidR="00BC25E4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Titular </w:t>
      </w:r>
      <w:r w:rsidR="00BC25E4" w:rsidRPr="00BC25E4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>en la Universidad Nacional de Entre Ríos y dirige, además. el Grupo de Investigación en Agentes y Sistemas Inteligentes de la Facultad de Ciencias de la Administración de dicha Casa de Estudios;</w:t>
      </w:r>
    </w:p>
    <w:p w:rsidR="00B54603" w:rsidRPr="00310187" w:rsidRDefault="00B54603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es necesario reconocer los servicios prestados por el mismo; </w:t>
      </w:r>
    </w:p>
    <w:p w:rsidR="007416F1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el artículo 11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º)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 la Resolución CSU 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º-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620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/202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4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estipula que la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contratación de especialistas para el dictado de cursos, talleres y capacitaciones debe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ser aprobada por Resolución de Rectorado;</w:t>
      </w:r>
    </w:p>
    <w:p w:rsidR="007E18A9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la Dirección de Programación y Control Presupuestario de la Dirección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General de Economía y Finanzas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certificó el ingreso 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de los fondos correspondientes al 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segundo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desembolso</w:t>
      </w:r>
      <w:r w:rsidR="00BC54F1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previsto en el citado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convenio, aceptados por Consejo Superior Universitario por Resol. CSU-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713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/24; </w:t>
      </w:r>
    </w:p>
    <w:p w:rsidR="00E245C9" w:rsidRPr="00310187" w:rsidRDefault="00EF3A95" w:rsidP="005F2C30">
      <w:pPr>
        <w:pStyle w:val="justified"/>
        <w:ind w:firstLine="709"/>
        <w:rPr>
          <w:rStyle w:val="textoNegrita"/>
          <w:rFonts w:ascii="Times New Roman" w:eastAsia="Times New Roman" w:hAnsi="Times New Roman" w:cs="Times New Roman"/>
          <w:b w:val="0"/>
          <w:snapToGrid w:val="0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corresponde dictar el acto administrativo pertinente que autorice el pago de dichos honorarios; </w:t>
      </w:r>
    </w:p>
    <w:p w:rsidR="006676AC" w:rsidRPr="00310187" w:rsidRDefault="006676AC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Default="00EF3A95" w:rsidP="00EF3A95">
      <w:pPr>
        <w:jc w:val="both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lastRenderedPageBreak/>
        <w:t>POR ELLO,</w:t>
      </w:r>
    </w:p>
    <w:p w:rsidR="00310187" w:rsidRP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El RECTOR DE LA UNIVERSIDAD NACIONAL DEL SUR</w:t>
      </w: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RESUELVE:</w:t>
      </w:r>
    </w:p>
    <w:p w:rsidR="00310187" w:rsidRPr="00310187" w:rsidRDefault="00310187" w:rsidP="00EF3A95">
      <w:pPr>
        <w:jc w:val="center"/>
        <w:rPr>
          <w:rStyle w:val="textoNegrita"/>
          <w:rFonts w:eastAsia="Arial"/>
          <w:lang w:val="es-AR" w:eastAsia="es-AR"/>
        </w:rPr>
      </w:pPr>
    </w:p>
    <w:p w:rsidR="0023078E" w:rsidRPr="00310187" w:rsidRDefault="0023078E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  <w:bookmarkStart w:id="1" w:name="_Hlk178685011"/>
      <w:r w:rsidRPr="00310187">
        <w:rPr>
          <w:rStyle w:val="textoNegrita"/>
          <w:rFonts w:eastAsia="Arial"/>
          <w:b w:val="0"/>
          <w:lang w:val="es-AR" w:eastAsia="es-AR"/>
        </w:rPr>
        <w:t>ARTÍCULO 1º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>Contr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atar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BC54F1" w:rsidRPr="00310187">
        <w:rPr>
          <w:rStyle w:val="textoNegrita"/>
          <w:rFonts w:eastAsia="Arial"/>
          <w:b w:val="0"/>
          <w:lang w:val="es-AR" w:eastAsia="es-AR"/>
        </w:rPr>
        <w:t>al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D44AC6" w:rsidRPr="00D44AC6">
        <w:rPr>
          <w:color w:val="000000"/>
          <w:sz w:val="24"/>
          <w:szCs w:val="24"/>
          <w:lang w:val="es-ES_tradnl" w:eastAsia="en-US"/>
        </w:rPr>
        <w:t>Doctor Juan Carlos Lionel TEZE (</w:t>
      </w:r>
      <w:r w:rsidR="00D44AC6" w:rsidRPr="00D44AC6">
        <w:rPr>
          <w:sz w:val="24"/>
          <w:szCs w:val="24"/>
          <w:lang w:val="es-AR" w:eastAsia="en-US"/>
        </w:rPr>
        <w:t>CUIL 20-32217891-4)</w:t>
      </w:r>
      <w:r w:rsidR="00D44AC6" w:rsidRPr="00D44AC6">
        <w:rPr>
          <w:b/>
          <w:sz w:val="24"/>
          <w:szCs w:val="24"/>
          <w:lang w:val="es-AR" w:eastAsia="en-US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para e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l dictado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, por única vez y de manera virtual, 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de parte del Módulo I</w:t>
      </w:r>
      <w:r w:rsidR="00D44AC6">
        <w:rPr>
          <w:rStyle w:val="textoNegrita"/>
          <w:rFonts w:eastAsia="Arial"/>
          <w:b w:val="0"/>
          <w:lang w:val="es-AR" w:eastAsia="es-AR"/>
        </w:rPr>
        <w:t>II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="00D44AC6">
        <w:rPr>
          <w:rStyle w:val="textoNegrita"/>
          <w:rFonts w:eastAsia="Arial"/>
          <w:b w:val="0"/>
          <w:lang w:val="es-AR" w:eastAsia="es-AR"/>
        </w:rPr>
        <w:t>Seguridad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 xml:space="preserve"> de Datos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, 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 xml:space="preserve">en el marco de la Diplomatura en Protección de Datos e Inteligencia Artificial. </w:t>
      </w:r>
    </w:p>
    <w:bookmarkEnd w:id="1"/>
    <w:p w:rsidR="00B54603" w:rsidRPr="00310187" w:rsidRDefault="00B54603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23078E" w:rsidRPr="00310187" w:rsidRDefault="00B54603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>ARTÍCULO 2º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Reconocer los servicios prestados por el 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Dr. </w:t>
      </w:r>
      <w:proofErr w:type="spellStart"/>
      <w:r w:rsidR="00D44AC6">
        <w:rPr>
          <w:rStyle w:val="textoNegrita"/>
          <w:rFonts w:eastAsia="Arial"/>
          <w:b w:val="0"/>
          <w:lang w:val="es-AR" w:eastAsia="es-AR"/>
        </w:rPr>
        <w:t>Teze</w:t>
      </w:r>
      <w:proofErr w:type="spellEnd"/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especificad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o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s en el Artículo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1º)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con una duración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total de </w:t>
      </w:r>
      <w:r w:rsidR="00D44AC6">
        <w:rPr>
          <w:rStyle w:val="textoNegrita"/>
          <w:rFonts w:eastAsia="Arial"/>
          <w:b w:val="0"/>
          <w:lang w:val="es-AR" w:eastAsia="es-AR"/>
        </w:rPr>
        <w:t>5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horas, durante el mes </w:t>
      </w:r>
      <w:r w:rsidR="00D44AC6">
        <w:rPr>
          <w:rStyle w:val="textoNegrita"/>
          <w:rFonts w:eastAsia="Arial"/>
          <w:b w:val="0"/>
          <w:lang w:val="es-AR" w:eastAsia="es-AR"/>
        </w:rPr>
        <w:t>octubre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de 2024. </w:t>
      </w:r>
    </w:p>
    <w:p w:rsidR="0023078E" w:rsidRPr="00310187" w:rsidRDefault="0023078E" w:rsidP="0023078E">
      <w:pPr>
        <w:jc w:val="center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ARTICULO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3º: Establecer que el 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Dr. </w:t>
      </w:r>
      <w:proofErr w:type="spellStart"/>
      <w:r w:rsidR="00D44AC6">
        <w:rPr>
          <w:rStyle w:val="textoNegrita"/>
          <w:rFonts w:eastAsia="Arial"/>
          <w:b w:val="0"/>
          <w:lang w:val="es-AR" w:eastAsia="es-AR"/>
        </w:rPr>
        <w:t>Teze</w:t>
      </w:r>
      <w:proofErr w:type="spellEnd"/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p</w:t>
      </w:r>
      <w:r w:rsidRPr="00310187">
        <w:rPr>
          <w:rStyle w:val="textoNegrita"/>
          <w:rFonts w:eastAsia="Arial"/>
          <w:b w:val="0"/>
          <w:lang w:val="es-AR" w:eastAsia="es-AR"/>
        </w:rPr>
        <w:t>ercibirá una retribución en concepto de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“Honorarios Profesionales” de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 PESOS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DOSCIENTOS VEINTICINCO MIL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($ </w:t>
      </w:r>
      <w:r w:rsidR="00D44AC6">
        <w:rPr>
          <w:rStyle w:val="textoNegrita"/>
          <w:rFonts w:eastAsia="Arial"/>
          <w:b w:val="0"/>
          <w:lang w:val="es-AR" w:eastAsia="es-AR"/>
        </w:rPr>
        <w:t>225.000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) por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los servicios prestados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El mismo </w:t>
      </w:r>
      <w:r w:rsidRPr="00310187">
        <w:rPr>
          <w:rStyle w:val="textoNegrita"/>
          <w:rFonts w:eastAsia="Arial"/>
          <w:b w:val="0"/>
          <w:lang w:val="es-AR" w:eastAsia="es-AR"/>
        </w:rPr>
        <w:t>facturará de acuerdo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a las normas dictadas por la AFIP-DGI.</w:t>
      </w:r>
    </w:p>
    <w:p w:rsidR="007955D9" w:rsidRPr="00310187" w:rsidRDefault="007955D9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310187">
      <w:pPr>
        <w:jc w:val="both"/>
        <w:rPr>
          <w:rFonts w:eastAsia="Arial"/>
          <w:sz w:val="24"/>
          <w:szCs w:val="24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4º: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Afectar el presente gasto a la Categoría Programática: </w:t>
      </w:r>
      <w:r w:rsidR="00310187" w:rsidRPr="00310187">
        <w:rPr>
          <w:rFonts w:eastAsia="Arial"/>
          <w:sz w:val="24"/>
          <w:szCs w:val="24"/>
          <w:lang w:val="es-AR" w:eastAsia="es-AR"/>
        </w:rPr>
        <w:t xml:space="preserve"> GP 0296 – UP 014.001.000 – 99.12.02.01.</w:t>
      </w:r>
    </w:p>
    <w:p w:rsidR="00310187" w:rsidRPr="00310187" w:rsidRDefault="00310187" w:rsidP="00310187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6676AC" w:rsidRPr="0023078E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5º: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Registrar. Pasar a la Dirección General de Economía y Finanzas a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sus efectos. Comunicar al Departamento de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Ciencias e Ingeniería de la Computación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Cumplido,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archivar. ---------------------------------------------------------------------------------</w:t>
      </w:r>
    </w:p>
    <w:sectPr w:rsidR="006676AC" w:rsidRPr="0023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72920"/>
    <w:rsid w:val="000B27CB"/>
    <w:rsid w:val="000B5C82"/>
    <w:rsid w:val="000B716A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135C0"/>
    <w:rsid w:val="0023078E"/>
    <w:rsid w:val="002475CA"/>
    <w:rsid w:val="00272DF2"/>
    <w:rsid w:val="002F5C39"/>
    <w:rsid w:val="00300ACE"/>
    <w:rsid w:val="00310187"/>
    <w:rsid w:val="003135FE"/>
    <w:rsid w:val="003230BB"/>
    <w:rsid w:val="00436DA5"/>
    <w:rsid w:val="00480E8B"/>
    <w:rsid w:val="00494BA7"/>
    <w:rsid w:val="004B3FFB"/>
    <w:rsid w:val="004D22AC"/>
    <w:rsid w:val="004E701C"/>
    <w:rsid w:val="004F31DD"/>
    <w:rsid w:val="00552DA8"/>
    <w:rsid w:val="005D5665"/>
    <w:rsid w:val="005F199F"/>
    <w:rsid w:val="005F2C30"/>
    <w:rsid w:val="005F3088"/>
    <w:rsid w:val="00605E04"/>
    <w:rsid w:val="0061732B"/>
    <w:rsid w:val="00617D29"/>
    <w:rsid w:val="00621C2A"/>
    <w:rsid w:val="0065248D"/>
    <w:rsid w:val="00662C7E"/>
    <w:rsid w:val="006676AC"/>
    <w:rsid w:val="006C2445"/>
    <w:rsid w:val="00701A2B"/>
    <w:rsid w:val="00717D36"/>
    <w:rsid w:val="00723617"/>
    <w:rsid w:val="00734FA6"/>
    <w:rsid w:val="0074036F"/>
    <w:rsid w:val="007416F1"/>
    <w:rsid w:val="0076254A"/>
    <w:rsid w:val="00784CD0"/>
    <w:rsid w:val="00795087"/>
    <w:rsid w:val="007955D9"/>
    <w:rsid w:val="007D206C"/>
    <w:rsid w:val="007D5226"/>
    <w:rsid w:val="007E18A9"/>
    <w:rsid w:val="00850997"/>
    <w:rsid w:val="00851195"/>
    <w:rsid w:val="008517F5"/>
    <w:rsid w:val="00857851"/>
    <w:rsid w:val="008649D5"/>
    <w:rsid w:val="00882FCA"/>
    <w:rsid w:val="008A25D9"/>
    <w:rsid w:val="008B0A86"/>
    <w:rsid w:val="008B70CA"/>
    <w:rsid w:val="008C40CE"/>
    <w:rsid w:val="00934A40"/>
    <w:rsid w:val="009840BC"/>
    <w:rsid w:val="009B4AE9"/>
    <w:rsid w:val="00A212CB"/>
    <w:rsid w:val="00A77360"/>
    <w:rsid w:val="00B4217E"/>
    <w:rsid w:val="00B503EB"/>
    <w:rsid w:val="00B54603"/>
    <w:rsid w:val="00BA55FB"/>
    <w:rsid w:val="00BB18A5"/>
    <w:rsid w:val="00BC25E4"/>
    <w:rsid w:val="00BC54F1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44AC6"/>
    <w:rsid w:val="00D6030F"/>
    <w:rsid w:val="00DB6C95"/>
    <w:rsid w:val="00E245C9"/>
    <w:rsid w:val="00EB4C83"/>
    <w:rsid w:val="00ED18D5"/>
    <w:rsid w:val="00EE291D"/>
    <w:rsid w:val="00EF3A95"/>
    <w:rsid w:val="00F344FE"/>
    <w:rsid w:val="00F654C7"/>
    <w:rsid w:val="00F90B46"/>
    <w:rsid w:val="00FA4D6B"/>
    <w:rsid w:val="00FB60F3"/>
    <w:rsid w:val="00FE341B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F1B7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6</cp:revision>
  <cp:lastPrinted>2018-08-08T17:55:00Z</cp:lastPrinted>
  <dcterms:created xsi:type="dcterms:W3CDTF">2024-11-22T17:02:00Z</dcterms:created>
  <dcterms:modified xsi:type="dcterms:W3CDTF">2024-11-29T14:34:00Z</dcterms:modified>
</cp:coreProperties>
</file>