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5558" w14:textId="053DBB36" w:rsidR="003739E2" w:rsidRPr="00E02CFC" w:rsidRDefault="00FF732D" w:rsidP="003739E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</w:t>
      </w:r>
      <w:r w:rsidR="003739E2">
        <w:rPr>
          <w:bCs/>
          <w:sz w:val="22"/>
          <w:lang w:val="es-ES"/>
        </w:rPr>
        <w:t xml:space="preserve"> </w:t>
      </w:r>
      <w:r w:rsidRPr="004A1CA8">
        <w:rPr>
          <w:bCs/>
          <w:sz w:val="22"/>
          <w:lang w:val="es-ES"/>
        </w:rPr>
        <w:t xml:space="preserve">       </w:t>
      </w:r>
      <w:r w:rsidR="003739E2" w:rsidRPr="00E02CFC">
        <w:rPr>
          <w:b/>
          <w:snapToGrid w:val="0"/>
          <w:szCs w:val="20"/>
          <w:lang w:val="es-AR" w:eastAsia="es-ES"/>
        </w:rPr>
        <w:t>REGISTRADO BAJO Nº CDCIC-000/25</w:t>
      </w:r>
    </w:p>
    <w:p w14:paraId="452ACC76" w14:textId="77777777" w:rsidR="003739E2" w:rsidRPr="00E02CFC" w:rsidRDefault="003739E2" w:rsidP="003739E2">
      <w:pPr>
        <w:ind w:firstLine="3402"/>
        <w:rPr>
          <w:sz w:val="20"/>
          <w:szCs w:val="20"/>
          <w:lang w:val="es-AR" w:eastAsia="es-ES"/>
        </w:rPr>
      </w:pPr>
    </w:p>
    <w:p w14:paraId="15F2AD40" w14:textId="389002CA" w:rsidR="003739E2" w:rsidRPr="00E02CFC" w:rsidRDefault="003739E2" w:rsidP="003739E2">
      <w:pPr>
        <w:ind w:firstLine="3402"/>
        <w:rPr>
          <w:b/>
          <w:lang w:val="es-AR" w:eastAsia="es-ES"/>
        </w:rPr>
      </w:pPr>
      <w:r w:rsidRPr="00E02CFC">
        <w:rPr>
          <w:b/>
          <w:lang w:val="es-AR" w:eastAsia="es-ES"/>
        </w:rPr>
        <w:t xml:space="preserve">                         Corresponde al </w:t>
      </w:r>
      <w:proofErr w:type="spellStart"/>
      <w:r w:rsidRPr="00E02CFC">
        <w:rPr>
          <w:b/>
          <w:lang w:val="es-AR" w:eastAsia="es-ES"/>
        </w:rPr>
        <w:t>Exp</w:t>
      </w:r>
      <w:r w:rsidR="001975B8" w:rsidRPr="00E02CFC">
        <w:rPr>
          <w:b/>
          <w:lang w:val="es-AR" w:eastAsia="es-ES"/>
        </w:rPr>
        <w:t>t</w:t>
      </w:r>
      <w:r w:rsidRPr="00E02CFC">
        <w:rPr>
          <w:b/>
          <w:lang w:val="es-AR" w:eastAsia="es-ES"/>
        </w:rPr>
        <w:t>e</w:t>
      </w:r>
      <w:proofErr w:type="spellEnd"/>
      <w:r w:rsidRPr="00E02CFC">
        <w:rPr>
          <w:b/>
          <w:lang w:val="es-AR" w:eastAsia="es-ES"/>
        </w:rPr>
        <w:t xml:space="preserve">. </w:t>
      </w:r>
      <w:proofErr w:type="spellStart"/>
      <w:r w:rsidRPr="00E02CFC">
        <w:rPr>
          <w:b/>
          <w:lang w:val="es-AR" w:eastAsia="es-ES"/>
        </w:rPr>
        <w:t>Nº</w:t>
      </w:r>
      <w:proofErr w:type="spellEnd"/>
      <w:r w:rsidRPr="00E02CFC">
        <w:rPr>
          <w:b/>
          <w:lang w:val="es-AR" w:eastAsia="es-ES"/>
        </w:rPr>
        <w:t xml:space="preserve"> </w:t>
      </w:r>
      <w:r w:rsidR="00CC34C6">
        <w:rPr>
          <w:b/>
          <w:lang w:val="es-AR" w:eastAsia="es-ES"/>
        </w:rPr>
        <w:t>3575</w:t>
      </w:r>
      <w:r w:rsidRPr="00E02CFC">
        <w:rPr>
          <w:b/>
          <w:lang w:val="es-AR" w:eastAsia="es-ES"/>
        </w:rPr>
        <w:t>/</w:t>
      </w:r>
      <w:r w:rsidR="00CC34C6">
        <w:rPr>
          <w:b/>
          <w:lang w:val="es-AR" w:eastAsia="es-ES"/>
        </w:rPr>
        <w:t>18</w:t>
      </w:r>
    </w:p>
    <w:p w14:paraId="19ED36AF" w14:textId="77777777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</w:p>
    <w:p w14:paraId="3C57A786" w14:textId="68F2AE40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                         BAHIA BLANCA, 00 de febrero de 2025</w:t>
      </w:r>
    </w:p>
    <w:p w14:paraId="09C29241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871818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58327E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VISTO:</w:t>
      </w:r>
    </w:p>
    <w:p w14:paraId="139EBF88" w14:textId="77777777" w:rsidR="003739E2" w:rsidRPr="00E02CFC" w:rsidRDefault="003739E2" w:rsidP="003739E2">
      <w:pPr>
        <w:autoSpaceDE w:val="0"/>
        <w:autoSpaceDN w:val="0"/>
        <w:ind w:firstLine="851"/>
        <w:jc w:val="both"/>
        <w:rPr>
          <w:lang w:val="es-AR" w:eastAsia="es-AR"/>
        </w:rPr>
      </w:pPr>
    </w:p>
    <w:p w14:paraId="62E4B5B9" w14:textId="01154AA7" w:rsidR="009A0D39" w:rsidRDefault="002C03A7" w:rsidP="003739E2">
      <w:pPr>
        <w:autoSpaceDE w:val="0"/>
        <w:autoSpaceDN w:val="0"/>
        <w:ind w:firstLine="851"/>
        <w:jc w:val="both"/>
        <w:rPr>
          <w:lang w:val="es-AR"/>
        </w:rPr>
      </w:pPr>
      <w:r w:rsidRPr="002C03A7">
        <w:rPr>
          <w:lang w:val="es-AR"/>
        </w:rPr>
        <w:t>La Resolución CSU-6</w:t>
      </w:r>
      <w:r w:rsidR="00724616">
        <w:rPr>
          <w:lang w:val="es-AR"/>
        </w:rPr>
        <w:t>89</w:t>
      </w:r>
      <w:r w:rsidRPr="002C03A7">
        <w:rPr>
          <w:lang w:val="es-AR"/>
        </w:rPr>
        <w:t xml:space="preserve">/2019 que aprueba el Plan de Estudios y el </w:t>
      </w:r>
      <w:bookmarkStart w:id="0" w:name="_Hlk190763811"/>
      <w:r w:rsidRPr="002C03A7">
        <w:rPr>
          <w:lang w:val="es-AR"/>
        </w:rPr>
        <w:t xml:space="preserve">Reglamento </w:t>
      </w:r>
      <w:bookmarkStart w:id="1" w:name="_Hlk190764342"/>
      <w:r w:rsidRPr="002C03A7">
        <w:rPr>
          <w:lang w:val="es-AR"/>
        </w:rPr>
        <w:t xml:space="preserve">de Funcionamiento de la carrera de posgrado “Especialización en </w:t>
      </w:r>
      <w:r w:rsidR="00724616">
        <w:rPr>
          <w:lang w:val="es-AR"/>
        </w:rPr>
        <w:t>Tecnologías de Información para Gobierno Digital</w:t>
      </w:r>
      <w:r w:rsidRPr="002C03A7">
        <w:rPr>
          <w:lang w:val="es-AR"/>
        </w:rPr>
        <w:t xml:space="preserve">” </w:t>
      </w:r>
      <w:bookmarkEnd w:id="0"/>
      <w:r w:rsidRPr="002C03A7">
        <w:rPr>
          <w:lang w:val="es-AR"/>
        </w:rPr>
        <w:t>de la Universidad Nacional del Sur (UNS);</w:t>
      </w:r>
    </w:p>
    <w:bookmarkEnd w:id="1"/>
    <w:p w14:paraId="1E7F4CF5" w14:textId="77777777" w:rsidR="003B21B1" w:rsidRPr="00E02CFC" w:rsidRDefault="003B21B1" w:rsidP="003739E2">
      <w:pPr>
        <w:autoSpaceDE w:val="0"/>
        <w:autoSpaceDN w:val="0"/>
        <w:ind w:firstLine="851"/>
        <w:jc w:val="both"/>
        <w:rPr>
          <w:lang w:val="es-AR"/>
        </w:rPr>
      </w:pPr>
    </w:p>
    <w:p w14:paraId="4C268C7D" w14:textId="3CBA5B35" w:rsidR="003739E2" w:rsidRPr="00E02CFC" w:rsidRDefault="009A0D39" w:rsidP="003739E2">
      <w:pPr>
        <w:autoSpaceDE w:val="0"/>
        <w:autoSpaceDN w:val="0"/>
        <w:ind w:firstLine="851"/>
        <w:jc w:val="both"/>
        <w:rPr>
          <w:color w:val="000000"/>
          <w:lang w:val="es-ES_tradnl"/>
        </w:rPr>
      </w:pPr>
      <w:r w:rsidRPr="00E02CFC">
        <w:rPr>
          <w:lang w:val="es-AR"/>
        </w:rPr>
        <w:t>La</w:t>
      </w:r>
      <w:r w:rsidR="003B21B1">
        <w:rPr>
          <w:lang w:val="es-AR"/>
        </w:rPr>
        <w:t>s</w:t>
      </w:r>
      <w:r w:rsidRPr="00E02CFC">
        <w:rPr>
          <w:lang w:val="es-AR"/>
        </w:rPr>
        <w:t xml:space="preserve"> Resoluc</w:t>
      </w:r>
      <w:r w:rsidR="003B21B1">
        <w:rPr>
          <w:lang w:val="es-AR"/>
        </w:rPr>
        <w:t>iones</w:t>
      </w:r>
      <w:r w:rsidRPr="00E02CFC">
        <w:rPr>
          <w:lang w:val="es-AR"/>
        </w:rPr>
        <w:t xml:space="preserve"> CDCIC-</w:t>
      </w:r>
      <w:r w:rsidR="003B21B1">
        <w:rPr>
          <w:lang w:val="es-AR"/>
        </w:rPr>
        <w:t>137</w:t>
      </w:r>
      <w:r w:rsidRPr="00E02CFC">
        <w:rPr>
          <w:lang w:val="es-AR"/>
        </w:rPr>
        <w:t>/20</w:t>
      </w:r>
      <w:r w:rsidR="003B21B1">
        <w:rPr>
          <w:lang w:val="es-AR"/>
        </w:rPr>
        <w:t xml:space="preserve"> y CDCIC-138/20</w:t>
      </w:r>
      <w:bookmarkStart w:id="2" w:name="_Hlk190173936"/>
      <w:r w:rsidR="003B21B1">
        <w:rPr>
          <w:lang w:val="es-AR"/>
        </w:rPr>
        <w:t xml:space="preserve"> mediante las cuales </w:t>
      </w:r>
      <w:bookmarkEnd w:id="2"/>
      <w:r w:rsidR="003B21B1">
        <w:rPr>
          <w:lang w:val="es-AR"/>
        </w:rPr>
        <w:t>se modificó dicho reglamento; y</w:t>
      </w:r>
    </w:p>
    <w:p w14:paraId="7DE86735" w14:textId="77777777" w:rsidR="003739E2" w:rsidRPr="00E02CFC" w:rsidRDefault="003739E2" w:rsidP="003739E2">
      <w:pPr>
        <w:autoSpaceDE w:val="0"/>
        <w:autoSpaceDN w:val="0"/>
        <w:jc w:val="both"/>
        <w:rPr>
          <w:color w:val="000000"/>
          <w:lang w:val="es-ES_tradnl"/>
        </w:rPr>
      </w:pPr>
    </w:p>
    <w:p w14:paraId="57CC4740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CONSIDERANDO:</w:t>
      </w:r>
    </w:p>
    <w:p w14:paraId="0F665896" w14:textId="77777777" w:rsidR="00B518C1" w:rsidRPr="00E02CFC" w:rsidRDefault="00B518C1" w:rsidP="003B21B1">
      <w:pPr>
        <w:autoSpaceDE w:val="0"/>
        <w:autoSpaceDN w:val="0"/>
        <w:jc w:val="both"/>
        <w:rPr>
          <w:color w:val="000000"/>
          <w:lang w:val="es-AR"/>
        </w:rPr>
      </w:pPr>
    </w:p>
    <w:p w14:paraId="5C230F3D" w14:textId="33D0289F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>Qu</w:t>
      </w:r>
      <w:r w:rsidR="00F71F65">
        <w:rPr>
          <w:color w:val="000000"/>
          <w:lang w:val="es-AR"/>
        </w:rPr>
        <w:t xml:space="preserve">e, en virtud de observaciones realizadas oportunamente por los pares evaluadores de CONEAU, </w:t>
      </w:r>
      <w:r w:rsidR="00F71F65" w:rsidRPr="00E02CFC">
        <w:rPr>
          <w:color w:val="000000"/>
          <w:lang w:val="es-AR"/>
        </w:rPr>
        <w:t>el Consejo Departamental de Ciencias e Ingeniería de la Computación</w:t>
      </w:r>
      <w:r w:rsidR="00F71F65">
        <w:rPr>
          <w:color w:val="000000"/>
          <w:lang w:val="es-AR"/>
        </w:rPr>
        <w:t xml:space="preserve"> modificó los </w:t>
      </w:r>
      <w:r w:rsidR="003B21B1">
        <w:rPr>
          <w:color w:val="000000"/>
          <w:lang w:val="es-AR"/>
        </w:rPr>
        <w:t>Artículos 13º y 19º</w:t>
      </w:r>
      <w:r w:rsidR="00724616">
        <w:rPr>
          <w:color w:val="000000"/>
          <w:lang w:val="es-AR"/>
        </w:rPr>
        <w:t xml:space="preserve">, los </w:t>
      </w:r>
      <w:r w:rsidR="00724616" w:rsidRPr="00724616">
        <w:rPr>
          <w:color w:val="000000"/>
          <w:lang w:val="es-AR"/>
        </w:rPr>
        <w:t xml:space="preserve">requisitos para desempeñarse como tutor de proyectos finales </w:t>
      </w:r>
      <w:r w:rsidR="00724616">
        <w:rPr>
          <w:color w:val="000000"/>
          <w:lang w:val="es-AR"/>
        </w:rPr>
        <w:t>de dicha carrera,</w:t>
      </w:r>
      <w:bookmarkStart w:id="3" w:name="_GoBack"/>
      <w:bookmarkEnd w:id="3"/>
      <w:r w:rsidR="00F71F65">
        <w:rPr>
          <w:color w:val="000000"/>
          <w:lang w:val="es-AR"/>
        </w:rPr>
        <w:t>del citado reglamento</w:t>
      </w:r>
      <w:r w:rsidRPr="00E02CFC">
        <w:rPr>
          <w:color w:val="000000"/>
          <w:lang w:val="es-AR"/>
        </w:rPr>
        <w:t xml:space="preserve">; </w:t>
      </w:r>
    </w:p>
    <w:p w14:paraId="247C8EF4" w14:textId="77777777" w:rsidR="00B518C1" w:rsidRPr="00E02CFC" w:rsidRDefault="00B518C1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009981DE" w14:textId="7CEC3B3B" w:rsidR="006A2E73" w:rsidRPr="00E02CFC" w:rsidRDefault="003739E2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 </w:t>
      </w:r>
      <w:r w:rsidR="008A2B84">
        <w:rPr>
          <w:color w:val="000000"/>
          <w:lang w:val="es-AR"/>
        </w:rPr>
        <w:t>corresponde al C</w:t>
      </w:r>
      <w:r w:rsidRPr="00E02CFC">
        <w:rPr>
          <w:color w:val="000000"/>
          <w:lang w:val="es-AR"/>
        </w:rPr>
        <w:t>onsejo Superior Universitario</w:t>
      </w:r>
      <w:r w:rsidR="008A2B84">
        <w:rPr>
          <w:color w:val="000000"/>
          <w:lang w:val="es-AR"/>
        </w:rPr>
        <w:t xml:space="preserve"> aprobar las modificaciones de los reglamentos que el mismo apruebe, a propuesta de los Consejos Departamentales;</w:t>
      </w:r>
    </w:p>
    <w:p w14:paraId="5B5D6705" w14:textId="77777777" w:rsidR="006A2E73" w:rsidRPr="00E02CFC" w:rsidRDefault="006A2E73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238AD249" w14:textId="35DA1A0C" w:rsidR="00B518C1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Que, por tanto, </w:t>
      </w:r>
      <w:r w:rsidR="00F71F65">
        <w:rPr>
          <w:color w:val="000000"/>
          <w:lang w:val="es-AR"/>
        </w:rPr>
        <w:t xml:space="preserve">las modificaciones introducidas en el Reglamento </w:t>
      </w:r>
      <w:r w:rsidR="00F71F65" w:rsidRPr="002C03A7">
        <w:rPr>
          <w:lang w:val="es-AR"/>
        </w:rPr>
        <w:t xml:space="preserve">de Funcionamiento de la carrera de posgrado “Especialización </w:t>
      </w:r>
      <w:r w:rsidR="00724616">
        <w:rPr>
          <w:lang w:val="es-AR"/>
        </w:rPr>
        <w:t>en TI para Gobierno Digital</w:t>
      </w:r>
      <w:r w:rsidR="00F71F65" w:rsidRPr="002C03A7">
        <w:rPr>
          <w:lang w:val="es-AR"/>
        </w:rPr>
        <w:t xml:space="preserve">” </w:t>
      </w:r>
      <w:r w:rsidR="00A45FBD" w:rsidRPr="00E02CFC">
        <w:rPr>
          <w:color w:val="000000"/>
          <w:lang w:val="es-AR"/>
        </w:rPr>
        <w:t>deben ser elevadas al Consejo Superior</w:t>
      </w:r>
      <w:r w:rsidRPr="00E02CFC">
        <w:rPr>
          <w:color w:val="000000"/>
          <w:lang w:val="es-AR"/>
        </w:rPr>
        <w:t>;</w:t>
      </w:r>
    </w:p>
    <w:p w14:paraId="0B11FE23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1F778D4E" w14:textId="7E1A668A" w:rsidR="00B518C1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Que, no </w:t>
      </w:r>
      <w:r w:rsidR="001975B8" w:rsidRPr="00E02CFC">
        <w:rPr>
          <w:color w:val="000000"/>
          <w:lang w:val="es-AR"/>
        </w:rPr>
        <w:t>obstante,</w:t>
      </w:r>
      <w:r w:rsidRPr="00E02CFC">
        <w:rPr>
          <w:color w:val="000000"/>
          <w:lang w:val="es-AR"/>
        </w:rPr>
        <w:t xml:space="preserve"> ello, la CONEAU </w:t>
      </w:r>
      <w:r w:rsidR="00F71F65">
        <w:rPr>
          <w:color w:val="000000"/>
          <w:lang w:val="es-AR"/>
        </w:rPr>
        <w:t>el 19 de octubre de 2021 emitió un dictamen recomendando el reconocimiento provisorio del proyecto de</w:t>
      </w:r>
      <w:r w:rsidRPr="00E02CFC">
        <w:rPr>
          <w:color w:val="000000"/>
          <w:lang w:val="es-AR"/>
        </w:rPr>
        <w:t xml:space="preserve"> carrera de posgrado </w:t>
      </w:r>
      <w:r w:rsidR="00F71F65">
        <w:rPr>
          <w:color w:val="000000"/>
          <w:lang w:val="es-AR"/>
        </w:rPr>
        <w:t xml:space="preserve">“Especialización en </w:t>
      </w:r>
      <w:r w:rsidR="00724616">
        <w:rPr>
          <w:color w:val="000000"/>
          <w:lang w:val="es-AR"/>
        </w:rPr>
        <w:t>Tecnologías de Información para Gobierno Digital</w:t>
      </w:r>
      <w:r w:rsidR="00F71F65">
        <w:rPr>
          <w:color w:val="000000"/>
          <w:lang w:val="es-AR"/>
        </w:rPr>
        <w:t>” (</w:t>
      </w:r>
      <w:r w:rsidR="00724616" w:rsidRPr="00724616">
        <w:rPr>
          <w:color w:val="000000"/>
          <w:lang w:val="es-AR"/>
        </w:rPr>
        <w:t>IF-2021-67059790-APN-CONEAU#ME</w:t>
      </w:r>
      <w:r w:rsidR="00F71F65">
        <w:rPr>
          <w:color w:val="000000"/>
          <w:lang w:val="es-AR"/>
        </w:rPr>
        <w:t>)</w:t>
      </w:r>
      <w:r w:rsidRPr="00E02CFC">
        <w:rPr>
          <w:color w:val="000000"/>
          <w:lang w:val="es-AR"/>
        </w:rPr>
        <w:t>;</w:t>
      </w:r>
    </w:p>
    <w:p w14:paraId="459D6092" w14:textId="77777777" w:rsidR="00B518C1" w:rsidRPr="00E02CFC" w:rsidRDefault="00B518C1" w:rsidP="00F71F65">
      <w:pPr>
        <w:autoSpaceDE w:val="0"/>
        <w:autoSpaceDN w:val="0"/>
        <w:jc w:val="both"/>
        <w:rPr>
          <w:color w:val="000000"/>
          <w:lang w:val="es-AR"/>
        </w:rPr>
      </w:pPr>
    </w:p>
    <w:p w14:paraId="66DFAF1C" w14:textId="2E6E6ABE" w:rsidR="003739E2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 </w:t>
      </w:r>
      <w:r w:rsidR="00A45FBD" w:rsidRPr="00E02CFC">
        <w:rPr>
          <w:color w:val="000000"/>
          <w:lang w:val="es-AR"/>
        </w:rPr>
        <w:t>resulta mandat</w:t>
      </w:r>
      <w:r w:rsidR="00593AD4">
        <w:rPr>
          <w:color w:val="000000"/>
          <w:lang w:val="es-AR"/>
        </w:rPr>
        <w:t>a</w:t>
      </w:r>
      <w:r w:rsidR="00A45FBD" w:rsidRPr="00E02CFC">
        <w:rPr>
          <w:color w:val="000000"/>
          <w:lang w:val="es-AR"/>
        </w:rPr>
        <w:t>ria la convalidación de las Resoluciones indicadas por el Consejo Superior</w:t>
      </w:r>
      <w:r w:rsidRPr="00E02CFC">
        <w:rPr>
          <w:color w:val="000000"/>
          <w:lang w:val="es-AR"/>
        </w:rPr>
        <w:t>;</w:t>
      </w:r>
    </w:p>
    <w:p w14:paraId="3AB4D2C2" w14:textId="77777777" w:rsidR="002528F6" w:rsidRPr="00E02CFC" w:rsidRDefault="002528F6" w:rsidP="002528F6">
      <w:pPr>
        <w:jc w:val="both"/>
        <w:rPr>
          <w:lang w:val="es-AR" w:eastAsia="es-ES"/>
        </w:rPr>
      </w:pPr>
    </w:p>
    <w:p w14:paraId="65B3244A" w14:textId="6D08DFAA" w:rsidR="002528F6" w:rsidRPr="00E02CFC" w:rsidRDefault="002528F6" w:rsidP="002528F6">
      <w:pPr>
        <w:ind w:firstLine="851"/>
        <w:jc w:val="both"/>
        <w:rPr>
          <w:sz w:val="20"/>
          <w:lang w:val="es-AR" w:eastAsia="es-ES"/>
        </w:rPr>
      </w:pPr>
      <w:r w:rsidRPr="00E02CFC">
        <w:rPr>
          <w:lang w:val="es-AR" w:eastAsia="es-ES"/>
        </w:rPr>
        <w:t xml:space="preserve">Que el Consejo Departamental aprobó, en su reunión ordinaria de fecha 00 de </w:t>
      </w:r>
      <w:proofErr w:type="spellStart"/>
      <w:r w:rsidRPr="00E02CFC">
        <w:rPr>
          <w:lang w:val="es-AR" w:eastAsia="es-ES"/>
        </w:rPr>
        <w:t>xx</w:t>
      </w:r>
      <w:proofErr w:type="spellEnd"/>
      <w:r w:rsidRPr="00E02CFC">
        <w:rPr>
          <w:lang w:val="es-AR" w:eastAsia="es-ES"/>
        </w:rPr>
        <w:t xml:space="preserve"> de 2025 la elevación </w:t>
      </w:r>
      <w:r w:rsidR="00A81ED8">
        <w:rPr>
          <w:lang w:val="es-AR" w:eastAsia="es-ES"/>
        </w:rPr>
        <w:t>de las mencionadas resoluciones para su tratamiento</w:t>
      </w:r>
      <w:r w:rsidRPr="00E02CFC">
        <w:rPr>
          <w:lang w:val="es-AR" w:eastAsia="es-ES"/>
        </w:rPr>
        <w:t>;</w:t>
      </w:r>
    </w:p>
    <w:p w14:paraId="68F00243" w14:textId="77777777" w:rsidR="002528F6" w:rsidRPr="00E02CFC" w:rsidRDefault="002528F6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</w:p>
    <w:p w14:paraId="0DCED9F8" w14:textId="54FF8076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>POR ELLO,</w:t>
      </w:r>
    </w:p>
    <w:p w14:paraId="538CAD66" w14:textId="77777777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ab/>
      </w:r>
    </w:p>
    <w:p w14:paraId="56E505A2" w14:textId="77777777" w:rsidR="00B518C1" w:rsidRPr="00E02CFC" w:rsidRDefault="00B518C1" w:rsidP="00B518C1">
      <w:pPr>
        <w:jc w:val="center"/>
        <w:rPr>
          <w:b/>
          <w:lang w:val="es-AR" w:eastAsia="es-ES"/>
        </w:rPr>
      </w:pPr>
      <w:r w:rsidRPr="00E02CFC">
        <w:rPr>
          <w:b/>
          <w:lang w:val="es-ES" w:eastAsia="es-ES"/>
        </w:rPr>
        <w:t>EL CONSEJO DEPARTAMENTAL DE CIENCIAS E INGENIERIA DE LA COMPUTACION</w:t>
      </w:r>
    </w:p>
    <w:p w14:paraId="2B16010D" w14:textId="77777777" w:rsidR="00B518C1" w:rsidRPr="00E02CFC" w:rsidRDefault="00B518C1" w:rsidP="00B518C1">
      <w:pPr>
        <w:jc w:val="center"/>
        <w:rPr>
          <w:b/>
          <w:lang w:val="es-ES" w:eastAsia="es-ES"/>
        </w:rPr>
      </w:pPr>
    </w:p>
    <w:p w14:paraId="06332A77" w14:textId="77777777" w:rsidR="00B518C1" w:rsidRPr="00E02CFC" w:rsidRDefault="00B518C1" w:rsidP="00B518C1">
      <w:pPr>
        <w:jc w:val="center"/>
        <w:rPr>
          <w:sz w:val="20"/>
          <w:szCs w:val="20"/>
          <w:lang w:val="es-ES" w:eastAsia="es-ES"/>
        </w:rPr>
      </w:pPr>
      <w:r w:rsidRPr="00E02CFC">
        <w:rPr>
          <w:b/>
          <w:lang w:val="es-ES" w:eastAsia="es-ES"/>
        </w:rPr>
        <w:t>RESUELVE:</w:t>
      </w:r>
    </w:p>
    <w:p w14:paraId="5C95C040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1FBE9E97" w14:textId="28DD8E5C" w:rsidR="003739E2" w:rsidRPr="00E02CFC" w:rsidRDefault="001975B8" w:rsidP="003739E2">
      <w:pPr>
        <w:autoSpaceDE w:val="0"/>
        <w:autoSpaceDN w:val="0"/>
        <w:jc w:val="both"/>
        <w:rPr>
          <w:color w:val="000000"/>
          <w:lang w:val="es-AR"/>
        </w:rPr>
      </w:pPr>
      <w:r w:rsidRPr="00E02CFC">
        <w:rPr>
          <w:b/>
          <w:szCs w:val="20"/>
          <w:lang w:val="es-ES_tradnl" w:eastAsia="es-ES"/>
        </w:rPr>
        <w:t xml:space="preserve">ARTICULO 1º:  </w:t>
      </w:r>
      <w:r w:rsidR="003739E2" w:rsidRPr="00E02CFC">
        <w:rPr>
          <w:color w:val="000000"/>
          <w:lang w:val="es-AR"/>
        </w:rPr>
        <w:t xml:space="preserve">Solicitar al Consejo Superior Universitario </w:t>
      </w:r>
      <w:r w:rsidR="00A45FBD" w:rsidRPr="00E02CFC">
        <w:rPr>
          <w:color w:val="000000"/>
          <w:lang w:val="es-AR"/>
        </w:rPr>
        <w:t>la aprobación de</w:t>
      </w:r>
      <w:r w:rsidR="00F71F65">
        <w:rPr>
          <w:color w:val="000000"/>
          <w:lang w:val="es-AR"/>
        </w:rPr>
        <w:t xml:space="preserve"> las modificaciones de los Artículos 13º) y 19º) del </w:t>
      </w:r>
      <w:r w:rsidR="00A45FBD" w:rsidRPr="00E02CFC">
        <w:rPr>
          <w:color w:val="000000"/>
          <w:lang w:val="es-AR"/>
        </w:rPr>
        <w:t xml:space="preserve">Reglamento </w:t>
      </w:r>
      <w:r w:rsidR="00F71F65">
        <w:rPr>
          <w:color w:val="000000"/>
          <w:lang w:val="es-AR"/>
        </w:rPr>
        <w:t>de</w:t>
      </w:r>
      <w:r w:rsidR="008A2B84" w:rsidRPr="008A2B84">
        <w:rPr>
          <w:color w:val="000000"/>
          <w:lang w:val="es-AR"/>
        </w:rPr>
        <w:t xml:space="preserve"> Funcionamiento de la carrera de posgrado “Especialización en </w:t>
      </w:r>
      <w:r w:rsidR="00724616">
        <w:rPr>
          <w:color w:val="000000"/>
          <w:lang w:val="es-AR"/>
        </w:rPr>
        <w:t>Tecnologías de Información para Gobierno Digital</w:t>
      </w:r>
      <w:r w:rsidR="008A2B84" w:rsidRPr="008A2B84">
        <w:rPr>
          <w:color w:val="000000"/>
          <w:lang w:val="es-AR"/>
        </w:rPr>
        <w:t>” de la Universidad Nacional del Sur (UNS)</w:t>
      </w:r>
      <w:r w:rsidR="008A2B84">
        <w:rPr>
          <w:color w:val="000000"/>
          <w:lang w:val="es-AR"/>
        </w:rPr>
        <w:t>.</w:t>
      </w:r>
    </w:p>
    <w:p w14:paraId="6ED6C019" w14:textId="77777777" w:rsidR="003739E2" w:rsidRPr="00E02CFC" w:rsidRDefault="003739E2" w:rsidP="003739E2">
      <w:pPr>
        <w:autoSpaceDE w:val="0"/>
        <w:autoSpaceDN w:val="0"/>
        <w:jc w:val="both"/>
        <w:rPr>
          <w:color w:val="000000"/>
          <w:lang w:val="es-AR"/>
        </w:rPr>
      </w:pPr>
    </w:p>
    <w:p w14:paraId="5A1735D4" w14:textId="26A5771D" w:rsidR="003739E2" w:rsidRPr="00234C08" w:rsidRDefault="001975B8" w:rsidP="003739E2">
      <w:pPr>
        <w:autoSpaceDE w:val="0"/>
        <w:autoSpaceDN w:val="0"/>
        <w:jc w:val="both"/>
        <w:rPr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ARTICULO 2º: </w:t>
      </w:r>
      <w:r w:rsidRPr="00E02CFC">
        <w:rPr>
          <w:color w:val="000000"/>
          <w:lang w:val="es-ES_tradnl"/>
        </w:rPr>
        <w:t xml:space="preserve"> </w:t>
      </w:r>
      <w:r w:rsidR="003739E2" w:rsidRPr="00E02CFC">
        <w:rPr>
          <w:color w:val="000000"/>
          <w:lang w:val="es-ES_tradnl"/>
        </w:rPr>
        <w:t xml:space="preserve">Regístrese; comuníquese; pase </w:t>
      </w:r>
      <w:r w:rsidRPr="00E02CFC">
        <w:rPr>
          <w:lang w:val="es-ES_tradnl" w:eastAsia="es-ES"/>
        </w:rPr>
        <w:t xml:space="preserve">a </w:t>
      </w:r>
      <w:r w:rsidRPr="00E02CFC">
        <w:rPr>
          <w:lang w:val="es-AR" w:eastAsia="es-ES"/>
        </w:rPr>
        <w:t xml:space="preserve">conocimiento de la Subsecretaria de Posgrado; gírese al Consejo Superior Universitario </w:t>
      </w:r>
      <w:r w:rsidR="003739E2" w:rsidRPr="00E02CFC">
        <w:rPr>
          <w:color w:val="000000"/>
          <w:lang w:val="es-ES_tradnl"/>
        </w:rPr>
        <w:t>a los efectos que corresponda; cumplido, archívese.--------------------------------------------------------</w:t>
      </w:r>
      <w:r w:rsidRPr="00E02CFC">
        <w:rPr>
          <w:color w:val="000000"/>
          <w:lang w:val="es-ES_tradnl"/>
        </w:rPr>
        <w:t>---------------------------------------------</w:t>
      </w:r>
    </w:p>
    <w:p w14:paraId="4778E254" w14:textId="77777777" w:rsidR="003739E2" w:rsidRPr="00234C08" w:rsidRDefault="003739E2" w:rsidP="003739E2">
      <w:pPr>
        <w:autoSpaceDE w:val="0"/>
        <w:autoSpaceDN w:val="0"/>
        <w:jc w:val="both"/>
        <w:rPr>
          <w:lang w:val="es-AR"/>
        </w:rPr>
      </w:pPr>
    </w:p>
    <w:p w14:paraId="038F81F7" w14:textId="77777777" w:rsidR="003739E2" w:rsidRPr="00234C08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3379A537" w14:textId="77777777" w:rsidR="003739E2" w:rsidRPr="00D63555" w:rsidRDefault="003739E2" w:rsidP="003739E2">
      <w:pPr>
        <w:rPr>
          <w:lang w:val="es-AR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47D96" w14:textId="77777777" w:rsidR="00CB67D8" w:rsidRDefault="00CB67D8">
      <w:r>
        <w:separator/>
      </w:r>
    </w:p>
  </w:endnote>
  <w:endnote w:type="continuationSeparator" w:id="0">
    <w:p w14:paraId="1487E8C1" w14:textId="77777777" w:rsidR="00CB67D8" w:rsidRDefault="00CB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0745A" w14:textId="77777777" w:rsidR="00CB67D8" w:rsidRDefault="00CB67D8">
      <w:r>
        <w:separator/>
      </w:r>
    </w:p>
  </w:footnote>
  <w:footnote w:type="continuationSeparator" w:id="0">
    <w:p w14:paraId="7540C53F" w14:textId="77777777" w:rsidR="00CB67D8" w:rsidRDefault="00CB6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5E45"/>
    <w:rsid w:val="00046DC2"/>
    <w:rsid w:val="000602B3"/>
    <w:rsid w:val="00065237"/>
    <w:rsid w:val="00067B7F"/>
    <w:rsid w:val="00083264"/>
    <w:rsid w:val="000B1D7A"/>
    <w:rsid w:val="000C7AB6"/>
    <w:rsid w:val="000D58E9"/>
    <w:rsid w:val="000F7987"/>
    <w:rsid w:val="00135B7A"/>
    <w:rsid w:val="0014025F"/>
    <w:rsid w:val="00175D65"/>
    <w:rsid w:val="001975B8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A1D66"/>
    <w:rsid w:val="002C03A7"/>
    <w:rsid w:val="002F6A9F"/>
    <w:rsid w:val="00367819"/>
    <w:rsid w:val="003739E2"/>
    <w:rsid w:val="00384819"/>
    <w:rsid w:val="00387856"/>
    <w:rsid w:val="003B21B1"/>
    <w:rsid w:val="003D7209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E557C"/>
    <w:rsid w:val="004F4851"/>
    <w:rsid w:val="005126FD"/>
    <w:rsid w:val="005468AD"/>
    <w:rsid w:val="00574AE3"/>
    <w:rsid w:val="0057631E"/>
    <w:rsid w:val="00587F2D"/>
    <w:rsid w:val="00590DF0"/>
    <w:rsid w:val="0059277F"/>
    <w:rsid w:val="00593AD4"/>
    <w:rsid w:val="005B0534"/>
    <w:rsid w:val="005C3EF4"/>
    <w:rsid w:val="00603B55"/>
    <w:rsid w:val="00691833"/>
    <w:rsid w:val="00694E0B"/>
    <w:rsid w:val="006970EA"/>
    <w:rsid w:val="006A2E73"/>
    <w:rsid w:val="006C3E54"/>
    <w:rsid w:val="006D6B5C"/>
    <w:rsid w:val="006F6874"/>
    <w:rsid w:val="007050BE"/>
    <w:rsid w:val="00724616"/>
    <w:rsid w:val="007438D5"/>
    <w:rsid w:val="00756A39"/>
    <w:rsid w:val="00761D57"/>
    <w:rsid w:val="00776CE2"/>
    <w:rsid w:val="00794B7D"/>
    <w:rsid w:val="007B51A8"/>
    <w:rsid w:val="007E182C"/>
    <w:rsid w:val="008063BD"/>
    <w:rsid w:val="00820544"/>
    <w:rsid w:val="00824D3E"/>
    <w:rsid w:val="00833557"/>
    <w:rsid w:val="00866A0D"/>
    <w:rsid w:val="008A2B84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45FBD"/>
    <w:rsid w:val="00A63A6B"/>
    <w:rsid w:val="00A66510"/>
    <w:rsid w:val="00A7534D"/>
    <w:rsid w:val="00A81ED8"/>
    <w:rsid w:val="00A9680B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A342A"/>
    <w:rsid w:val="00BB3EE7"/>
    <w:rsid w:val="00BC0CE1"/>
    <w:rsid w:val="00BD5D22"/>
    <w:rsid w:val="00BD70FC"/>
    <w:rsid w:val="00BF4536"/>
    <w:rsid w:val="00C079F8"/>
    <w:rsid w:val="00C175D1"/>
    <w:rsid w:val="00C20015"/>
    <w:rsid w:val="00C22AAC"/>
    <w:rsid w:val="00C23602"/>
    <w:rsid w:val="00C3182E"/>
    <w:rsid w:val="00C43FA9"/>
    <w:rsid w:val="00C45781"/>
    <w:rsid w:val="00C8410E"/>
    <w:rsid w:val="00CB67D8"/>
    <w:rsid w:val="00CC34C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5540"/>
    <w:rsid w:val="00DD6367"/>
    <w:rsid w:val="00DF4181"/>
    <w:rsid w:val="00E02CFC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6361"/>
    <w:rsid w:val="00F7050E"/>
    <w:rsid w:val="00F71F65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2024-12-23T11:14:00Z</cp:lastPrinted>
  <dcterms:created xsi:type="dcterms:W3CDTF">2025-02-18T12:55:00Z</dcterms:created>
  <dcterms:modified xsi:type="dcterms:W3CDTF">2025-02-18T13:03:00Z</dcterms:modified>
</cp:coreProperties>
</file>