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33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6208CC">
        <w:rPr>
          <w:b/>
          <w:bCs/>
          <w:sz w:val="24"/>
          <w:lang w:val="es-ES_tradnl"/>
        </w:rPr>
        <w:t>128</w:t>
      </w:r>
      <w:r w:rsidR="00FF5AD1" w:rsidRPr="001526F1">
        <w:rPr>
          <w:b/>
          <w:bCs/>
          <w:sz w:val="24"/>
          <w:lang w:val="es-ES_tradnl"/>
        </w:rPr>
        <w:t>/</w:t>
      </w:r>
      <w:r w:rsidR="006208CC">
        <w:rPr>
          <w:b/>
          <w:bCs/>
          <w:sz w:val="24"/>
          <w:lang w:val="es-ES_tradnl"/>
        </w:rPr>
        <w:t>25</w:t>
      </w:r>
    </w:p>
    <w:p w:rsidR="00096133" w:rsidRDefault="00096133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976770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1571</w:t>
      </w:r>
      <w:r w:rsidR="006208CC">
        <w:rPr>
          <w:b/>
          <w:bCs/>
          <w:sz w:val="24"/>
          <w:lang w:val="es-ES_tradnl"/>
        </w:rPr>
        <w:t>/25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096133" w:rsidRDefault="00096133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523DD6">
        <w:rPr>
          <w:b/>
          <w:sz w:val="24"/>
          <w:lang w:val="es-AR"/>
        </w:rPr>
        <w:t>Arquitectura y Diseño de Sistemas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</w:t>
      </w:r>
      <w:r w:rsidR="00523DD6">
        <w:rPr>
          <w:sz w:val="24"/>
          <w:lang w:val="es-ES_tradnl"/>
        </w:rPr>
        <w:t xml:space="preserve">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096133" w:rsidRPr="001526F1" w:rsidRDefault="00096133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404E24" w:rsidRDefault="00404E24" w:rsidP="006208CC">
      <w:pPr>
        <w:jc w:val="both"/>
        <w:rPr>
          <w:sz w:val="24"/>
          <w:szCs w:val="24"/>
          <w:lang w:val="es-AR" w:eastAsia="es-AR"/>
        </w:rPr>
      </w:pPr>
    </w:p>
    <w:p w:rsidR="00404E24" w:rsidRDefault="00404E24" w:rsidP="00404E24">
      <w:pPr>
        <w:ind w:firstLine="851"/>
        <w:jc w:val="both"/>
        <w:rPr>
          <w:sz w:val="24"/>
          <w:szCs w:val="24"/>
          <w:lang w:val="es-AR" w:eastAsia="es-AR"/>
        </w:rPr>
      </w:pPr>
      <w:r w:rsidRPr="001E664E">
        <w:rPr>
          <w:sz w:val="24"/>
          <w:szCs w:val="24"/>
          <w:lang w:val="es-AR" w:eastAsia="es-AR"/>
        </w:rPr>
        <w:t>Que los miembros del Consejo Departamental coi</w:t>
      </w:r>
      <w:r>
        <w:rPr>
          <w:sz w:val="24"/>
          <w:szCs w:val="24"/>
          <w:lang w:val="es-AR" w:eastAsia="es-AR"/>
        </w:rPr>
        <w:t xml:space="preserve">nciden en que </w:t>
      </w:r>
      <w:r w:rsidR="00854E43">
        <w:rPr>
          <w:sz w:val="24"/>
          <w:szCs w:val="24"/>
          <w:lang w:val="es-AR" w:eastAsia="es-AR"/>
        </w:rPr>
        <w:t>el I</w:t>
      </w:r>
      <w:r w:rsidR="006208CC">
        <w:rPr>
          <w:sz w:val="24"/>
          <w:szCs w:val="24"/>
          <w:lang w:val="es-AR" w:eastAsia="es-AR"/>
        </w:rPr>
        <w:t xml:space="preserve">ng. Stefano </w:t>
      </w:r>
      <w:proofErr w:type="spellStart"/>
      <w:r w:rsidR="006208CC">
        <w:rPr>
          <w:sz w:val="24"/>
          <w:szCs w:val="24"/>
          <w:lang w:val="es-AR" w:eastAsia="es-AR"/>
        </w:rPr>
        <w:t>Canossini</w:t>
      </w:r>
      <w:proofErr w:type="spellEnd"/>
      <w:r w:rsidR="006208CC">
        <w:rPr>
          <w:sz w:val="24"/>
          <w:szCs w:val="24"/>
          <w:lang w:val="es-AR" w:eastAsia="es-AR"/>
        </w:rPr>
        <w:t xml:space="preserve"> </w:t>
      </w:r>
      <w:r w:rsidRPr="001E664E">
        <w:rPr>
          <w:bCs/>
          <w:sz w:val="24"/>
          <w:lang w:val="es-ES_tradnl"/>
        </w:rPr>
        <w:t>reúne los antecedent</w:t>
      </w:r>
      <w:r>
        <w:rPr>
          <w:bCs/>
          <w:sz w:val="24"/>
          <w:lang w:val="es-ES_tradnl"/>
        </w:rPr>
        <w:t>es necesar</w:t>
      </w:r>
      <w:r w:rsidR="00854E43">
        <w:rPr>
          <w:bCs/>
          <w:sz w:val="24"/>
          <w:lang w:val="es-ES_tradnl"/>
        </w:rPr>
        <w:t>ios para cumplir funciones de Auxiliar de Docencia</w:t>
      </w:r>
      <w:r w:rsidRPr="001E664E">
        <w:rPr>
          <w:sz w:val="24"/>
          <w:szCs w:val="24"/>
          <w:lang w:val="es-AR" w:eastAsia="es-AR"/>
        </w:rPr>
        <w:t xml:space="preserve">;  </w:t>
      </w:r>
    </w:p>
    <w:p w:rsidR="00404E24" w:rsidRPr="007E6AD2" w:rsidRDefault="00404E24" w:rsidP="00404E24">
      <w:pPr>
        <w:jc w:val="both"/>
        <w:rPr>
          <w:sz w:val="24"/>
          <w:szCs w:val="24"/>
          <w:lang w:val="es-AR" w:eastAsia="es-AR"/>
        </w:rPr>
      </w:pPr>
    </w:p>
    <w:p w:rsidR="00404E24" w:rsidRDefault="00EC1C8B" w:rsidP="00404E24">
      <w:pPr>
        <w:ind w:firstLine="851"/>
        <w:jc w:val="both"/>
        <w:rPr>
          <w:sz w:val="24"/>
          <w:szCs w:val="24"/>
          <w:lang w:val="es-AR" w:eastAsia="es-ES"/>
        </w:rPr>
      </w:pPr>
      <w:r w:rsidRPr="00EC1C8B">
        <w:rPr>
          <w:sz w:val="24"/>
          <w:szCs w:val="24"/>
          <w:lang w:val="es-AR" w:eastAsia="es-ES"/>
        </w:rPr>
        <w:t>Que por resolución CSU-979/24</w:t>
      </w:r>
      <w:r w:rsidR="00404E24" w:rsidRPr="00EC1C8B">
        <w:rPr>
          <w:sz w:val="24"/>
          <w:szCs w:val="24"/>
          <w:lang w:val="es-AR" w:eastAsia="es-ES"/>
        </w:rPr>
        <w:t xml:space="preserve"> se crearon los cargos para cubrir temporariamente las demandas decentes que requieran el dictado de las carrera</w:t>
      </w:r>
      <w:r w:rsidRPr="00EC1C8B">
        <w:rPr>
          <w:sz w:val="24"/>
          <w:szCs w:val="24"/>
          <w:lang w:val="es-AR" w:eastAsia="es-ES"/>
        </w:rPr>
        <w:t>s de la UNS durante el primer cuatrimestre del año 2025</w:t>
      </w:r>
      <w:r w:rsidR="00404E24" w:rsidRPr="00EC1C8B">
        <w:rPr>
          <w:sz w:val="24"/>
          <w:szCs w:val="24"/>
          <w:lang w:val="es-ES_tradnl" w:eastAsia="es-ES"/>
        </w:rPr>
        <w:t>;</w:t>
      </w:r>
      <w:r w:rsidR="00404E24" w:rsidRPr="0001096E">
        <w:rPr>
          <w:sz w:val="24"/>
          <w:szCs w:val="24"/>
          <w:lang w:val="es-ES_tradnl" w:eastAsia="es-ES"/>
        </w:rPr>
        <w:t xml:space="preserve"> </w:t>
      </w:r>
    </w:p>
    <w:p w:rsidR="00EF6F79" w:rsidRDefault="00EF6F79" w:rsidP="007B5167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096133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854E43">
        <w:rPr>
          <w:rFonts w:ascii="Times New Roman" w:hAnsi="Times New Roman"/>
          <w:bCs/>
          <w:color w:val="000000"/>
          <w:lang w:val="es-ES_tradnl"/>
        </w:rPr>
        <w:t>ordinaria de fecha 13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854E43">
        <w:rPr>
          <w:rFonts w:ascii="Times New Roman" w:hAnsi="Times New Roman"/>
          <w:bCs/>
          <w:color w:val="000000"/>
          <w:lang w:val="es-ES_tradnl"/>
        </w:rPr>
        <w:t>mayo</w:t>
      </w:r>
      <w:r>
        <w:rPr>
          <w:rFonts w:ascii="Times New Roman" w:hAnsi="Times New Roman"/>
          <w:bCs/>
          <w:color w:val="000000"/>
          <w:lang w:val="es-ES_tradnl"/>
        </w:rPr>
        <w:t xml:space="preserve"> de 20</w:t>
      </w:r>
      <w:r w:rsidR="00854E43">
        <w:rPr>
          <w:rFonts w:ascii="Times New Roman" w:hAnsi="Times New Roman"/>
          <w:bCs/>
          <w:color w:val="000000"/>
          <w:lang w:val="es-ES_tradnl"/>
        </w:rPr>
        <w:t>25</w:t>
      </w:r>
      <w:r w:rsidR="00404E24">
        <w:rPr>
          <w:rFonts w:ascii="Times New Roman" w:hAnsi="Times New Roman"/>
          <w:bCs/>
          <w:color w:val="000000"/>
          <w:lang w:val="es-ES_tradnl"/>
        </w:rPr>
        <w:t>,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976770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096133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854E43">
        <w:rPr>
          <w:b/>
          <w:sz w:val="24"/>
          <w:lang w:val="es-ES_tradnl"/>
        </w:rPr>
        <w:t>Ingeniero Stefano CANOSSINI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854E43">
        <w:rPr>
          <w:b/>
          <w:sz w:val="24"/>
          <w:lang w:val="es-ES_tradnl"/>
        </w:rPr>
        <w:t>DNI:40.655.501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096133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0A1639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I, Disciplina: </w:t>
      </w:r>
      <w:r w:rsidR="000A1639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A1639">
        <w:rPr>
          <w:b/>
          <w:sz w:val="24"/>
          <w:lang w:val="es-ES_tradnl"/>
        </w:rPr>
        <w:t>Arquitectura y Diseño de Sistemas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>(Cód. 7527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854E43">
        <w:rPr>
          <w:sz w:val="24"/>
          <w:lang w:val="es-ES_tradnl"/>
        </w:rPr>
        <w:t xml:space="preserve">la efectiva toma de posesión </w:t>
      </w:r>
      <w:r w:rsidR="00854E43" w:rsidRPr="00EC1C8B">
        <w:rPr>
          <w:sz w:val="24"/>
          <w:lang w:val="es-ES_tradnl"/>
        </w:rPr>
        <w:t>del cargo</w:t>
      </w:r>
      <w:r w:rsidR="000A5E03" w:rsidRPr="00EC1C8B">
        <w:rPr>
          <w:sz w:val="24"/>
          <w:lang w:val="es-ES_tradnl"/>
        </w:rPr>
        <w:t xml:space="preserve"> </w:t>
      </w:r>
      <w:r w:rsidR="001331F6" w:rsidRPr="00EC1C8B">
        <w:rPr>
          <w:sz w:val="24"/>
          <w:lang w:val="es-ES_tradnl"/>
        </w:rPr>
        <w:t xml:space="preserve">y hasta el </w:t>
      </w:r>
      <w:r w:rsidR="00EC1C8B" w:rsidRPr="00EC1C8B">
        <w:rPr>
          <w:sz w:val="24"/>
          <w:lang w:val="es-ES_tradnl"/>
        </w:rPr>
        <w:t>18</w:t>
      </w:r>
      <w:r w:rsidR="00B35225" w:rsidRPr="00EC1C8B">
        <w:rPr>
          <w:sz w:val="24"/>
          <w:lang w:val="es-ES_tradnl"/>
        </w:rPr>
        <w:t xml:space="preserve"> de </w:t>
      </w:r>
      <w:r w:rsidR="00B045E3" w:rsidRPr="00EC1C8B">
        <w:rPr>
          <w:sz w:val="24"/>
          <w:lang w:val="es-ES_tradnl"/>
        </w:rPr>
        <w:t>ju</w:t>
      </w:r>
      <w:r w:rsidR="00854E43" w:rsidRPr="00EC1C8B">
        <w:rPr>
          <w:sz w:val="24"/>
          <w:lang w:val="es-ES_tradnl"/>
        </w:rPr>
        <w:t>l</w:t>
      </w:r>
      <w:r w:rsidR="00B045E3" w:rsidRPr="00EC1C8B">
        <w:rPr>
          <w:sz w:val="24"/>
          <w:lang w:val="es-ES_tradnl"/>
        </w:rPr>
        <w:t>io</w:t>
      </w:r>
      <w:r w:rsidR="00B35225" w:rsidRPr="00EC1C8B">
        <w:rPr>
          <w:sz w:val="24"/>
          <w:lang w:val="es-ES_tradnl"/>
        </w:rPr>
        <w:t xml:space="preserve"> de 20</w:t>
      </w:r>
      <w:r w:rsidR="00854E43" w:rsidRPr="00EC1C8B">
        <w:rPr>
          <w:sz w:val="24"/>
          <w:lang w:val="es-ES_tradnl"/>
        </w:rPr>
        <w:t>25.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09613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0A1639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0A1639">
        <w:rPr>
          <w:sz w:val="24"/>
          <w:lang w:val="es-ES_tradnl"/>
        </w:rPr>
        <w:t xml:space="preserve"> con dedicación simple</w:t>
      </w:r>
      <w:r w:rsidR="00854E43">
        <w:rPr>
          <w:sz w:val="24"/>
          <w:lang w:val="es-ES_tradnl"/>
        </w:rPr>
        <w:t>.</w:t>
      </w:r>
    </w:p>
    <w:p w:rsidR="00404E24" w:rsidRDefault="00404E24" w:rsidP="00EF6F79">
      <w:pPr>
        <w:jc w:val="both"/>
        <w:rPr>
          <w:b/>
          <w:sz w:val="24"/>
          <w:szCs w:val="24"/>
          <w:lang w:val="es-AR" w:eastAsia="es-ES"/>
        </w:rPr>
      </w:pPr>
    </w:p>
    <w:p w:rsidR="00404E24" w:rsidRPr="00EC1C8B" w:rsidRDefault="00404E24" w:rsidP="00404E24">
      <w:pPr>
        <w:jc w:val="both"/>
        <w:rPr>
          <w:sz w:val="24"/>
          <w:szCs w:val="24"/>
          <w:lang w:val="es-AR" w:eastAsia="es-ES"/>
        </w:rPr>
      </w:pPr>
      <w:r w:rsidRPr="00EC1C8B">
        <w:rPr>
          <w:b/>
          <w:sz w:val="24"/>
          <w:szCs w:val="24"/>
          <w:lang w:val="es-AR" w:eastAsia="es-ES"/>
        </w:rPr>
        <w:t>ARTICULO 3</w:t>
      </w:r>
      <w:r w:rsidRPr="00EC1C8B">
        <w:rPr>
          <w:b/>
          <w:sz w:val="24"/>
          <w:szCs w:val="24"/>
          <w:lang w:val="es-ES" w:eastAsia="es-ES"/>
        </w:rPr>
        <w:sym w:font="Symbol" w:char="F0B0"/>
      </w:r>
      <w:r w:rsidRPr="00EC1C8B">
        <w:rPr>
          <w:b/>
          <w:sz w:val="24"/>
          <w:szCs w:val="24"/>
          <w:lang w:val="es-AR" w:eastAsia="es-ES"/>
        </w:rPr>
        <w:t>:</w:t>
      </w:r>
      <w:r w:rsidRPr="00EC1C8B">
        <w:rPr>
          <w:sz w:val="24"/>
          <w:szCs w:val="24"/>
          <w:lang w:val="es-AR" w:eastAsia="es-ES"/>
        </w:rPr>
        <w:t xml:space="preserve"> La financiación de la asignación mencionada será erogada utilizando los fondos emergente</w:t>
      </w:r>
      <w:r w:rsidR="00EC1C8B" w:rsidRPr="00EC1C8B">
        <w:rPr>
          <w:sz w:val="24"/>
          <w:szCs w:val="24"/>
          <w:lang w:val="es-AR" w:eastAsia="es-ES"/>
        </w:rPr>
        <w:t>s de la resolución CSU-979/24</w:t>
      </w:r>
      <w:r w:rsidR="00854E43" w:rsidRPr="00EC1C8B">
        <w:rPr>
          <w:sz w:val="24"/>
          <w:szCs w:val="24"/>
          <w:lang w:val="es-AR" w:eastAsia="es-ES"/>
        </w:rPr>
        <w:t>.</w:t>
      </w:r>
    </w:p>
    <w:p w:rsidR="00404E24" w:rsidRPr="00EC1C8B" w:rsidRDefault="00404E24" w:rsidP="00404E2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54E43" w:rsidRPr="00EC1C8B" w:rsidRDefault="00854E43" w:rsidP="00854E43">
      <w:pPr>
        <w:jc w:val="both"/>
        <w:rPr>
          <w:sz w:val="24"/>
          <w:szCs w:val="24"/>
          <w:lang w:val="es-AR" w:eastAsia="es-ES"/>
        </w:rPr>
      </w:pPr>
      <w:r w:rsidRPr="00EC1C8B">
        <w:rPr>
          <w:b/>
          <w:sz w:val="24"/>
          <w:szCs w:val="24"/>
          <w:lang w:val="es-AR" w:eastAsia="es-ES"/>
        </w:rPr>
        <w:t>///CDCIC – 128/25</w:t>
      </w:r>
      <w:r w:rsidRPr="00EC1C8B">
        <w:rPr>
          <w:sz w:val="24"/>
          <w:szCs w:val="24"/>
          <w:lang w:val="es-AR" w:eastAsia="es-ES"/>
        </w:rPr>
        <w:t xml:space="preserve"> </w:t>
      </w:r>
    </w:p>
    <w:p w:rsidR="00854E43" w:rsidRPr="00EC1C8B" w:rsidRDefault="00854E43" w:rsidP="00404E2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04E24" w:rsidRPr="00DA4EC5" w:rsidRDefault="00404E24" w:rsidP="00404E2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EC1C8B">
        <w:rPr>
          <w:b/>
          <w:sz w:val="24"/>
          <w:szCs w:val="24"/>
          <w:lang w:val="es-ES" w:eastAsia="es-ES"/>
        </w:rPr>
        <w:t>ARTICULO 4</w:t>
      </w:r>
      <w:r w:rsidRPr="00EC1C8B">
        <w:rPr>
          <w:b/>
          <w:sz w:val="24"/>
          <w:szCs w:val="24"/>
          <w:lang w:val="es-ES" w:eastAsia="es-ES"/>
        </w:rPr>
        <w:sym w:font="Symbol" w:char="F0B0"/>
      </w:r>
      <w:r w:rsidRPr="00EC1C8B">
        <w:rPr>
          <w:b/>
          <w:sz w:val="24"/>
          <w:szCs w:val="24"/>
          <w:lang w:val="es-ES" w:eastAsia="es-ES"/>
        </w:rPr>
        <w:t xml:space="preserve">: </w:t>
      </w:r>
      <w:r w:rsidRPr="00EC1C8B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404E24" w:rsidRPr="00EF6F79" w:rsidRDefault="00404E24" w:rsidP="00404E24">
      <w:pPr>
        <w:tabs>
          <w:tab w:val="left" w:pos="5670"/>
        </w:tabs>
        <w:jc w:val="both"/>
        <w:rPr>
          <w:lang w:val="es-ES_tradnl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961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1275E"/>
    <w:rsid w:val="0032344D"/>
    <w:rsid w:val="00332A6C"/>
    <w:rsid w:val="00376FA2"/>
    <w:rsid w:val="003B7201"/>
    <w:rsid w:val="003D6CAB"/>
    <w:rsid w:val="00404E24"/>
    <w:rsid w:val="00431732"/>
    <w:rsid w:val="0044212B"/>
    <w:rsid w:val="00444E46"/>
    <w:rsid w:val="004809E3"/>
    <w:rsid w:val="004A624D"/>
    <w:rsid w:val="004B6135"/>
    <w:rsid w:val="004B714A"/>
    <w:rsid w:val="00521E18"/>
    <w:rsid w:val="00523DD6"/>
    <w:rsid w:val="00546CAA"/>
    <w:rsid w:val="00553F80"/>
    <w:rsid w:val="005B59A8"/>
    <w:rsid w:val="005B5B06"/>
    <w:rsid w:val="0061399F"/>
    <w:rsid w:val="006208CC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95B33"/>
    <w:rsid w:val="007A65F1"/>
    <w:rsid w:val="007B5167"/>
    <w:rsid w:val="007B73D3"/>
    <w:rsid w:val="007B7F8C"/>
    <w:rsid w:val="007C3EBB"/>
    <w:rsid w:val="007C5160"/>
    <w:rsid w:val="007F0270"/>
    <w:rsid w:val="0080225B"/>
    <w:rsid w:val="0081694D"/>
    <w:rsid w:val="00854E43"/>
    <w:rsid w:val="00890B68"/>
    <w:rsid w:val="00976770"/>
    <w:rsid w:val="009C0A8F"/>
    <w:rsid w:val="00A135AA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8742C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C10C6"/>
    <w:rsid w:val="00EC1C8B"/>
    <w:rsid w:val="00EE21D3"/>
    <w:rsid w:val="00EE224F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2025-07-06T20:26:00Z</dcterms:created>
  <dcterms:modified xsi:type="dcterms:W3CDTF">2025-07-06T20:26:00Z</dcterms:modified>
</cp:coreProperties>
</file>