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1F1D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1DD00C3D" w14:textId="77777777" w:rsidTr="00920043">
        <w:tc>
          <w:tcPr>
            <w:tcW w:w="5194" w:type="dxa"/>
          </w:tcPr>
          <w:p w14:paraId="4AACA494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5C32A425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7EC09D4E" w14:textId="77777777" w:rsidTr="00920043">
        <w:tc>
          <w:tcPr>
            <w:tcW w:w="5194" w:type="dxa"/>
          </w:tcPr>
          <w:p w14:paraId="5172501C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7814BF" w14:textId="795E29E2" w:rsidR="00E6234A" w:rsidRPr="00FD6CF8" w:rsidRDefault="00DC4C7C" w:rsidP="00920043">
            <w:pPr>
              <w:pStyle w:val="NoSpacing"/>
              <w:spacing w:line="360" w:lineRule="auto"/>
            </w:pPr>
            <w:r>
              <w:t>26.03.2020</w:t>
            </w:r>
          </w:p>
        </w:tc>
      </w:tr>
    </w:tbl>
    <w:p w14:paraId="3E5FA2D6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596C75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F6BBFD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E08254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E5DD00" w14:textId="77777777" w:rsidR="00E6234A" w:rsidRDefault="0063052C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Oggi per prima cosa ho collegato, il generatore per iniziare a cercare di capire dove si situava il problema di ieri.</w:t>
            </w:r>
            <w:r w:rsidR="00011FC4">
              <w:rPr>
                <w:b w:val="0"/>
              </w:rPr>
              <w:t xml:space="preserve"> </w:t>
            </w:r>
          </w:p>
          <w:p w14:paraId="6587E8ED" w14:textId="77777777" w:rsidR="00011FC4" w:rsidRDefault="00011FC4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Il generatore ha cominciato a funzionare.</w:t>
            </w:r>
            <w:r w:rsidR="0068726B">
              <w:rPr>
                <w:b w:val="0"/>
              </w:rPr>
              <w:t xml:space="preserve"> È posssibile che ieri vi fosse un problema di surriscaldamento o falso contatto.</w:t>
            </w:r>
          </w:p>
          <w:p w14:paraId="51C76676" w14:textId="77777777" w:rsidR="00971339" w:rsidRDefault="00971339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Per quanto riguarda il telecomando lo ho collegato e non funzionava sempre in maniera ottimale, quindi ho deciso di collegarlo con la seguente struttura:</w:t>
            </w:r>
          </w:p>
          <w:p w14:paraId="05157ADE" w14:textId="71A5D6EC" w:rsidR="00971339" w:rsidRDefault="00971339" w:rsidP="00920043">
            <w:pPr>
              <w:pStyle w:val="NoSpacing"/>
              <w:rPr>
                <w:bCs w:val="0"/>
              </w:rPr>
            </w:pPr>
          </w:p>
          <w:p w14:paraId="2BFC6560" w14:textId="24F738E9" w:rsidR="00971339" w:rsidRPr="00971339" w:rsidRDefault="004C33C1" w:rsidP="00920043">
            <w:pPr>
              <w:pStyle w:val="NoSpacing"/>
              <w:rPr>
                <w:b w:val="0"/>
                <w:bCs w:val="0"/>
              </w:rPr>
            </w:pPr>
            <w:r w:rsidRPr="00971339">
              <w:rPr>
                <w:b w:val="0"/>
              </w:rPr>
              <w:drawing>
                <wp:anchor distT="0" distB="0" distL="114300" distR="114300" simplePos="0" relativeHeight="251658240" behindDoc="0" locked="0" layoutInCell="1" allowOverlap="1" wp14:anchorId="761FBABF" wp14:editId="3973B6E3">
                  <wp:simplePos x="0" y="0"/>
                  <wp:positionH relativeFrom="margin">
                    <wp:posOffset>1988185</wp:posOffset>
                  </wp:positionH>
                  <wp:positionV relativeFrom="paragraph">
                    <wp:posOffset>766396</wp:posOffset>
                  </wp:positionV>
                  <wp:extent cx="1988793" cy="1997612"/>
                  <wp:effectExtent l="0" t="0" r="571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793" cy="199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1339">
              <w:rPr>
                <w:b w:val="0"/>
                <w:bCs w:val="0"/>
              </w:rPr>
              <w:t xml:space="preserve">La quale permette di avere una maggior stabilità nel segnale. Fra il pin di selezione e l’arduino è stat inserita una resistenza, cosí da evitare corti circuiti, mentre gli altri </w:t>
            </w:r>
            <w:r w:rsidR="00D02680">
              <w:rPr>
                <w:b w:val="0"/>
                <w:bCs w:val="0"/>
              </w:rPr>
              <w:t>due p</w:t>
            </w:r>
            <w:r w:rsidR="009D1FBD">
              <w:rPr>
                <w:b w:val="0"/>
                <w:bCs w:val="0"/>
              </w:rPr>
              <w:t>in sono collegati rispettivamente al polo positivo ed al polo negativo. Cosí anche quando si mette lo switch sul segnale negativo si evita che possano esserci disturbi di segnale.</w:t>
            </w:r>
          </w:p>
          <w:p w14:paraId="610540C2" w14:textId="77777777" w:rsidR="00971339" w:rsidRDefault="00971339" w:rsidP="00920043">
            <w:pPr>
              <w:pStyle w:val="NoSpacing"/>
              <w:rPr>
                <w:bCs w:val="0"/>
              </w:rPr>
            </w:pPr>
          </w:p>
          <w:p w14:paraId="546ABE02" w14:textId="354883C0" w:rsidR="004C33C1" w:rsidRPr="00A55689" w:rsidRDefault="004C33C1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Ora tutto il circuito funziona in maniera ottimale, eccetto il microfono che </w:t>
            </w:r>
            <w:r w:rsidR="003D7F62">
              <w:rPr>
                <w:b w:val="0"/>
                <w:bCs w:val="0"/>
              </w:rPr>
              <w:t xml:space="preserve">in alcuni casi non </w:t>
            </w:r>
            <w:r w:rsidR="00BC3BFC">
              <w:rPr>
                <w:b w:val="0"/>
                <w:bCs w:val="0"/>
              </w:rPr>
              <w:t xml:space="preserve">capta i rumori in maniera adeguata, ora dovrò capire se </w:t>
            </w:r>
            <w:r w:rsidR="007C4023">
              <w:rPr>
                <w:b w:val="0"/>
                <w:bCs w:val="0"/>
              </w:rPr>
              <w:t>il problema è legato all’elettronica del microfono o ad altro.</w:t>
            </w:r>
          </w:p>
        </w:tc>
      </w:tr>
    </w:tbl>
    <w:p w14:paraId="398BB4E5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6BFFEC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A77854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5876595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E9D6D48" w14:textId="62FA0D06" w:rsidR="00A03495" w:rsidRPr="00F538CD" w:rsidRDefault="00B70A00" w:rsidP="00B70A00">
            <w:pPr>
              <w:rPr>
                <w:b w:val="0"/>
              </w:rPr>
            </w:pPr>
            <w:r>
              <w:rPr>
                <w:b w:val="0"/>
              </w:rPr>
              <w:t>Il generatore ha ripreso a funzionare, il problema potrebbe essere legato al surriscaldamento oppure ad un falso contatto.</w:t>
            </w:r>
          </w:p>
        </w:tc>
      </w:tr>
    </w:tbl>
    <w:p w14:paraId="4F4D636C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8FF113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EC0EC2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2EE7BB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44B55D" w14:textId="7B23F1D4" w:rsidR="00E6234A" w:rsidRPr="00806DCA" w:rsidRDefault="007501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avanti rispetto alla pianificazione, devo solamente trovare il problema legato al microfono e</w:t>
            </w:r>
            <w:r w:rsidR="00692882">
              <w:rPr>
                <w:b w:val="0"/>
                <w:bCs w:val="0"/>
              </w:rPr>
              <w:t xml:space="preserve"> finire la documentazione.</w:t>
            </w:r>
          </w:p>
        </w:tc>
      </w:tr>
    </w:tbl>
    <w:p w14:paraId="020CE78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2B09860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1B3442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6B4410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BD287E6" w14:textId="52079195" w:rsidR="00E6234A" w:rsidRPr="00FD6CF8" w:rsidRDefault="00A55689" w:rsidP="00920043">
            <w:pPr>
              <w:rPr>
                <w:b w:val="0"/>
              </w:rPr>
            </w:pPr>
            <w:r>
              <w:rPr>
                <w:b w:val="0"/>
              </w:rPr>
              <w:t xml:space="preserve">Cercare di capire come risolvere il problema relativo </w:t>
            </w:r>
            <w:r w:rsidR="00612412">
              <w:rPr>
                <w:b w:val="0"/>
              </w:rPr>
              <w:t>all microfono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14:paraId="2F9DAF15" w14:textId="39F31FD0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DF776" w14:textId="77777777" w:rsidR="000461EA" w:rsidRDefault="000461EA" w:rsidP="00DC1A1A">
      <w:pPr>
        <w:spacing w:after="0" w:line="240" w:lineRule="auto"/>
      </w:pPr>
      <w:r>
        <w:separator/>
      </w:r>
    </w:p>
  </w:endnote>
  <w:endnote w:type="continuationSeparator" w:id="0">
    <w:p w14:paraId="0BFDF06E" w14:textId="77777777" w:rsidR="000461EA" w:rsidRDefault="000461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C0045" w14:textId="77777777" w:rsidR="00302AC1" w:rsidRDefault="000461E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10153" w14:textId="77777777" w:rsidR="000461EA" w:rsidRDefault="000461EA" w:rsidP="00DC1A1A">
      <w:pPr>
        <w:spacing w:after="0" w:line="240" w:lineRule="auto"/>
      </w:pPr>
      <w:r>
        <w:separator/>
      </w:r>
    </w:p>
  </w:footnote>
  <w:footnote w:type="continuationSeparator" w:id="0">
    <w:p w14:paraId="4DAA9479" w14:textId="77777777" w:rsidR="000461EA" w:rsidRDefault="000461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32C25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53F16999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FC4"/>
    <w:rsid w:val="000158A6"/>
    <w:rsid w:val="000244EB"/>
    <w:rsid w:val="00025DC2"/>
    <w:rsid w:val="00027A63"/>
    <w:rsid w:val="000308FC"/>
    <w:rsid w:val="00030C7F"/>
    <w:rsid w:val="00040C15"/>
    <w:rsid w:val="000461EA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6C98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658D0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7F6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33C1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2412"/>
    <w:rsid w:val="00615E89"/>
    <w:rsid w:val="0061659F"/>
    <w:rsid w:val="0061791B"/>
    <w:rsid w:val="006222A5"/>
    <w:rsid w:val="0062305B"/>
    <w:rsid w:val="00625D79"/>
    <w:rsid w:val="0063052C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26B"/>
    <w:rsid w:val="006911F8"/>
    <w:rsid w:val="00692882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01FE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02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339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1FBD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5689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A00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BFC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2680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C82"/>
    <w:rsid w:val="00DA6719"/>
    <w:rsid w:val="00DA6971"/>
    <w:rsid w:val="00DB26CF"/>
    <w:rsid w:val="00DC1A1A"/>
    <w:rsid w:val="00DC4C7C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7596C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D40F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B94DC-CE2C-8447-AA86-BC10D49C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52</cp:revision>
  <dcterms:created xsi:type="dcterms:W3CDTF">2015-06-23T12:36:00Z</dcterms:created>
  <dcterms:modified xsi:type="dcterms:W3CDTF">2020-03-26T15:15:00Z</dcterms:modified>
</cp:coreProperties>
</file>