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0" w:name="OLE_LINK28"/>
            <w:bookmarkStart w:id="1" w:name="OLE_LINK29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Candidata/o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hint="default" w:asciiTheme="minorHAnsi" w:hAnsiTheme="minorHAnsi" w:cstheme="minorHAnsi"/>
                <w:b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lang w:val="en"/>
              </w:rPr>
              <w:t>Giulio Bosco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bookmarkEnd w:id="0"/>
      <w:bookmarkEnd w:id="1"/>
    </w:tbl>
    <w:p>
      <w:pPr>
        <w:rPr>
          <w:lang w:val="it-IT"/>
        </w:rPr>
      </w:pP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Il seguente documento non deve assolutamente essere mostrato al candidato una volta attribuiti i punti.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u w:val="single"/>
          <w:lang w:val="it-IT" w:eastAsia="en-US"/>
        </w:rPr>
      </w:pPr>
      <w:r>
        <w:rPr>
          <w:rFonts w:asciiTheme="minorHAnsi" w:hAnsiTheme="minorHAnsi" w:eastAsiaTheme="minorHAnsi" w:cstheme="minorBidi"/>
          <w:u w:val="single"/>
          <w:lang w:val="it-IT" w:eastAsia="en-US"/>
        </w:rPr>
        <w:t>Documentazione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 xml:space="preserve">I periti d’esame trattano la documentazione in maniera confidenziale. </w:t>
      </w:r>
      <w:bookmarkStart w:id="2" w:name="OLE_LINK50"/>
      <w:bookmarkStart w:id="3" w:name="OLE_LINK49"/>
      <w:r>
        <w:rPr>
          <w:rFonts w:asciiTheme="minorHAnsi" w:hAnsiTheme="minorHAnsi" w:eastAsiaTheme="minorHAnsi" w:cstheme="minorBidi"/>
          <w:lang w:val="it-IT" w:eastAsia="en-US"/>
        </w:rPr>
        <w:t>La conservazione della documentazione è regolata dalla legge cantonale</w:t>
      </w:r>
      <w:bookmarkEnd w:id="2"/>
      <w:bookmarkEnd w:id="3"/>
      <w:r>
        <w:rPr>
          <w:rFonts w:asciiTheme="minorHAnsi" w:hAnsiTheme="minorHAnsi" w:eastAsiaTheme="minorHAnsi" w:cstheme="minorBidi"/>
          <w:lang w:val="it-IT" w:eastAsia="en-US"/>
        </w:rPr>
        <w:t>.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u w:val="single"/>
          <w:lang w:val="it-IT" w:eastAsia="en-US"/>
        </w:rPr>
      </w:pPr>
      <w:r>
        <w:rPr>
          <w:rFonts w:asciiTheme="minorHAnsi" w:hAnsiTheme="minorHAnsi" w:eastAsiaTheme="minorHAnsi" w:cstheme="minorBidi"/>
          <w:u w:val="single"/>
          <w:lang w:val="it-IT" w:eastAsia="en-US"/>
        </w:rPr>
        <w:t>Valutazione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Il superiore professionale e gli esperti valutano le competenze professionali allargate, il risultato e le competenze professionali.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b/>
          <w:lang w:val="it-IT" w:eastAsia="en-US"/>
        </w:rPr>
        <w:t>Parte A:</w:t>
      </w:r>
      <w:r>
        <w:rPr>
          <w:rFonts w:asciiTheme="minorHAnsi" w:hAnsiTheme="minorHAnsi" w:eastAsiaTheme="minorHAnsi" w:cstheme="minorBidi"/>
          <w:lang w:val="it-IT" w:eastAsia="en-US"/>
        </w:rPr>
        <w:t xml:space="preserve"> Competenze professionali (20 criteri</w:t>
      </w:r>
      <w:bookmarkStart w:id="4" w:name="OLE_LINK45"/>
      <w:bookmarkStart w:id="5" w:name="OLE_LINK46"/>
      <w:r>
        <w:rPr>
          <w:rFonts w:asciiTheme="minorHAnsi" w:hAnsiTheme="minorHAnsi" w:eastAsiaTheme="minorHAnsi" w:cstheme="minorBidi"/>
          <w:lang w:val="it-IT" w:eastAsia="en-US"/>
        </w:rPr>
        <w:t>, da completare da parte del superiore professionale</w:t>
      </w:r>
      <w:bookmarkEnd w:id="4"/>
      <w:bookmarkEnd w:id="5"/>
      <w:r>
        <w:rPr>
          <w:rFonts w:asciiTheme="minorHAnsi" w:hAnsiTheme="minorHAnsi" w:eastAsiaTheme="minorHAnsi" w:cstheme="minorBidi"/>
          <w:lang w:val="it-IT" w:eastAsia="en-US"/>
        </w:rPr>
        <w:t>):</w:t>
      </w:r>
    </w:p>
    <w:p>
      <w:pPr>
        <w:pStyle w:val="11"/>
        <w:numPr>
          <w:ilvl w:val="0"/>
          <w:numId w:val="2"/>
        </w:numPr>
        <w:spacing w:after="0"/>
        <w:ind w:left="709" w:hanging="283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6 criteri relativi all’analisi e al concetto</w:t>
      </w:r>
    </w:p>
    <w:p>
      <w:pPr>
        <w:pStyle w:val="11"/>
        <w:numPr>
          <w:ilvl w:val="0"/>
          <w:numId w:val="2"/>
        </w:numPr>
        <w:spacing w:after="0"/>
        <w:ind w:left="709" w:hanging="283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7 criteri relativi la realizzazione, ai test e al risultato del LPI</w:t>
      </w:r>
    </w:p>
    <w:p>
      <w:pPr>
        <w:pStyle w:val="11"/>
        <w:numPr>
          <w:ilvl w:val="0"/>
          <w:numId w:val="2"/>
        </w:numPr>
        <w:spacing w:after="0"/>
        <w:ind w:left="709" w:hanging="283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7 criteri specifici ai compiti definiti dal superiore professionale nel QdC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b/>
          <w:lang w:val="it-IT" w:eastAsia="en-US"/>
        </w:rPr>
        <w:t>Parte B:</w:t>
      </w:r>
      <w:r>
        <w:rPr>
          <w:rFonts w:asciiTheme="minorHAnsi" w:hAnsiTheme="minorHAnsi" w:eastAsiaTheme="minorHAnsi" w:cstheme="minorBidi"/>
          <w:lang w:val="it-IT" w:eastAsia="en-US"/>
        </w:rPr>
        <w:t xml:space="preserve"> Documentazione LPI (10 criteri, da completare da parte del superiore professionale)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b/>
          <w:lang w:val="it-IT" w:eastAsia="en-US"/>
        </w:rPr>
        <w:t>Parte C:</w:t>
      </w:r>
      <w:r>
        <w:rPr>
          <w:rFonts w:asciiTheme="minorHAnsi" w:hAnsiTheme="minorHAnsi" w:eastAsiaTheme="minorHAnsi" w:cstheme="minorBidi"/>
          <w:lang w:val="it-IT" w:eastAsia="en-US"/>
        </w:rPr>
        <w:t xml:space="preserve"> Presentazione e colloquio professionale (10 criteri, da completare da parte dei periti)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="Times New Roman" w:hAnsi="Times New Roman"/>
          <w:sz w:val="24"/>
          <w:lang w:val="it-IT"/>
        </w:rPr>
      </w:pPr>
      <w:r>
        <w:rPr>
          <w:rFonts w:asciiTheme="minorHAnsi" w:hAnsiTheme="minorHAnsi" w:eastAsiaTheme="minorHAnsi" w:cstheme="minorBidi"/>
          <w:lang w:val="it-IT" w:eastAsia="en-US"/>
        </w:rPr>
        <w:t xml:space="preserve">Unicamente in caso di disaccordo tra periti e superiore professionale nella valutazione indicare i punti assegnati dai periti in Pt.Pe ed utilizzare il campo note (punto 7). </w:t>
      </w:r>
    </w:p>
    <w:p>
      <w:pPr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 xml:space="preserve">PARTE A: </w:t>
      </w:r>
      <w:bookmarkStart w:id="6" w:name="OLE_LINK16"/>
      <w:bookmarkStart w:id="7" w:name="OLE_LINK15"/>
      <w:r>
        <w:rPr>
          <w:lang w:val="it-IT"/>
        </w:rPr>
        <w:t>Competenze professionali</w:t>
      </w:r>
      <w:bookmarkEnd w:id="6"/>
      <w:bookmarkEnd w:id="7"/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503"/>
        <w:gridCol w:w="713"/>
        <w:gridCol w:w="5258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355"/>
            <w:bookmarkStart w:id="9" w:name="OLE_LINK356"/>
            <w:bookmarkStart w:id="10" w:name="OLE_LINK357"/>
          </w:p>
        </w:tc>
        <w:tc>
          <w:tcPr>
            <w:tcW w:w="250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1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5258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72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Pt.Pe</w:t>
            </w:r>
          </w:p>
        </w:tc>
      </w:tr>
      <w:bookmarkEnd w:id="8"/>
      <w:bookmarkEnd w:id="9"/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progetto e pianificazione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Acquisizione del sapere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A3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Pianificazione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A4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Comprensione concettuale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A5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Ambiente di progetto: limiti del sistema / interfacce con l’esterno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A6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Test della soluzione (pianificazione ed esecuzione)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A7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Motivazione / Impegno / Attitudine al lavoro / Esecuzione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2</w:t>
            </w: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A8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Lavoro autonomo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2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Punto 1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A9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Conoscenze professionali e competenze pratiche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A10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termini tecnici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 xml:space="preserve"> 3</w:t>
            </w: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515"/>
        <w:gridCol w:w="719"/>
        <w:gridCol w:w="5231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15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1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523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72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A11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Metodologia di lavoro e professionale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0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Prima andavano analizzati i componenti e verificati che funzionassero</w:t>
            </w: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A12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Organizzazione dei risultati del lavoro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A13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Prestazione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0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A14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11" w:name="OLE_LINK39"/>
            <w:bookmarkStart w:id="12" w:name="OLE_LINK40"/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8.1 del QdC)</w:t>
            </w:r>
            <w:bookmarkEnd w:id="11"/>
            <w:bookmarkEnd w:id="12"/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Manca “a” e “e”</w:t>
            </w: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A15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8.2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A16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8.3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2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A17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8.4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A18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8.5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A19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8.6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A20</w:t>
            </w:r>
          </w:p>
        </w:tc>
        <w:tc>
          <w:tcPr>
            <w:tcW w:w="2515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8.7 del QdC)</w:t>
            </w:r>
          </w:p>
        </w:tc>
        <w:tc>
          <w:tcPr>
            <w:tcW w:w="719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2</w:t>
            </w:r>
          </w:p>
        </w:tc>
        <w:tc>
          <w:tcPr>
            <w:tcW w:w="5231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Il punto 6 non e` presente</w:t>
            </w:r>
          </w:p>
        </w:tc>
        <w:tc>
          <w:tcPr>
            <w:tcW w:w="729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A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(60 punti massimi)</w:t>
            </w:r>
          </w:p>
        </w:tc>
        <w:tc>
          <w:tcPr>
            <w:tcW w:w="7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b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lang w:val="en"/>
              </w:rPr>
              <w:t>50</w:t>
            </w:r>
          </w:p>
        </w:tc>
        <w:tc>
          <w:tcPr>
            <w:tcW w:w="523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rPr>
          <w:lang w:val="it-IT"/>
        </w:rPr>
      </w:pPr>
      <w:bookmarkStart w:id="13" w:name="OLE_LINK47"/>
      <w:bookmarkStart w:id="14" w:name="OLE_LINK48"/>
    </w:p>
    <w:p>
      <w:pPr>
        <w:rPr>
          <w:lang w:val="it-IT"/>
        </w:rPr>
      </w:pPr>
      <w:bookmarkStart w:id="15" w:name="OLE_LINK10"/>
      <w:bookmarkStart w:id="16" w:name="OLE_LINK9"/>
      <w:r>
        <w:rPr>
          <w:lang w:val="it-IT"/>
        </w:rPr>
        <w:t>Si prega di utilizzare il catalogo criteri per completare questo modulo. Troverai i livelli di qualità per ogni domanda. Si possono assegnare unicamente punti interi (compresi tra 0 e 3). Si prega di motivare le valutazioni inferiori a 3.</w:t>
      </w:r>
    </w:p>
    <w:bookmarkEnd w:id="15"/>
    <w:bookmarkEnd w:id="16"/>
    <w:p>
      <w:pPr>
        <w:rPr>
          <w:lang w:val="it-IT"/>
        </w:rPr>
      </w:pPr>
      <w:r>
        <w:rPr>
          <w:lang w:val="it-IT"/>
        </w:rPr>
        <w:br w:type="page"/>
      </w:r>
    </w:p>
    <w:bookmarkEnd w:id="13"/>
    <w:bookmarkEnd w:id="14"/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 xml:space="preserve">PARTE B: </w:t>
      </w:r>
      <w:bookmarkStart w:id="17" w:name="OLE_LINK18"/>
      <w:bookmarkStart w:id="18" w:name="OLE_LINK17"/>
      <w:r>
        <w:rPr>
          <w:lang w:val="it-IT"/>
        </w:rPr>
        <w:t>Documentazione</w:t>
      </w:r>
      <w:bookmarkEnd w:id="17"/>
      <w:bookmarkEnd w:id="18"/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19"/>
        <w:gridCol w:w="713"/>
        <w:gridCol w:w="5248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1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1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5248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71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B1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Riassunto della documentazione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B2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Tenuta del diario di lavoro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B3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Capacità di riflessione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B4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Struttura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B5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Concisione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B6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Completezza formale della documentazione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B7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Espressione scritta e stile / ortografia e grammatica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2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Punto 1 non soddisfatto pienamente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B8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Rappresentazione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B9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Grafica, immagini, diagrammi e tabelle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B10</w:t>
            </w:r>
          </w:p>
        </w:tc>
        <w:tc>
          <w:tcPr>
            <w:tcW w:w="2519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Documentazione della procedura di test e dei rispettivi risultati</w:t>
            </w:r>
          </w:p>
        </w:tc>
        <w:tc>
          <w:tcPr>
            <w:tcW w:w="713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lang w:val="en"/>
              </w:rPr>
            </w:pPr>
            <w:r>
              <w:rPr>
                <w:rFonts w:hint="default" w:asciiTheme="minorHAnsi" w:hAnsiTheme="minorHAnsi" w:cstheme="minorHAnsi"/>
                <w:lang w:val="en"/>
              </w:rPr>
              <w:t>3</w:t>
            </w:r>
          </w:p>
        </w:tc>
        <w:tc>
          <w:tcPr>
            <w:tcW w:w="5248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B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7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hint="default" w:asciiTheme="minorHAnsi" w:hAnsiTheme="minorHAnsi" w:cstheme="minorHAnsi"/>
                <w:b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lang w:val="en"/>
              </w:rPr>
              <w:t>22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52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rPr>
          <w:lang w:val="it-IT"/>
        </w:rPr>
      </w:pPr>
    </w:p>
    <w:p>
      <w:pPr>
        <w:rPr>
          <w:lang w:val="it-IT"/>
        </w:rPr>
      </w:pPr>
      <w:bookmarkStart w:id="19" w:name="OLE_LINK12"/>
      <w:bookmarkStart w:id="20" w:name="OLE_LINK11"/>
      <w:r>
        <w:rPr>
          <w:lang w:val="it-IT"/>
        </w:rPr>
        <w:t>Si prega di utilizzare il catalogo criteri per completare questo modulo. Troverai i livelli di qualità per ogni domanda. Si possono assegnare unicamente punti interi (compresi tra 0 e 3). Si prega di motivare le valutazioni inferiori a 3.</w:t>
      </w:r>
      <w:bookmarkEnd w:id="19"/>
      <w:bookmarkEnd w:id="20"/>
    </w:p>
    <w:p>
      <w:pPr>
        <w:rPr>
          <w:lang w:val="it-IT"/>
        </w:rPr>
      </w:pPr>
      <w:r>
        <w:rPr>
          <w:lang w:val="it-IT"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 xml:space="preserve">PARTE C: </w:t>
      </w:r>
      <w:bookmarkStart w:id="21" w:name="OLE_LINK20"/>
      <w:bookmarkStart w:id="22" w:name="OLE_LINK19"/>
      <w:r>
        <w:rPr>
          <w:lang w:val="it-IT"/>
        </w:rPr>
        <w:t>Presentazione e colloquio professionale</w:t>
      </w:r>
      <w:bookmarkEnd w:id="21"/>
      <w:bookmarkEnd w:id="22"/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471"/>
        <w:gridCol w:w="704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23" w:name="OLE_LINK37"/>
            <w:bookmarkStart w:id="24" w:name="OLE_LINK36"/>
            <w:bookmarkStart w:id="25" w:name="OLE_LINK38"/>
          </w:p>
        </w:tc>
        <w:tc>
          <w:tcPr>
            <w:tcW w:w="247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04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603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C1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del tempo, struttura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C2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media, aspetti tecnici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C3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Tecnica di presentazione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C4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Dimostrazione / presentazione del prodotto realizzato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C5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26" w:name="OLE_LINK34"/>
            <w:bookmarkStart w:id="27" w:name="OLE_LINK35"/>
            <w:r>
              <w:rPr>
                <w:rFonts w:asciiTheme="minorHAnsi" w:hAnsiTheme="minorHAnsi" w:cstheme="minorHAnsi"/>
                <w:lang w:val="it-IT"/>
              </w:rPr>
              <w:t>Domanda esperti 1</w:t>
            </w:r>
            <w:bookmarkEnd w:id="26"/>
            <w:bookmarkEnd w:id="27"/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C6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2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C7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3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C8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4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C9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5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C10</w:t>
            </w:r>
          </w:p>
        </w:tc>
        <w:tc>
          <w:tcPr>
            <w:tcW w:w="2471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6</w:t>
            </w:r>
          </w:p>
        </w:tc>
        <w:tc>
          <w:tcPr>
            <w:tcW w:w="704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7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C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70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603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>Si prega di utilizzare il catalogo criteri per completare questo modulo. Troverai i livelli di qualità per ogni domanda. Si possono assegnare unicamente punti interi (compresi tra 0 e 3). Si prega di motivare le valutazioni inferiori a 3.</w:t>
      </w:r>
    </w:p>
    <w:p>
      <w:pPr>
        <w:rPr>
          <w:lang w:val="it-IT"/>
        </w:rPr>
      </w:pPr>
      <w:r>
        <w:rPr>
          <w:lang w:val="it-IT"/>
        </w:rPr>
        <w:br w:type="page"/>
      </w:r>
    </w:p>
    <w:bookmarkEnd w:id="23"/>
    <w:bookmarkEnd w:id="24"/>
    <w:bookmarkEnd w:id="25"/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SCHEMA RIASSUNTIVO</w:t>
      </w: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1043"/>
        <w:gridCol w:w="1433"/>
        <w:gridCol w:w="1435"/>
        <w:gridCol w:w="1433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04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massimi</w:t>
            </w:r>
          </w:p>
        </w:tc>
        <w:tc>
          <w:tcPr>
            <w:tcW w:w="143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</w:t>
            </w:r>
          </w:p>
        </w:tc>
        <w:tc>
          <w:tcPr>
            <w:tcW w:w="1435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 Pe</w:t>
            </w:r>
          </w:p>
        </w:tc>
        <w:tc>
          <w:tcPr>
            <w:tcW w:w="143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Nota</w:t>
            </w:r>
          </w:p>
        </w:tc>
        <w:tc>
          <w:tcPr>
            <w:tcW w:w="143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Decisione capoperiti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A. Competenze professionali</w:t>
            </w:r>
          </w:p>
        </w:tc>
        <w:tc>
          <w:tcPr>
            <w:tcW w:w="1043" w:type="dxa"/>
            <w:vAlign w:val="center"/>
          </w:tcPr>
          <w:p>
            <w:pPr>
              <w:pStyle w:val="4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60</w:t>
            </w: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hint="default" w:asciiTheme="minorHAnsi" w:hAnsiTheme="minorHAnsi" w:cstheme="minorHAnsi"/>
                <w:b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lang w:val="en"/>
              </w:rPr>
              <w:t>50</w:t>
            </w: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5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hint="default" w:asciiTheme="minorHAnsi" w:hAnsiTheme="minorHAnsi" w:cstheme="minorHAnsi"/>
                <w:b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lang w:val="en"/>
              </w:rPr>
              <w:t>5</w:t>
            </w: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1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B. Documentazione LPI</w:t>
            </w:r>
          </w:p>
        </w:tc>
        <w:tc>
          <w:tcPr>
            <w:tcW w:w="1043" w:type="dxa"/>
            <w:vAlign w:val="center"/>
          </w:tcPr>
          <w:p>
            <w:pPr>
              <w:pStyle w:val="4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hint="default" w:asciiTheme="minorHAnsi" w:hAnsiTheme="minorHAnsi" w:cstheme="minorHAnsi"/>
                <w:b/>
                <w:lang w:val="en"/>
              </w:rPr>
            </w:pPr>
            <w:bookmarkStart w:id="33" w:name="_GoBack"/>
            <w:bookmarkEnd w:id="33"/>
            <w:r>
              <w:rPr>
                <w:rFonts w:hint="default" w:asciiTheme="minorHAnsi" w:hAnsiTheme="minorHAnsi" w:cstheme="minorHAnsi"/>
                <w:b/>
                <w:lang w:val="en"/>
              </w:rPr>
              <w:t>22</w:t>
            </w:r>
          </w:p>
        </w:tc>
        <w:tc>
          <w:tcPr>
            <w:tcW w:w="1435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hint="default" w:asciiTheme="minorHAnsi" w:hAnsiTheme="minorHAnsi" w:cstheme="minorHAnsi"/>
                <w:b/>
                <w:lang w:val="en"/>
              </w:rPr>
            </w:pPr>
            <w:r>
              <w:rPr>
                <w:rFonts w:hint="default" w:asciiTheme="minorHAnsi" w:hAnsiTheme="minorHAnsi" w:cstheme="minorHAnsi"/>
                <w:b/>
                <w:lang w:val="en"/>
              </w:rPr>
              <w:t>4.5</w:t>
            </w:r>
          </w:p>
        </w:tc>
        <w:tc>
          <w:tcPr>
            <w:tcW w:w="1431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9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C. Presentazione e colloquio professionale</w:t>
            </w:r>
          </w:p>
        </w:tc>
        <w:tc>
          <w:tcPr>
            <w:tcW w:w="1043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1433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5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3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hint="default" w:asciiTheme="minorHAnsi" w:hAnsiTheme="minorHAnsi" w:cstheme="minorHAnsi"/>
                <w:b/>
                <w:lang w:val="en"/>
              </w:rPr>
            </w:pPr>
          </w:p>
        </w:tc>
        <w:tc>
          <w:tcPr>
            <w:tcW w:w="1431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0" w:type="dxa"/>
            <w:gridSpan w:val="4"/>
            <w:tcBorders>
              <w:top w:val="single" w:color="auto" w:sz="24" w:space="0"/>
              <w:bottom w:val="single" w:color="auto" w:sz="24" w:space="0"/>
              <w:right w:val="single" w:color="auto" w:sz="12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Valutazione (arrotondata al decimo)</w:t>
            </w: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(A * 0.5 + B * 0.25 + C * 0.25)</w:t>
            </w:r>
          </w:p>
        </w:tc>
        <w:tc>
          <w:tcPr>
            <w:tcW w:w="1433" w:type="dxa"/>
            <w:tcBorders>
              <w:top w:val="single" w:color="auto" w:sz="24" w:space="0"/>
              <w:left w:val="single" w:color="auto" w:sz="12" w:space="0"/>
              <w:bottom w:val="single" w:color="auto" w:sz="24" w:space="0"/>
              <w:right w:val="single" w:color="auto" w:sz="12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1" w:type="dxa"/>
            <w:tcBorders>
              <w:top w:val="single" w:color="auto" w:sz="24" w:space="0"/>
              <w:left w:val="single" w:color="auto" w:sz="12" w:space="0"/>
              <w:bottom w:val="single" w:color="auto" w:sz="24" w:space="0"/>
              <w:right w:val="single" w:color="auto" w:sz="12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/>
    <w:p>
      <w:pPr>
        <w:rPr>
          <w:lang w:val="it-IT"/>
        </w:rPr>
      </w:pPr>
      <w:r>
        <w:rPr>
          <w:lang w:val="it-IT"/>
        </w:rPr>
        <w:t>Calcolo della nota per le parti A, B e C = (5 * punti ottenuti / punti massimi) + 1 (arrotondamento a 0.5)</w:t>
      </w:r>
      <w:r>
        <w:rPr>
          <w:lang w:val="it-IT"/>
        </w:rPr>
        <w:cr/>
      </w:r>
      <w:r>
        <w:rPr>
          <w:lang w:val="it-IT"/>
        </w:rPr>
        <w:t>Calcolo della nota finale = Nota A x 0.5 + Nota B x 0.25 + Nota C x 0.25 (nota arrotondamento a 0.1)</w:t>
      </w:r>
    </w:p>
    <w:p/>
    <w:tbl>
      <w:tblPr>
        <w:tblStyle w:val="47"/>
        <w:tblW w:w="9854" w:type="dxa"/>
        <w:tblInd w:w="0" w:type="dxa"/>
        <w:tblBorders>
          <w:top w:val="single" w:color="C8C8C8" w:themeColor="accent3" w:themeTint="99" w:sz="2" w:space="0"/>
          <w:left w:val="none" w:color="auto" w:sz="0" w:space="0"/>
          <w:bottom w:val="single" w:color="C8C8C8" w:themeColor="accent3" w:themeTint="99" w:sz="2" w:space="0"/>
          <w:right w:val="none" w:color="auto" w:sz="0" w:space="0"/>
          <w:insideH w:val="single" w:color="C8C8C8" w:themeColor="accent3" w:themeTint="99" w:sz="2" w:space="0"/>
          <w:insideV w:val="single" w:color="C8C8C8" w:themeColor="accent3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4"/>
        <w:gridCol w:w="1096"/>
        <w:gridCol w:w="1094"/>
        <w:gridCol w:w="1096"/>
        <w:gridCol w:w="1094"/>
        <w:gridCol w:w="1096"/>
        <w:gridCol w:w="1094"/>
        <w:gridCol w:w="1096"/>
      </w:tblGrid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bookmarkStart w:id="28" w:name="_Hlk505372481"/>
            <w:r>
              <w:rPr>
                <w:b/>
                <w:bCs/>
              </w:rPr>
              <w:t>Pt 60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30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60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30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60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30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bookmarkEnd w:id="28"/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21-26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11-13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3.0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45-50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23-25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5.0</w:t>
            </w:r>
          </w:p>
        </w:tc>
      </w:tr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3-8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2-4</w:t>
            </w:r>
          </w:p>
        </w:tc>
        <w:tc>
          <w:tcPr>
            <w:tcW w:w="1096" w:type="dxa"/>
          </w:tcPr>
          <w:p>
            <w:pPr>
              <w:spacing w:after="0" w:line="240" w:lineRule="auto"/>
            </w:pPr>
            <w:r>
              <w:t>1.5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27-32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14-16</w:t>
            </w:r>
          </w:p>
        </w:tc>
        <w:tc>
          <w:tcPr>
            <w:tcW w:w="1094" w:type="dxa"/>
          </w:tcPr>
          <w:p>
            <w:pPr>
              <w:spacing w:after="0" w:line="240" w:lineRule="auto"/>
            </w:pPr>
            <w:r>
              <w:t>3.5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51-56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26-28</w:t>
            </w:r>
          </w:p>
        </w:tc>
        <w:tc>
          <w:tcPr>
            <w:tcW w:w="1096" w:type="dxa"/>
          </w:tcPr>
          <w:p>
            <w:pPr>
              <w:spacing w:after="0" w:line="240" w:lineRule="auto"/>
            </w:pPr>
            <w:r>
              <w:t>5.5</w:t>
            </w:r>
          </w:p>
        </w:tc>
      </w:tr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9-14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33-38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17-19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4.0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57-60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29-30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6</w:t>
            </w:r>
          </w:p>
        </w:tc>
      </w:tr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15-20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1096" w:type="dxa"/>
          </w:tcPr>
          <w:p>
            <w:pPr>
              <w:spacing w:after="0" w:line="240" w:lineRule="auto"/>
            </w:pPr>
            <w:r>
              <w:t>2.5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39-44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20-22</w:t>
            </w:r>
          </w:p>
        </w:tc>
        <w:tc>
          <w:tcPr>
            <w:tcW w:w="1094" w:type="dxa"/>
          </w:tcPr>
          <w:p>
            <w:pPr>
              <w:spacing w:after="0" w:line="240" w:lineRule="auto"/>
            </w:pPr>
            <w:r>
              <w:t>4.5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NOTE</w:t>
      </w:r>
    </w:p>
    <w:tbl>
      <w:tblPr>
        <w:tblStyle w:val="23"/>
        <w:tblW w:w="9858" w:type="dxa"/>
        <w:tblInd w:w="0" w:type="dxa"/>
        <w:tblBorders>
          <w:top w:val="none" w:color="auto" w:sz="0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8"/>
      </w:tblGrid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pStyle w:val="2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FIRME</w:t>
      </w:r>
    </w:p>
    <w:tbl>
      <w:tblPr>
        <w:tblStyle w:val="23"/>
        <w:tblW w:w="985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980"/>
        <w:gridCol w:w="2632"/>
        <w:gridCol w:w="979"/>
        <w:gridCol w:w="26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bookmarkStart w:id="29" w:name="OLE_LINK42"/>
            <w:bookmarkStart w:id="30" w:name="OLE_LINK41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bookmarkStart w:id="31" w:name="OLE_LINK32"/>
            <w:bookmarkStart w:id="32" w:name="OLE_LINK33"/>
            <w:r>
              <w:rPr>
                <w:sz w:val="16"/>
                <w:lang w:val="it-IT"/>
              </w:rPr>
              <w:t>(luogo e data)</w:t>
            </w:r>
            <w:bookmarkEnd w:id="31"/>
            <w:bookmarkEnd w:id="32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1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  <w:bookmarkEnd w:id="29"/>
      <w:bookmarkEnd w:id="30"/>
    </w:tbl>
    <w:p>
      <w:pPr>
        <w:jc w:val="both"/>
        <w:rPr>
          <w:lang w:val="it-IT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ゴシック Light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ymbol Neu for Powerline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altName w:val="Symbol Neu for Powerline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80682648"/>
      <w:docPartObj>
        <w:docPartGallery w:val="AutoText"/>
      </w:docPartObj>
    </w:sdtPr>
    <w:sdtEndPr>
      <w:rPr>
        <w:sz w:val="20"/>
      </w:rPr>
    </w:sdtEndPr>
    <w:sdtContent>
      <w:sdt>
        <w:sdtPr>
          <w:rPr>
            <w:sz w:val="20"/>
          </w:rPr>
          <w:id w:val="0"/>
          <w:docPartObj>
            <w:docPartGallery w:val="AutoText"/>
          </w:docPartObj>
        </w:sdtPr>
        <w:sdtEndPr>
          <w:rPr>
            <w:sz w:val="20"/>
          </w:rPr>
        </w:sdtEndPr>
        <w:sdtContent>
          <w:p>
            <w:pPr>
              <w:pStyle w:val="12"/>
              <w:tabs>
                <w:tab w:val="right" w:pos="9638"/>
                <w:tab w:val="clear" w:pos="9072"/>
              </w:tabs>
            </w:pP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PAGE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7</w:t>
            </w:r>
            <w:r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 </w:t>
            </w: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NUMPAGES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7</w:t>
            </w:r>
            <w:r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>Versione 2.0 (310119) - Ordinanza 2014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8"/>
        <w:tab w:val="clear" w:pos="9072"/>
      </w:tabs>
    </w:pPr>
    <w:r>
      <w:rPr>
        <w:sz w:val="20"/>
      </w:rPr>
      <w:t xml:space="preserve">Procedura di qualificazione: 88600/1/2/3 Informatica/o AFC (Ordinanza 2014) </w:t>
    </w:r>
    <w:r>
      <w:rPr>
        <w:sz w:val="20"/>
      </w:rPr>
      <w:tab/>
    </w:r>
    <w:r>
      <w:rPr>
        <w:sz w:val="20"/>
      </w:rPr>
      <w:t>Griglia di valutazione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62"/>
    <w:multiLevelType w:val="multilevel"/>
    <w:tmpl w:val="04EC7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6566A89"/>
    <w:multiLevelType w:val="multilevel"/>
    <w:tmpl w:val="26566A89"/>
    <w:lvl w:ilvl="0" w:tentative="0">
      <w:start w:val="1"/>
      <w:numFmt w:val="decimal"/>
      <w:lvlText w:val="%1"/>
      <w:lvlJc w:val="left"/>
      <w:pPr>
        <w:tabs>
          <w:tab w:val="left" w:pos="454"/>
        </w:tabs>
        <w:ind w:left="0" w:firstLine="1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284" w:firstLine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890"/>
        </w:tabs>
        <w:ind w:left="89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34"/>
        </w:tabs>
        <w:ind w:left="103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178"/>
        </w:tabs>
        <w:ind w:left="117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322"/>
        </w:tabs>
        <w:ind w:left="132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66"/>
        </w:tabs>
        <w:ind w:left="146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10"/>
        </w:tabs>
        <w:ind w:left="161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54"/>
        </w:tabs>
        <w:ind w:left="175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9"/>
    <w:rsid w:val="000302C8"/>
    <w:rsid w:val="0003279A"/>
    <w:rsid w:val="00077564"/>
    <w:rsid w:val="000D5FD3"/>
    <w:rsid w:val="000E200C"/>
    <w:rsid w:val="000F5290"/>
    <w:rsid w:val="0010673B"/>
    <w:rsid w:val="001077A9"/>
    <w:rsid w:val="00123706"/>
    <w:rsid w:val="001428BB"/>
    <w:rsid w:val="00176869"/>
    <w:rsid w:val="001A2DDF"/>
    <w:rsid w:val="001C2B5D"/>
    <w:rsid w:val="001D0685"/>
    <w:rsid w:val="001E1B95"/>
    <w:rsid w:val="001F4F5A"/>
    <w:rsid w:val="00216BCA"/>
    <w:rsid w:val="00242C09"/>
    <w:rsid w:val="0025151E"/>
    <w:rsid w:val="00274C93"/>
    <w:rsid w:val="002803BE"/>
    <w:rsid w:val="0028386A"/>
    <w:rsid w:val="002A3760"/>
    <w:rsid w:val="002B12F8"/>
    <w:rsid w:val="002C4749"/>
    <w:rsid w:val="002C4999"/>
    <w:rsid w:val="002C5C08"/>
    <w:rsid w:val="00301C25"/>
    <w:rsid w:val="00320AE8"/>
    <w:rsid w:val="00336379"/>
    <w:rsid w:val="003D62CD"/>
    <w:rsid w:val="003E431F"/>
    <w:rsid w:val="00400DB0"/>
    <w:rsid w:val="00405BB2"/>
    <w:rsid w:val="0041585E"/>
    <w:rsid w:val="0042562E"/>
    <w:rsid w:val="00440FF1"/>
    <w:rsid w:val="00475F70"/>
    <w:rsid w:val="004B5859"/>
    <w:rsid w:val="004D6FE1"/>
    <w:rsid w:val="004E11AE"/>
    <w:rsid w:val="004F34E4"/>
    <w:rsid w:val="00500DF0"/>
    <w:rsid w:val="00512570"/>
    <w:rsid w:val="0051263A"/>
    <w:rsid w:val="00512B0E"/>
    <w:rsid w:val="00513E0A"/>
    <w:rsid w:val="005328A9"/>
    <w:rsid w:val="00537EAD"/>
    <w:rsid w:val="00566389"/>
    <w:rsid w:val="005731F1"/>
    <w:rsid w:val="005878B6"/>
    <w:rsid w:val="005A65F2"/>
    <w:rsid w:val="005D072F"/>
    <w:rsid w:val="005D1D9B"/>
    <w:rsid w:val="005E3264"/>
    <w:rsid w:val="00616886"/>
    <w:rsid w:val="0062089D"/>
    <w:rsid w:val="00636C34"/>
    <w:rsid w:val="00666BEC"/>
    <w:rsid w:val="00681DDA"/>
    <w:rsid w:val="00687697"/>
    <w:rsid w:val="006936F3"/>
    <w:rsid w:val="00696CCC"/>
    <w:rsid w:val="006A2573"/>
    <w:rsid w:val="006C1812"/>
    <w:rsid w:val="006C1D63"/>
    <w:rsid w:val="006D2FF1"/>
    <w:rsid w:val="006E1D7F"/>
    <w:rsid w:val="006F2D4D"/>
    <w:rsid w:val="006F6EF4"/>
    <w:rsid w:val="007116A3"/>
    <w:rsid w:val="00727007"/>
    <w:rsid w:val="00740E9E"/>
    <w:rsid w:val="007442D0"/>
    <w:rsid w:val="007550E3"/>
    <w:rsid w:val="00766C8F"/>
    <w:rsid w:val="00774422"/>
    <w:rsid w:val="00777D7C"/>
    <w:rsid w:val="007E5304"/>
    <w:rsid w:val="0081077B"/>
    <w:rsid w:val="00825820"/>
    <w:rsid w:val="00840D0E"/>
    <w:rsid w:val="008460A8"/>
    <w:rsid w:val="00865F61"/>
    <w:rsid w:val="00895E80"/>
    <w:rsid w:val="008D4480"/>
    <w:rsid w:val="008D5539"/>
    <w:rsid w:val="008F5FB1"/>
    <w:rsid w:val="00927EF1"/>
    <w:rsid w:val="00936B1B"/>
    <w:rsid w:val="00941A99"/>
    <w:rsid w:val="0095430C"/>
    <w:rsid w:val="00966F55"/>
    <w:rsid w:val="009718A7"/>
    <w:rsid w:val="00972003"/>
    <w:rsid w:val="00997748"/>
    <w:rsid w:val="009A3B58"/>
    <w:rsid w:val="009B71C3"/>
    <w:rsid w:val="009C27A0"/>
    <w:rsid w:val="009C45B3"/>
    <w:rsid w:val="009D4EEF"/>
    <w:rsid w:val="009F03D6"/>
    <w:rsid w:val="00A132B0"/>
    <w:rsid w:val="00A351F7"/>
    <w:rsid w:val="00A43BF0"/>
    <w:rsid w:val="00A57DFC"/>
    <w:rsid w:val="00A96B02"/>
    <w:rsid w:val="00A973B1"/>
    <w:rsid w:val="00AA40EF"/>
    <w:rsid w:val="00AB5C8A"/>
    <w:rsid w:val="00AC2B47"/>
    <w:rsid w:val="00AE69B5"/>
    <w:rsid w:val="00B3769A"/>
    <w:rsid w:val="00B73060"/>
    <w:rsid w:val="00B804CA"/>
    <w:rsid w:val="00BD5C48"/>
    <w:rsid w:val="00BF7B98"/>
    <w:rsid w:val="00C007A2"/>
    <w:rsid w:val="00C17C91"/>
    <w:rsid w:val="00C227D3"/>
    <w:rsid w:val="00C26739"/>
    <w:rsid w:val="00C335D4"/>
    <w:rsid w:val="00C5642F"/>
    <w:rsid w:val="00C71F83"/>
    <w:rsid w:val="00C762BE"/>
    <w:rsid w:val="00C827D6"/>
    <w:rsid w:val="00CE3AD0"/>
    <w:rsid w:val="00CE45A1"/>
    <w:rsid w:val="00D433E1"/>
    <w:rsid w:val="00D43A90"/>
    <w:rsid w:val="00D46CF4"/>
    <w:rsid w:val="00D53D03"/>
    <w:rsid w:val="00DA0A0D"/>
    <w:rsid w:val="00DA4526"/>
    <w:rsid w:val="00DC61FE"/>
    <w:rsid w:val="00DC65A3"/>
    <w:rsid w:val="00DD03C3"/>
    <w:rsid w:val="00DD1AEE"/>
    <w:rsid w:val="00DD2100"/>
    <w:rsid w:val="00E02208"/>
    <w:rsid w:val="00E20C17"/>
    <w:rsid w:val="00E2735D"/>
    <w:rsid w:val="00E75D2D"/>
    <w:rsid w:val="00E95F15"/>
    <w:rsid w:val="00EA1612"/>
    <w:rsid w:val="00EA4487"/>
    <w:rsid w:val="00EB0251"/>
    <w:rsid w:val="00EB5134"/>
    <w:rsid w:val="00EE4AC8"/>
    <w:rsid w:val="00EF20A6"/>
    <w:rsid w:val="00F22093"/>
    <w:rsid w:val="00F30B42"/>
    <w:rsid w:val="00F33A55"/>
    <w:rsid w:val="00F42A0D"/>
    <w:rsid w:val="00F43C08"/>
    <w:rsid w:val="00F73F2B"/>
    <w:rsid w:val="00F838DC"/>
    <w:rsid w:val="00F85403"/>
    <w:rsid w:val="00FD0D08"/>
    <w:rsid w:val="00FE2602"/>
    <w:rsid w:val="00FF4308"/>
    <w:rsid w:val="3F5FA6DF"/>
    <w:rsid w:val="7FFD9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CH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3"/>
    <w:qFormat/>
    <w:uiPriority w:val="0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5">
    <w:name w:val="heading 4"/>
    <w:basedOn w:val="1"/>
    <w:next w:val="1"/>
    <w:link w:val="34"/>
    <w:qFormat/>
    <w:uiPriority w:val="0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6">
    <w:name w:val="heading 5"/>
    <w:basedOn w:val="1"/>
    <w:next w:val="1"/>
    <w:link w:val="35"/>
    <w:qFormat/>
    <w:uiPriority w:val="0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7">
    <w:name w:val="heading 6"/>
    <w:basedOn w:val="1"/>
    <w:next w:val="1"/>
    <w:link w:val="36"/>
    <w:qFormat/>
    <w:uiPriority w:val="0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8">
    <w:name w:val="heading 7"/>
    <w:basedOn w:val="1"/>
    <w:next w:val="1"/>
    <w:link w:val="37"/>
    <w:qFormat/>
    <w:uiPriority w:val="0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9">
    <w:name w:val="heading 8"/>
    <w:basedOn w:val="1"/>
    <w:next w:val="1"/>
    <w:link w:val="38"/>
    <w:qFormat/>
    <w:uiPriority w:val="0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10">
    <w:name w:val="heading 9"/>
    <w:basedOn w:val="1"/>
    <w:next w:val="1"/>
    <w:link w:val="39"/>
    <w:qFormat/>
    <w:uiPriority w:val="0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0"/>
    <w:uiPriority w:val="0"/>
    <w:pPr>
      <w:spacing w:after="120" w:line="240" w:lineRule="auto"/>
    </w:pPr>
    <w:rPr>
      <w:rFonts w:ascii="Arial" w:hAnsi="Arial" w:eastAsia="Times New Roman" w:cs="Times New Roman"/>
      <w:lang w:val="fr-FR" w:eastAsia="fr-FR"/>
    </w:rPr>
  </w:style>
  <w:style w:type="paragraph" w:styleId="12">
    <w:name w:val="footer"/>
    <w:basedOn w:val="1"/>
    <w:link w:val="25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header"/>
    <w:basedOn w:val="1"/>
    <w:link w:val="2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Normal (Web)"/>
    <w:basedOn w:val="1"/>
    <w:unhideWhenUsed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">
    <w:name w:val="Subtitle"/>
    <w:basedOn w:val="1"/>
    <w:next w:val="1"/>
    <w:link w:val="3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2"/>
    <w:basedOn w:val="1"/>
    <w:next w:val="1"/>
    <w:unhideWhenUsed/>
    <w:uiPriority w:val="39"/>
    <w:pPr>
      <w:spacing w:after="100"/>
      <w:ind w:left="220"/>
    </w:p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basedOn w:val="19"/>
    <w:qFormat/>
    <w:uiPriority w:val="22"/>
    <w:rPr>
      <w:b/>
      <w:bCs/>
    </w:rPr>
  </w:style>
  <w:style w:type="table" w:styleId="23">
    <w:name w:val="Table Grid"/>
    <w:basedOn w:val="2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er Char"/>
    <w:basedOn w:val="19"/>
    <w:link w:val="13"/>
    <w:uiPriority w:val="99"/>
  </w:style>
  <w:style w:type="character" w:customStyle="1" w:styleId="25">
    <w:name w:val="Footer Char"/>
    <w:basedOn w:val="19"/>
    <w:link w:val="12"/>
    <w:uiPriority w:val="99"/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Plain Table 41"/>
    <w:basedOn w:val="2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8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9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9"/>
    <w:link w:val="15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2 Char"/>
    <w:basedOn w:val="19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32">
    <w:name w:val="TOC Heading"/>
    <w:basedOn w:val="2"/>
    <w:next w:val="1"/>
    <w:unhideWhenUsed/>
    <w:qFormat/>
    <w:uiPriority w:val="39"/>
    <w:pPr>
      <w:outlineLvl w:val="9"/>
    </w:pPr>
    <w:rPr>
      <w:lang w:eastAsia="fr-CH"/>
    </w:rPr>
  </w:style>
  <w:style w:type="character" w:customStyle="1" w:styleId="33">
    <w:name w:val="Heading 3 Char"/>
    <w:basedOn w:val="19"/>
    <w:link w:val="4"/>
    <w:uiPriority w:val="0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customStyle="1" w:styleId="34">
    <w:name w:val="Heading 4 Char"/>
    <w:basedOn w:val="19"/>
    <w:link w:val="5"/>
    <w:uiPriority w:val="0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customStyle="1" w:styleId="35">
    <w:name w:val="Heading 5 Char"/>
    <w:basedOn w:val="19"/>
    <w:link w:val="6"/>
    <w:uiPriority w:val="0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customStyle="1" w:styleId="36">
    <w:name w:val="Heading 6 Char"/>
    <w:basedOn w:val="19"/>
    <w:link w:val="7"/>
    <w:uiPriority w:val="0"/>
    <w:rPr>
      <w:rFonts w:ascii="Times New Roman" w:hAnsi="Times New Roman" w:eastAsia="Times New Roman" w:cs="Times New Roman"/>
      <w:b/>
      <w:bCs/>
      <w:lang w:val="fr-FR" w:eastAsia="fr-FR"/>
    </w:rPr>
  </w:style>
  <w:style w:type="character" w:customStyle="1" w:styleId="37">
    <w:name w:val="Heading 7 Char"/>
    <w:basedOn w:val="19"/>
    <w:link w:val="8"/>
    <w:uiPriority w:val="0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customStyle="1" w:styleId="38">
    <w:name w:val="Heading 8 Char"/>
    <w:basedOn w:val="19"/>
    <w:link w:val="9"/>
    <w:uiPriority w:val="0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customStyle="1" w:styleId="39">
    <w:name w:val="Heading 9 Char"/>
    <w:basedOn w:val="19"/>
    <w:link w:val="10"/>
    <w:uiPriority w:val="0"/>
    <w:rPr>
      <w:rFonts w:ascii="Arial" w:hAnsi="Arial" w:eastAsia="Times New Roman" w:cs="Arial"/>
      <w:lang w:val="fr-FR" w:eastAsia="fr-FR"/>
    </w:rPr>
  </w:style>
  <w:style w:type="character" w:customStyle="1" w:styleId="40">
    <w:name w:val="Body Text Char"/>
    <w:basedOn w:val="19"/>
    <w:link w:val="11"/>
    <w:uiPriority w:val="0"/>
    <w:rPr>
      <w:rFonts w:ascii="Arial" w:hAnsi="Arial" w:eastAsia="Times New Roman" w:cs="Times New Roman"/>
      <w:lang w:val="fr-FR" w:eastAsia="fr-FR"/>
    </w:rPr>
  </w:style>
  <w:style w:type="paragraph" w:customStyle="1" w:styleId="41">
    <w:name w:val="TexteTableau"/>
    <w:basedOn w:val="11"/>
    <w:uiPriority w:val="0"/>
    <w:pPr>
      <w:spacing w:before="60" w:after="60"/>
    </w:pPr>
  </w:style>
  <w:style w:type="paragraph" w:customStyle="1" w:styleId="42">
    <w:name w:val="NOM"/>
    <w:basedOn w:val="11"/>
    <w:next w:val="11"/>
    <w:link w:val="43"/>
    <w:uiPriority w:val="0"/>
    <w:pPr>
      <w:spacing w:after="0"/>
    </w:pPr>
    <w:rPr>
      <w:b/>
      <w:caps/>
    </w:rPr>
  </w:style>
  <w:style w:type="character" w:customStyle="1" w:styleId="43">
    <w:name w:val="NOM Car"/>
    <w:link w:val="42"/>
    <w:uiPriority w:val="0"/>
    <w:rPr>
      <w:rFonts w:ascii="Arial" w:hAnsi="Arial" w:eastAsia="Times New Roman" w:cs="Times New Roman"/>
      <w:b/>
      <w:caps/>
      <w:lang w:val="fr-FR" w:eastAsia="fr-FR"/>
    </w:rPr>
  </w:style>
  <w:style w:type="paragraph" w:customStyle="1" w:styleId="44">
    <w:name w:val="western"/>
    <w:basedOn w:val="1"/>
    <w:uiPriority w:val="0"/>
    <w:pPr>
      <w:spacing w:before="100" w:beforeAutospacing="1" w:after="119" w:line="240" w:lineRule="auto"/>
    </w:pPr>
    <w:rPr>
      <w:rFonts w:ascii="Arial" w:hAnsi="Arial" w:eastAsia="Times New Roman" w:cs="Arial"/>
      <w:lang w:val="en-GB" w:eastAsia="en-GB"/>
    </w:rPr>
  </w:style>
  <w:style w:type="table" w:customStyle="1" w:styleId="45">
    <w:name w:val="Grid Table 2 - Accent 31"/>
    <w:basedOn w:val="22"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6">
    <w:name w:val="Grid Table 3 Accent 3"/>
    <w:basedOn w:val="22"/>
    <w:uiPriority w:val="48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47">
    <w:name w:val="Grid Table 2 Accent 3"/>
    <w:basedOn w:val="22"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777</Words>
  <Characters>4432</Characters>
  <Lines>36</Lines>
  <Paragraphs>10</Paragraphs>
  <TotalTime>52</TotalTime>
  <ScaleCrop>false</ScaleCrop>
  <LinksUpToDate>false</LinksUpToDate>
  <CharactersWithSpaces>5199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2017-12-04T23:33:00Z</dcterms:created>
  <dcterms:modified xsi:type="dcterms:W3CDTF">2019-12-17T22:49:32Z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