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5640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8BE2BFB" w14:textId="77777777" w:rsidTr="00920043">
        <w:tc>
          <w:tcPr>
            <w:tcW w:w="5194" w:type="dxa"/>
          </w:tcPr>
          <w:p w14:paraId="3156B11D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65D57389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2E9BFFC6" w14:textId="77777777" w:rsidTr="00920043">
        <w:tc>
          <w:tcPr>
            <w:tcW w:w="5194" w:type="dxa"/>
          </w:tcPr>
          <w:p w14:paraId="42AA1486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1E23871" w14:textId="77777777" w:rsidR="00E6234A" w:rsidRPr="00FD6CF8" w:rsidRDefault="008B1EFA" w:rsidP="00920043">
            <w:pPr>
              <w:pStyle w:val="NoSpacing"/>
              <w:spacing w:line="360" w:lineRule="auto"/>
            </w:pPr>
            <w:r>
              <w:t>12.02.2020</w:t>
            </w:r>
          </w:p>
        </w:tc>
      </w:tr>
    </w:tbl>
    <w:p w14:paraId="31B015AA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315866E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3BE037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029D87A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BD30BBD" w14:textId="77777777" w:rsidR="00E6234A" w:rsidRDefault="00137CF1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ho iniziato con lo sviluppo vero e proprio delle classi Java del protocollo</w:t>
            </w:r>
            <w:r w:rsidR="00195792">
              <w:rPr>
                <w:b w:val="0"/>
              </w:rPr>
              <w:t>.</w:t>
            </w:r>
          </w:p>
          <w:p w14:paraId="6A76536F" w14:textId="77777777" w:rsidR="00124119" w:rsidRDefault="00124119" w:rsidP="00350047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Le quali sono implementate in maniera astratta, cosí da facilitare il reciclo del codice.</w:t>
            </w:r>
            <w:r w:rsidR="00350047">
              <w:rPr>
                <w:b w:val="0"/>
              </w:rPr>
              <w:t xml:space="preserve"> Per questo motivo ho iniziato scrivendo una classe che mi permetta di inviare e ricevere i messaggi tramite degli Input/Output stream, mentre scrivevo la classe mi è venuto in mente che bisognerebbe distinguere l’invio di una sequenza di comando da una di risposta, quindi ho eseguito una piccola modifica del protocollo, che poi andra fatta anche lato </w:t>
            </w:r>
            <w:r w:rsidR="00967DF4">
              <w:rPr>
                <w:b w:val="0"/>
              </w:rPr>
              <w:t>A</w:t>
            </w:r>
            <w:r w:rsidR="00350047">
              <w:rPr>
                <w:b w:val="0"/>
              </w:rPr>
              <w:t>rduino</w:t>
            </w:r>
            <w:r w:rsidR="00967DF4">
              <w:rPr>
                <w:b w:val="0"/>
              </w:rPr>
              <w:t>.</w:t>
            </w:r>
            <w:r w:rsidR="00350047">
              <w:rPr>
                <w:b w:val="0"/>
              </w:rPr>
              <w:t xml:space="preserve"> </w:t>
            </w:r>
            <w:r w:rsidR="00292AB4">
              <w:rPr>
                <w:b w:val="0"/>
              </w:rPr>
              <w:t xml:space="preserve">Per definire se una sequenza è un comando oppure una risposta bisogna inviare prima di esso il byte </w:t>
            </w:r>
            <w:r w:rsidR="00766A15">
              <w:rPr>
                <w:b w:val="0"/>
              </w:rPr>
              <w:t xml:space="preserve">43 per i comandi ed il byte 45 per le risposte. </w:t>
            </w:r>
          </w:p>
          <w:p w14:paraId="586BBA3D" w14:textId="77777777" w:rsidR="00F90D58" w:rsidRDefault="00F90D58" w:rsidP="00350047">
            <w:pPr>
              <w:pStyle w:val="NoSpacing"/>
              <w:jc w:val="both"/>
              <w:rPr>
                <w:bCs w:val="0"/>
              </w:rPr>
            </w:pPr>
          </w:p>
          <w:p w14:paraId="74DB112C" w14:textId="28A392BA" w:rsidR="00F90D58" w:rsidRDefault="00F90D58" w:rsidP="00350047">
            <w:pPr>
              <w:pStyle w:val="NoSpacing"/>
              <w:jc w:val="both"/>
            </w:pPr>
            <w:r>
              <w:rPr>
                <w:b w:val="0"/>
                <w:bCs w:val="0"/>
              </w:rPr>
              <w:t>Il diagramma UML della classe sviluppata:</w:t>
            </w:r>
          </w:p>
          <w:p w14:paraId="2640BC38" w14:textId="1C817CBC" w:rsidR="00F90D58" w:rsidRDefault="00F90D58" w:rsidP="00350047">
            <w:pPr>
              <w:pStyle w:val="NoSpacing"/>
              <w:jc w:val="both"/>
            </w:pPr>
          </w:p>
          <w:p w14:paraId="2E9B05F6" w14:textId="71C43B2E" w:rsidR="00F90D58" w:rsidRDefault="00F90D58" w:rsidP="00350047">
            <w:pPr>
              <w:pStyle w:val="NoSpacing"/>
              <w:jc w:val="both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8240" behindDoc="0" locked="0" layoutInCell="1" allowOverlap="1" wp14:anchorId="24480556" wp14:editId="6DFCD49C">
                  <wp:simplePos x="0" y="0"/>
                  <wp:positionH relativeFrom="margin">
                    <wp:align>center</wp:align>
                  </wp:positionH>
                  <wp:positionV relativeFrom="paragraph">
                    <wp:posOffset>-9525</wp:posOffset>
                  </wp:positionV>
                  <wp:extent cx="2743200" cy="18923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va_SerialCommunica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Questa classe permette di inviare e ricevere messaggi secondo il protocollo sviluppato, tramite degli input/output stream di qualunque tipo</w:t>
            </w:r>
            <w:r w:rsidR="004D1944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  <w:p w14:paraId="101F57E3" w14:textId="1D7B62D4" w:rsidR="00E2236B" w:rsidRDefault="00E2236B" w:rsidP="00350047">
            <w:pPr>
              <w:pStyle w:val="NoSpacing"/>
              <w:jc w:val="both"/>
            </w:pPr>
          </w:p>
          <w:p w14:paraId="218B1DCF" w14:textId="6C0E3F73" w:rsidR="00E2236B" w:rsidRDefault="0020089A" w:rsidP="00350047">
            <w:pPr>
              <w:pStyle w:val="NoSpacing"/>
              <w:jc w:val="both"/>
            </w:pPr>
            <w:r>
              <w:rPr>
                <w:b w:val="0"/>
                <w:bCs w:val="0"/>
              </w:rPr>
              <w:t>Una parte molto importante della classe sarebbe la parte relativa</w:t>
            </w:r>
            <w:r w:rsidR="001B31EF">
              <w:rPr>
                <w:b w:val="0"/>
                <w:bCs w:val="0"/>
              </w:rPr>
              <w:t>, alla conversione dei dati ricevuti tramite input stream da int a byte, che devono essere unsigned. Quindi ho creato il seguente metodo per questa conversione:</w:t>
            </w:r>
          </w:p>
          <w:p w14:paraId="79A51E27" w14:textId="4E82B647" w:rsidR="001B31EF" w:rsidRDefault="001B31EF" w:rsidP="00350047">
            <w:pPr>
              <w:pStyle w:val="NoSpacing"/>
              <w:jc w:val="both"/>
            </w:pPr>
          </w:p>
          <w:p w14:paraId="3BF5BADF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>/**</w:t>
            </w:r>
          </w:p>
          <w:p w14:paraId="5D0ECB76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 Bytes for unsigned byte casting.</w:t>
            </w:r>
          </w:p>
          <w:p w14:paraId="1BA059FE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*/</w:t>
            </w:r>
          </w:p>
          <w:p w14:paraId="142B6E40" w14:textId="71A91CDE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>public static final int TO_BYTE = 0x000000FF;</w:t>
            </w:r>
          </w:p>
          <w:p w14:paraId="3CA08DCF" w14:textId="77777777" w:rsidR="001B31EF" w:rsidRPr="001B31EF" w:rsidRDefault="001B31EF" w:rsidP="001B31EF">
            <w:pPr>
              <w:pStyle w:val="CODE"/>
              <w:rPr>
                <w:b w:val="0"/>
                <w:bCs/>
              </w:rPr>
            </w:pPr>
          </w:p>
          <w:p w14:paraId="797BA825" w14:textId="13894512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>/**</w:t>
            </w:r>
          </w:p>
          <w:p w14:paraId="17EE96B8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 Cast int to byte unsigned.</w:t>
            </w:r>
          </w:p>
          <w:p w14:paraId="3718CD50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</w:t>
            </w:r>
          </w:p>
          <w:p w14:paraId="4D893FF1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 @param b Byte to parse.</w:t>
            </w:r>
          </w:p>
          <w:p w14:paraId="2566DE23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 @return Unsigned byte of int.</w:t>
            </w:r>
          </w:p>
          <w:p w14:paraId="7664B988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*/</w:t>
            </w:r>
          </w:p>
          <w:p w14:paraId="112E87ED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>protected byte toByteUnsigned(int b) {</w:t>
            </w:r>
          </w:p>
          <w:p w14:paraId="412149C4" w14:textId="77777777" w:rsidR="001B31EF" w:rsidRPr="001B31EF" w:rsidRDefault="001B31EF" w:rsidP="001B31EF">
            <w:pPr>
              <w:pStyle w:val="CODE"/>
              <w:rPr>
                <w:b w:val="0"/>
              </w:rPr>
            </w:pPr>
            <w:r w:rsidRPr="001B31EF">
              <w:rPr>
                <w:b w:val="0"/>
              </w:rPr>
              <w:t xml:space="preserve">    return (byte) (TO_BYTE &amp; b);</w:t>
            </w:r>
          </w:p>
          <w:p w14:paraId="0797A23B" w14:textId="3517C6A9" w:rsidR="001B31EF" w:rsidRPr="001B31EF" w:rsidRDefault="001B31EF" w:rsidP="001B31EF">
            <w:pPr>
              <w:pStyle w:val="CODE"/>
              <w:rPr>
                <w:b w:val="0"/>
                <w:bCs/>
              </w:rPr>
            </w:pPr>
            <w:r w:rsidRPr="001B31EF">
              <w:rPr>
                <w:b w:val="0"/>
              </w:rPr>
              <w:t>}</w:t>
            </w:r>
          </w:p>
          <w:p w14:paraId="179D73F1" w14:textId="77777777" w:rsidR="00F90D58" w:rsidRDefault="00F90D58" w:rsidP="00350047">
            <w:pPr>
              <w:pStyle w:val="NoSpacing"/>
              <w:jc w:val="both"/>
              <w:rPr>
                <w:bCs w:val="0"/>
              </w:rPr>
            </w:pPr>
          </w:p>
          <w:p w14:paraId="3B6625D1" w14:textId="77777777" w:rsidR="001B31EF" w:rsidRDefault="001B31EF" w:rsidP="00350047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In questo metodo viene fatta un’operazione AND (&amp;) bit – bit, che significa che vengono comparati i singoli bit e vengono lasciati ad uno quelli che in entrambe le parti sono a 1.</w:t>
            </w:r>
          </w:p>
          <w:p w14:paraId="30EAD391" w14:textId="3BC31EE5" w:rsidR="00D909C8" w:rsidRDefault="00D909C8" w:rsidP="00350047">
            <w:pPr>
              <w:pStyle w:val="NoSpacing"/>
              <w:jc w:val="both"/>
              <w:rPr>
                <w:b w:val="0"/>
              </w:rPr>
            </w:pPr>
          </w:p>
          <w:p w14:paraId="4784FA07" w14:textId="49C57B91" w:rsidR="00D909C8" w:rsidRDefault="00D909C8" w:rsidP="00350047">
            <w:pPr>
              <w:pStyle w:val="NoSpacing"/>
              <w:jc w:val="both"/>
            </w:pPr>
            <w:r>
              <w:rPr>
                <w:bCs w:val="0"/>
                <w:noProof/>
              </w:rPr>
              <w:drawing>
                <wp:anchor distT="0" distB="0" distL="114300" distR="114300" simplePos="0" relativeHeight="251659264" behindDoc="0" locked="0" layoutInCell="1" allowOverlap="1" wp14:anchorId="3F941781" wp14:editId="372306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-8890</wp:posOffset>
                  </wp:positionV>
                  <wp:extent cx="2590800" cy="62230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t-bit-a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1AD9">
              <w:rPr>
                <w:b w:val="0"/>
                <w:bCs w:val="0"/>
              </w:rPr>
              <w:t xml:space="preserve">Dopo aver fatto questa comparazione si ha il byte ricevuto tramite </w:t>
            </w:r>
            <w:r w:rsidR="00611AD9" w:rsidRPr="00364222">
              <w:rPr>
                <w:bCs w:val="0"/>
              </w:rPr>
              <w:t>InputStream</w:t>
            </w:r>
            <w:r w:rsidR="00611AD9">
              <w:rPr>
                <w:b w:val="0"/>
                <w:bCs w:val="0"/>
              </w:rPr>
              <w:t xml:space="preserve"> Anche nel caso in cui il byte ha il primo byte settato ad </w:t>
            </w:r>
            <w:r w:rsidR="00611AD9" w:rsidRPr="00364222">
              <w:rPr>
                <w:bCs w:val="0"/>
              </w:rPr>
              <w:t>1</w:t>
            </w:r>
            <w:r w:rsidR="005A5813">
              <w:rPr>
                <w:b w:val="0"/>
                <w:bCs w:val="0"/>
              </w:rPr>
              <w:t>, altrimenti verrebbe sballato tutto quanto.</w:t>
            </w:r>
          </w:p>
          <w:p w14:paraId="38224D1B" w14:textId="16F4E013" w:rsidR="00647773" w:rsidRDefault="00647773" w:rsidP="00350047">
            <w:pPr>
              <w:pStyle w:val="NoSpacing"/>
              <w:jc w:val="both"/>
            </w:pPr>
          </w:p>
          <w:p w14:paraId="4B44F585" w14:textId="02213D26" w:rsidR="00647773" w:rsidRDefault="00647773" w:rsidP="00350047">
            <w:pPr>
              <w:pStyle w:val="NoSpacing"/>
              <w:jc w:val="both"/>
            </w:pPr>
            <w:r>
              <w:rPr>
                <w:b w:val="0"/>
                <w:bCs w:val="0"/>
              </w:rPr>
              <w:t xml:space="preserve">Per testare questa classe ho deciso di utilizzare </w:t>
            </w:r>
            <w:r w:rsidR="0041487B">
              <w:rPr>
                <w:b w:val="0"/>
                <w:bCs w:val="0"/>
              </w:rPr>
              <w:t>il sistema del Unit Testing (</w:t>
            </w:r>
            <w:r w:rsidR="0041487B" w:rsidRPr="00364222">
              <w:rPr>
                <w:bCs w:val="0"/>
              </w:rPr>
              <w:t>Junit</w:t>
            </w:r>
            <w:r w:rsidR="0041487B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, </w:t>
            </w:r>
            <w:r w:rsidR="00B822C2">
              <w:rPr>
                <w:b w:val="0"/>
                <w:bCs w:val="0"/>
              </w:rPr>
              <w:t>siccome testare tramite arduino sarebbe più complesso, siccome dovrei scrivere dei programmi fatti apposta per eseguire i test, con un display LCD, siccome la porta seriale sarebbe gia utilizzata.</w:t>
            </w:r>
          </w:p>
          <w:p w14:paraId="503394B9" w14:textId="4B6C5908" w:rsidR="00781ABD" w:rsidRPr="00611AD9" w:rsidRDefault="00781ABD" w:rsidP="0035004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utilizzare Junit con gli input/output stream ho trovato una guida su </w:t>
            </w:r>
            <w:hyperlink r:id="rId10" w:history="1">
              <w:r w:rsidRPr="00236778">
                <w:rPr>
                  <w:rStyle w:val="Hyperlink"/>
                </w:rPr>
                <w:t>https://blog.ostermiller.org/convert-a-java-outputstream-to-an-inputstream/</w:t>
              </w:r>
            </w:hyperlink>
            <w:r>
              <w:rPr>
                <w:b w:val="0"/>
                <w:bCs w:val="0"/>
              </w:rPr>
              <w:t>, di queste soluzioni ho deciso di adottare la prima</w:t>
            </w:r>
            <w:r w:rsidR="00E507E6">
              <w:rPr>
                <w:b w:val="0"/>
                <w:bCs w:val="0"/>
              </w:rPr>
              <w:t>. Siccome mi sembra la più facile e veloce da implementare</w:t>
            </w:r>
            <w:r w:rsidR="001F03D3">
              <w:rPr>
                <w:b w:val="0"/>
                <w:bCs w:val="0"/>
              </w:rPr>
              <w:t>.</w:t>
            </w:r>
          </w:p>
          <w:p w14:paraId="65DD381E" w14:textId="77777777" w:rsidR="00D909C8" w:rsidRDefault="00D909C8" w:rsidP="00350047">
            <w:pPr>
              <w:pStyle w:val="NoSpacing"/>
              <w:jc w:val="both"/>
              <w:rPr>
                <w:bCs w:val="0"/>
              </w:rPr>
            </w:pPr>
          </w:p>
          <w:p w14:paraId="6BF28C94" w14:textId="745BE6B4" w:rsidR="00AA0D66" w:rsidRDefault="00AA0D66" w:rsidP="00350047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Test del metodo </w:t>
            </w:r>
            <w:r>
              <w:t>write()</w:t>
            </w:r>
            <w:r>
              <w:rPr>
                <w:b w:val="0"/>
              </w:rPr>
              <w:t xml:space="preserve"> della classe </w:t>
            </w:r>
            <w:r>
              <w:t>SerialCommunication</w:t>
            </w:r>
            <w:r>
              <w:rPr>
                <w:b w:val="0"/>
              </w:rPr>
              <w:t>:</w:t>
            </w:r>
          </w:p>
          <w:p w14:paraId="04AE8E31" w14:textId="37919896" w:rsidR="00AA0D66" w:rsidRDefault="00AA0D66" w:rsidP="00350047">
            <w:pPr>
              <w:pStyle w:val="NoSpacing"/>
              <w:jc w:val="both"/>
              <w:rPr>
                <w:bCs w:val="0"/>
              </w:rPr>
            </w:pPr>
          </w:p>
          <w:p w14:paraId="727C87AC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>@Test</w:t>
            </w:r>
          </w:p>
          <w:p w14:paraId="2E6DC1E1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>public void testWrite() throws IOException {</w:t>
            </w:r>
          </w:p>
          <w:p w14:paraId="43B399E6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 xml:space="preserve">    ByteArrayOutputStream out = new ByteArrayOutputStream();</w:t>
            </w:r>
          </w:p>
          <w:p w14:paraId="5C23D921" w14:textId="77777777" w:rsidR="00AA0D66" w:rsidRPr="00AA0D66" w:rsidRDefault="00AA0D66" w:rsidP="00AA0D66">
            <w:pPr>
              <w:pStyle w:val="CODE"/>
              <w:rPr>
                <w:b w:val="0"/>
              </w:rPr>
            </w:pPr>
          </w:p>
          <w:p w14:paraId="664DB940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 xml:space="preserve">    SerialCommunication sc = getSerialCommunicationInstance();</w:t>
            </w:r>
          </w:p>
          <w:p w14:paraId="4EC8CC87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 xml:space="preserve">    sc.write(out);</w:t>
            </w:r>
          </w:p>
          <w:p w14:paraId="085B2FB0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 xml:space="preserve">    byte[] bytes = out.toByteArray();</w:t>
            </w:r>
          </w:p>
          <w:p w14:paraId="2D4121D8" w14:textId="77777777" w:rsidR="00AA0D66" w:rsidRPr="00AA0D66" w:rsidRDefault="00AA0D66" w:rsidP="00AA0D66">
            <w:pPr>
              <w:pStyle w:val="CODE"/>
              <w:rPr>
                <w:b w:val="0"/>
              </w:rPr>
            </w:pPr>
          </w:p>
          <w:p w14:paraId="36BC2A12" w14:textId="77777777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 xml:space="preserve">    assertArrayEquals(sc.buildBytesToWrite(), bytes);</w:t>
            </w:r>
          </w:p>
          <w:p w14:paraId="67978177" w14:textId="6BA6BCC5" w:rsidR="00AA0D66" w:rsidRPr="00AA0D66" w:rsidRDefault="00AA0D66" w:rsidP="00AA0D66">
            <w:pPr>
              <w:pStyle w:val="CODE"/>
              <w:rPr>
                <w:b w:val="0"/>
              </w:rPr>
            </w:pPr>
            <w:r w:rsidRPr="00AA0D66">
              <w:rPr>
                <w:b w:val="0"/>
              </w:rPr>
              <w:t>}</w:t>
            </w:r>
          </w:p>
          <w:p w14:paraId="7E57946A" w14:textId="77777777" w:rsidR="00AA0D66" w:rsidRDefault="00AA0D66" w:rsidP="00350047">
            <w:pPr>
              <w:pStyle w:val="NoSpacing"/>
              <w:jc w:val="both"/>
              <w:rPr>
                <w:bCs w:val="0"/>
              </w:rPr>
            </w:pPr>
          </w:p>
          <w:p w14:paraId="132EB9E0" w14:textId="72BECD48" w:rsidR="00AA0D66" w:rsidRPr="00632797" w:rsidRDefault="00AA0D66" w:rsidP="00350047">
            <w:pPr>
              <w:pStyle w:val="NoSpacing"/>
              <w:jc w:val="both"/>
              <w:rPr>
                <w:b w:val="0"/>
              </w:rPr>
            </w:pPr>
          </w:p>
        </w:tc>
      </w:tr>
    </w:tbl>
    <w:p w14:paraId="70695A12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FFAA92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B146ED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2BEEF3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38C3DD" w14:textId="30681485" w:rsidR="00A03495" w:rsidRPr="00F538CD" w:rsidRDefault="009F1771" w:rsidP="009F1771">
            <w:pPr>
              <w:rPr>
                <w:b w:val="0"/>
              </w:rPr>
            </w:pPr>
            <w:r>
              <w:rPr>
                <w:b w:val="0"/>
              </w:rPr>
              <w:t>Testare gli Input/Output Stream senza la seriale, quindi ho utilizzato le unit testing. (</w:t>
            </w:r>
            <w:hyperlink r:id="rId11" w:history="1">
              <w:r w:rsidRPr="00236778">
                <w:rPr>
                  <w:rStyle w:val="Hyperlink"/>
                </w:rPr>
                <w:t>https://blog.ostermiller.org/convert-a-java-outputstream-to-an-inputstream/</w:t>
              </w:r>
            </w:hyperlink>
            <w:r>
              <w:t>)</w:t>
            </w:r>
          </w:p>
        </w:tc>
      </w:tr>
    </w:tbl>
    <w:p w14:paraId="51EB1905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F4C7E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2BB613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6175E8F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A5A9F6" w14:textId="7CC5B643" w:rsidR="00E6234A" w:rsidRPr="00806DCA" w:rsidRDefault="007964B7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giusto rispetto alla pianificazione. (attivita 12)</w:t>
            </w:r>
          </w:p>
        </w:tc>
      </w:tr>
    </w:tbl>
    <w:p w14:paraId="0376C76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F4DE5F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CBE64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04363A2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A7B3894" w14:textId="7B1322ED" w:rsidR="00E6234A" w:rsidRPr="00FD6CF8" w:rsidRDefault="007964B7" w:rsidP="00920043">
            <w:pPr>
              <w:rPr>
                <w:b w:val="0"/>
              </w:rPr>
            </w:pPr>
            <w:r>
              <w:rPr>
                <w:b w:val="0"/>
              </w:rPr>
              <w:t>Andare avanti con lo sviluppo della comunicazione seriale.</w:t>
            </w:r>
            <w:bookmarkStart w:id="0" w:name="_GoBack"/>
            <w:bookmarkEnd w:id="0"/>
          </w:p>
        </w:tc>
      </w:tr>
    </w:tbl>
    <w:p w14:paraId="2F614FA5" w14:textId="77777777" w:rsidR="00C0578F" w:rsidRDefault="00C0578F" w:rsidP="00E6234A"/>
    <w:p w14:paraId="43393B3E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BAB1B" w14:textId="77777777" w:rsidR="00433A63" w:rsidRDefault="00433A63" w:rsidP="00DC1A1A">
      <w:pPr>
        <w:spacing w:after="0" w:line="240" w:lineRule="auto"/>
      </w:pPr>
      <w:r>
        <w:separator/>
      </w:r>
    </w:p>
  </w:endnote>
  <w:endnote w:type="continuationSeparator" w:id="0">
    <w:p w14:paraId="6E9EF636" w14:textId="77777777" w:rsidR="00433A63" w:rsidRDefault="00433A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A19EB" w14:textId="77777777" w:rsidR="00302AC1" w:rsidRDefault="00433A6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E6018" w14:textId="77777777" w:rsidR="00433A63" w:rsidRDefault="00433A63" w:rsidP="00DC1A1A">
      <w:pPr>
        <w:spacing w:after="0" w:line="240" w:lineRule="auto"/>
      </w:pPr>
      <w:r>
        <w:separator/>
      </w:r>
    </w:p>
  </w:footnote>
  <w:footnote w:type="continuationSeparator" w:id="0">
    <w:p w14:paraId="49433733" w14:textId="77777777" w:rsidR="00433A63" w:rsidRDefault="00433A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6D75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22C1005A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119"/>
    <w:rsid w:val="001310B5"/>
    <w:rsid w:val="00135658"/>
    <w:rsid w:val="00137CF1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5792"/>
    <w:rsid w:val="001A744E"/>
    <w:rsid w:val="001B18DF"/>
    <w:rsid w:val="001B2615"/>
    <w:rsid w:val="001B291E"/>
    <w:rsid w:val="001B31EF"/>
    <w:rsid w:val="001C0C47"/>
    <w:rsid w:val="001C2A11"/>
    <w:rsid w:val="001D0668"/>
    <w:rsid w:val="001D1A1F"/>
    <w:rsid w:val="001D2729"/>
    <w:rsid w:val="001E37BA"/>
    <w:rsid w:val="001F03D3"/>
    <w:rsid w:val="001F0C55"/>
    <w:rsid w:val="001F1928"/>
    <w:rsid w:val="001F2D9A"/>
    <w:rsid w:val="001F769A"/>
    <w:rsid w:val="002008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AB4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047"/>
    <w:rsid w:val="003502FB"/>
    <w:rsid w:val="00352162"/>
    <w:rsid w:val="003535D3"/>
    <w:rsid w:val="00354B2C"/>
    <w:rsid w:val="003576C0"/>
    <w:rsid w:val="00364222"/>
    <w:rsid w:val="00373821"/>
    <w:rsid w:val="00381B70"/>
    <w:rsid w:val="0039111E"/>
    <w:rsid w:val="00393FE0"/>
    <w:rsid w:val="0039441A"/>
    <w:rsid w:val="003968C5"/>
    <w:rsid w:val="003A2C9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487B"/>
    <w:rsid w:val="00415D9F"/>
    <w:rsid w:val="0041641D"/>
    <w:rsid w:val="00425EF1"/>
    <w:rsid w:val="00426D79"/>
    <w:rsid w:val="00433A63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944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813"/>
    <w:rsid w:val="005B35F0"/>
    <w:rsid w:val="005C7AFF"/>
    <w:rsid w:val="005E2FE4"/>
    <w:rsid w:val="005F23C0"/>
    <w:rsid w:val="005F3214"/>
    <w:rsid w:val="00600399"/>
    <w:rsid w:val="00610CDD"/>
    <w:rsid w:val="00611AD9"/>
    <w:rsid w:val="00615E89"/>
    <w:rsid w:val="0061659F"/>
    <w:rsid w:val="0061791B"/>
    <w:rsid w:val="006222A5"/>
    <w:rsid w:val="0062305B"/>
    <w:rsid w:val="00625D79"/>
    <w:rsid w:val="00632797"/>
    <w:rsid w:val="006350DA"/>
    <w:rsid w:val="00647773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6A15"/>
    <w:rsid w:val="0077055E"/>
    <w:rsid w:val="007756F8"/>
    <w:rsid w:val="00781ABD"/>
    <w:rsid w:val="00781CA8"/>
    <w:rsid w:val="007824E6"/>
    <w:rsid w:val="00783B0F"/>
    <w:rsid w:val="00785731"/>
    <w:rsid w:val="00785F34"/>
    <w:rsid w:val="007941FC"/>
    <w:rsid w:val="007964B7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1EF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7DF4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177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D66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22C2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09C8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236B"/>
    <w:rsid w:val="00E27372"/>
    <w:rsid w:val="00E2787F"/>
    <w:rsid w:val="00E2798A"/>
    <w:rsid w:val="00E37D5D"/>
    <w:rsid w:val="00E46267"/>
    <w:rsid w:val="00E502A8"/>
    <w:rsid w:val="00E507E6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0D58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57ED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1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ostermiller.org/convert-a-java-outputstream-to-an-inputstrea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log.ostermiller.org/convert-a-java-outputstream-to-an-inputstre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753FF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3E5A9-A04A-B54F-9D9F-742127B0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57</cp:revision>
  <dcterms:created xsi:type="dcterms:W3CDTF">2015-06-23T12:36:00Z</dcterms:created>
  <dcterms:modified xsi:type="dcterms:W3CDTF">2020-02-12T15:20:00Z</dcterms:modified>
</cp:coreProperties>
</file>