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3AA6CCB2" w:rsidR="000C4DD5" w:rsidRPr="000C4DD5" w:rsidRDefault="006F69A3" w:rsidP="00C322EB">
      <w:pPr>
        <w:spacing w:after="100" w:afterAutospacing="1" w:line="360" w:lineRule="auto"/>
        <w:outlineLvl w:val="2"/>
        <w:rPr>
          <w:rFonts w:ascii="Work Sans" w:eastAsia="Times New Roman" w:hAnsi="Work Sans" w:cs="Times New Roman"/>
          <w:sz w:val="28"/>
          <w:szCs w:val="28"/>
          <w:lang w:eastAsia="en-GB"/>
        </w:rPr>
      </w:pPr>
      <w:r w:rsidRPr="006F69A3">
        <w:rPr>
          <w:rFonts w:ascii="Work Sans" w:eastAsia="Times New Roman" w:hAnsi="Work Sans" w:cs="Times New Roman"/>
          <w:sz w:val="28"/>
          <w:szCs w:val="28"/>
          <w:lang w:eastAsia="en-GB"/>
        </w:rPr>
        <w:t>Quantum-Trained Convolutional Neural Network for Deepfake Audio Detection</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1C6E1E94" w:rsidR="002954F4" w:rsidRPr="00D747CB" w:rsidRDefault="006F69A3" w:rsidP="00B47ED4">
      <w:pPr>
        <w:spacing w:before="100" w:beforeAutospacing="1" w:after="100" w:afterAutospacing="1" w:line="360" w:lineRule="auto"/>
        <w:rPr>
          <w:rFonts w:ascii="Work Sans" w:eastAsia="Times New Roman" w:hAnsi="Work Sans" w:cs="Times New Roman"/>
          <w:i/>
          <w:iCs/>
          <w:sz w:val="28"/>
          <w:szCs w:val="28"/>
          <w:lang w:eastAsia="en-GB"/>
        </w:rPr>
      </w:pPr>
      <w:r w:rsidRPr="006F69A3">
        <w:rPr>
          <w:rFonts w:ascii="Work Sans" w:eastAsia="Times New Roman" w:hAnsi="Work Sans" w:cs="Times New Roman"/>
          <w:i/>
          <w:iCs/>
          <w:sz w:val="28"/>
          <w:szCs w:val="28"/>
          <w:lang w:eastAsia="en-GB"/>
        </w:rPr>
        <w:t>Lin, C.-H. A., Liu, C.-Y., Chen, S. Y.-C., &amp; Chen, K.-C. (2025). Quantum-Trained Convolutional Neural Network for Deepfake Audio Detection. IEEE International Conference on Acoustics, Speech, and Signal Processing Workshops (ICASSPW). DOI: 10.1109/ICASSPW65056.2025.1101113</w:t>
      </w:r>
      <w:r>
        <w:rPr>
          <w:rFonts w:ascii="Work Sans" w:eastAsia="Times New Roman" w:hAnsi="Work Sans" w:cs="Times New Roman"/>
          <w:i/>
          <w:iCs/>
          <w:sz w:val="28"/>
          <w:szCs w:val="28"/>
          <w:lang w:eastAsia="en-GB"/>
        </w:rPr>
        <w:t>3.</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438BAF70" w:rsidR="002954F4" w:rsidRPr="006F69A3" w:rsidRDefault="006F69A3" w:rsidP="00C322EB">
      <w:pPr>
        <w:spacing w:after="0" w:line="360" w:lineRule="auto"/>
        <w:rPr>
          <w:rFonts w:ascii="Work Sans" w:eastAsia="Times New Roman" w:hAnsi="Work Sans" w:cs="Times New Roman"/>
          <w:sz w:val="28"/>
          <w:szCs w:val="28"/>
          <w:lang w:eastAsia="en-GB"/>
        </w:rPr>
      </w:pPr>
      <w:r w:rsidRPr="006F69A3">
        <w:rPr>
          <w:rFonts w:ascii="Work Sans" w:eastAsia="Times New Roman" w:hAnsi="Work Sans" w:cs="Times New Roman"/>
          <w:sz w:val="28"/>
          <w:szCs w:val="28"/>
          <w:lang w:eastAsia="en-GB"/>
        </w:rPr>
        <w:t>The paper presents a Quantum-Trained Convolutional Neural Network (QT-CNN) to detect deepfake audio using quantum machine learning (QML) techniques. It integrates Quantum Neural Networks (QNNs) with classical CNN architectures to reduce the number of trainable parameters while preserving performance. The model uses quantum-to-classical parameter mapping during training and executes inference on standard (classical) hardware, making it practical.</w:t>
      </w:r>
      <w:r w:rsidRPr="006F69A3">
        <w:rPr>
          <w:rFonts w:ascii="Work Sans" w:eastAsia="Times New Roman" w:hAnsi="Work Sans" w:cs="Times New Roman"/>
          <w:sz w:val="28"/>
          <w:szCs w:val="28"/>
          <w:lang w:eastAsia="en-GB"/>
        </w:rPr>
        <w:br/>
        <w:t>Using the DEEP-VOICE dataset, the authors extracted features such as MFCCs, spectral centroid, and chroma STFT, then trained the QT-CNN to classify real vs. fake audio. Results showed up to 70% reduction in parameters compared to traditional CNNs with comparable accuracy, proving the efficiency of hybrid quantum-classical systems for AI-driven deepfake detection.</w:t>
      </w:r>
      <w:r w:rsidRPr="006F69A3">
        <w:rPr>
          <w:rFonts w:ascii="Work Sans" w:eastAsia="Times New Roman" w:hAnsi="Work Sans" w:cs="Times New Roman"/>
          <w:sz w:val="28"/>
          <w:szCs w:val="28"/>
          <w:lang w:eastAsia="en-GB"/>
        </w:rPr>
        <w:br/>
      </w:r>
      <w:r w:rsidRPr="006F69A3">
        <w:rPr>
          <w:rFonts w:ascii="Work Sans" w:eastAsia="Times New Roman" w:hAnsi="Work Sans" w:cs="Times New Roman"/>
          <w:sz w:val="28"/>
          <w:szCs w:val="28"/>
          <w:lang w:eastAsia="en-GB"/>
        </w:rPr>
        <w:lastRenderedPageBreak/>
        <w:t>The study concludes that QT-CNN offers scalable, resource-efficient solutions for detecting synthetic media and other machine learning challenges, especially in resource-constrained environments like edge computing.</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697FF569" w14:textId="77777777" w:rsidR="006F69A3" w:rsidRPr="006F69A3" w:rsidRDefault="006F69A3" w:rsidP="006F69A3">
      <w:pPr>
        <w:pStyle w:val="Paragrafoelenco"/>
        <w:numPr>
          <w:ilvl w:val="0"/>
          <w:numId w:val="5"/>
        </w:numPr>
        <w:spacing w:after="0" w:line="360" w:lineRule="auto"/>
        <w:rPr>
          <w:rFonts w:ascii="Work Sans" w:eastAsia="Times New Roman" w:hAnsi="Work Sans" w:cs="Times New Roman"/>
          <w:sz w:val="28"/>
          <w:szCs w:val="28"/>
          <w:lang w:eastAsia="en-GB"/>
        </w:rPr>
      </w:pPr>
      <w:r w:rsidRPr="006F69A3">
        <w:rPr>
          <w:rFonts w:ascii="Work Sans" w:eastAsia="Times New Roman" w:hAnsi="Work Sans" w:cs="Times New Roman"/>
          <w:sz w:val="28"/>
          <w:szCs w:val="28"/>
          <w:lang w:eastAsia="en-GB"/>
        </w:rPr>
        <w:t>“The QT-CNN achieves comparable performance to traditional CNNs, maintaining high accuracy during training and testing phases… while reducing parameters by up to 70%.”</w:t>
      </w:r>
    </w:p>
    <w:p w14:paraId="2582F318" w14:textId="77777777" w:rsidR="006F69A3" w:rsidRPr="006F69A3" w:rsidRDefault="006F69A3" w:rsidP="006F69A3">
      <w:pPr>
        <w:pStyle w:val="Paragrafoelenco"/>
        <w:numPr>
          <w:ilvl w:val="0"/>
          <w:numId w:val="5"/>
        </w:numPr>
        <w:spacing w:after="0" w:line="360" w:lineRule="auto"/>
        <w:rPr>
          <w:rFonts w:ascii="Work Sans" w:eastAsia="Times New Roman" w:hAnsi="Work Sans" w:cs="Times New Roman"/>
          <w:sz w:val="28"/>
          <w:szCs w:val="28"/>
          <w:lang w:eastAsia="en-GB"/>
        </w:rPr>
      </w:pPr>
      <w:r w:rsidRPr="006F69A3">
        <w:rPr>
          <w:rFonts w:ascii="Work Sans" w:eastAsia="Times New Roman" w:hAnsi="Work Sans" w:cs="Times New Roman"/>
          <w:sz w:val="28"/>
          <w:szCs w:val="28"/>
          <w:lang w:eastAsia="en-GB"/>
        </w:rPr>
        <w:t>“The QT framework’s ability to reduce computational overhead while maintaining performance underscores its potential for real-world applications in deepfake detection.”</w:t>
      </w:r>
    </w:p>
    <w:p w14:paraId="4A2CC00B" w14:textId="77777777" w:rsidR="006F69A3" w:rsidRPr="006F69A3" w:rsidRDefault="006F69A3" w:rsidP="006F69A3">
      <w:pPr>
        <w:pStyle w:val="Paragrafoelenco"/>
        <w:numPr>
          <w:ilvl w:val="0"/>
          <w:numId w:val="5"/>
        </w:numPr>
        <w:spacing w:after="0" w:line="360" w:lineRule="auto"/>
        <w:rPr>
          <w:rFonts w:ascii="Work Sans" w:eastAsia="Times New Roman" w:hAnsi="Work Sans" w:cs="Times New Roman"/>
          <w:sz w:val="28"/>
          <w:szCs w:val="28"/>
          <w:lang w:eastAsia="en-GB"/>
        </w:rPr>
      </w:pPr>
      <w:r w:rsidRPr="006F69A3">
        <w:rPr>
          <w:rFonts w:ascii="Work Sans" w:eastAsia="Times New Roman" w:hAnsi="Work Sans" w:cs="Times New Roman"/>
          <w:sz w:val="28"/>
          <w:szCs w:val="28"/>
          <w:lang w:eastAsia="en-GB"/>
        </w:rPr>
        <w:t>“By integrating quantum computation during training, the QT framework circumvents limitations of purely quantum models in the NISQ era.”</w:t>
      </w:r>
    </w:p>
    <w:p w14:paraId="569B9E90" w14:textId="433B049C" w:rsidR="006F69A3" w:rsidRPr="006F69A3" w:rsidRDefault="006F69A3" w:rsidP="006F69A3">
      <w:pPr>
        <w:pStyle w:val="Paragrafoelenco"/>
        <w:numPr>
          <w:ilvl w:val="0"/>
          <w:numId w:val="5"/>
        </w:numPr>
        <w:spacing w:after="0" w:line="360" w:lineRule="auto"/>
        <w:rPr>
          <w:rFonts w:ascii="Work Sans" w:eastAsia="Times New Roman" w:hAnsi="Work Sans" w:cs="Times New Roman"/>
          <w:sz w:val="28"/>
          <w:szCs w:val="28"/>
          <w:lang w:eastAsia="en-GB"/>
        </w:rPr>
      </w:pPr>
      <w:r w:rsidRPr="006F69A3">
        <w:rPr>
          <w:rFonts w:ascii="Work Sans" w:eastAsia="Times New Roman" w:hAnsi="Work Sans" w:cs="Times New Roman"/>
          <w:sz w:val="28"/>
          <w:szCs w:val="28"/>
          <w:lang w:eastAsia="en-GB"/>
        </w:rPr>
        <w:t>“These findings highlight the framework’s ability to address scalability and resource constraints, making quantum-enhanced learning attractive for complex tasks.”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7FCA9F28" w:rsidR="000C4DD5" w:rsidRPr="006F69A3" w:rsidRDefault="006F69A3" w:rsidP="00C322EB">
      <w:pPr>
        <w:spacing w:after="0" w:line="360" w:lineRule="auto"/>
        <w:rPr>
          <w:rFonts w:ascii="Work Sans" w:eastAsia="Times New Roman" w:hAnsi="Work Sans" w:cs="Times New Roman"/>
          <w:sz w:val="28"/>
          <w:szCs w:val="28"/>
          <w:lang w:eastAsia="en-GB"/>
        </w:rPr>
      </w:pPr>
      <w:r w:rsidRPr="006F69A3">
        <w:rPr>
          <w:rFonts w:ascii="Work Sans" w:eastAsia="Times New Roman" w:hAnsi="Work Sans" w:cs="Times New Roman"/>
          <w:sz w:val="28"/>
          <w:szCs w:val="28"/>
          <w:lang w:eastAsia="en-GB"/>
        </w:rPr>
        <w:t xml:space="preserve">This paper offers a groundbreaking intersection between quantum computing and deep learning, targeting one of today’s most pressing AI challenges—deepfake detection. I found it particularly interesting how the authors managed to combine the abstract world of quantum states with the practical side of neural networks, achieving real performance benefits without </w:t>
      </w:r>
      <w:r w:rsidRPr="006F69A3">
        <w:rPr>
          <w:rFonts w:ascii="Work Sans" w:eastAsia="Times New Roman" w:hAnsi="Work Sans" w:cs="Times New Roman"/>
          <w:sz w:val="28"/>
          <w:szCs w:val="28"/>
          <w:lang w:eastAsia="en-GB"/>
        </w:rPr>
        <w:lastRenderedPageBreak/>
        <w:t>needing fully developed quantum computers. The hybrid approach—using quantum training but classical inference—feels both realistic and forward-thinking.</w:t>
      </w:r>
      <w:r w:rsidRPr="006F69A3">
        <w:rPr>
          <w:rFonts w:ascii="Work Sans" w:eastAsia="Times New Roman" w:hAnsi="Work Sans" w:cs="Times New Roman"/>
          <w:sz w:val="28"/>
          <w:szCs w:val="28"/>
          <w:lang w:eastAsia="en-GB"/>
        </w:rPr>
        <w:br/>
        <w:t>The study is important because deepfakes threaten trust in information, and scalable detection methods are vital for media integrity. The QT-CNN framework’s 70% parameter reduction suggests major efficiency gains for AI systems deployed in limited environments like mobile devices or edge computing.</w:t>
      </w:r>
      <w:r w:rsidRPr="006F69A3">
        <w:rPr>
          <w:rFonts w:ascii="Work Sans" w:eastAsia="Times New Roman" w:hAnsi="Work Sans" w:cs="Times New Roman"/>
          <w:sz w:val="28"/>
          <w:szCs w:val="28"/>
          <w:lang w:eastAsia="en-GB"/>
        </w:rPr>
        <w:br/>
      </w:r>
      <w:proofErr w:type="gramStart"/>
      <w:r w:rsidRPr="006F69A3">
        <w:rPr>
          <w:rFonts w:ascii="Work Sans" w:eastAsia="Times New Roman" w:hAnsi="Work Sans" w:cs="Times New Roman"/>
          <w:sz w:val="28"/>
          <w:szCs w:val="28"/>
          <w:lang w:eastAsia="en-GB"/>
        </w:rPr>
        <w:t>I believe this work</w:t>
      </w:r>
      <w:proofErr w:type="gramEnd"/>
      <w:r w:rsidRPr="006F69A3">
        <w:rPr>
          <w:rFonts w:ascii="Work Sans" w:eastAsia="Times New Roman" w:hAnsi="Work Sans" w:cs="Times New Roman"/>
          <w:sz w:val="28"/>
          <w:szCs w:val="28"/>
          <w:lang w:eastAsia="en-GB"/>
        </w:rPr>
        <w:t xml:space="preserve"> also lays the foundation for integrating quantum ideas into everyday AI, not just specialized quantum hardware. It influences both the AI ethics community, by supporting authenticity verification, and the quantum computing field, by showing an early successful practical application. The authors’ balance of theory and application makes it an inspiring and credible contribution to modern AI research.</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55F1A5AB" w14:textId="08E7D244" w:rsidR="006F69A3" w:rsidRPr="006F69A3" w:rsidRDefault="006F69A3" w:rsidP="006F69A3">
      <w:pPr>
        <w:pStyle w:val="Paragrafoelenco"/>
        <w:numPr>
          <w:ilvl w:val="0"/>
          <w:numId w:val="3"/>
        </w:numPr>
        <w:spacing w:after="0" w:line="360" w:lineRule="auto"/>
        <w:rPr>
          <w:rFonts w:ascii="Work Sans" w:eastAsia="Times New Roman" w:hAnsi="Work Sans" w:cs="Times New Roman"/>
          <w:sz w:val="28"/>
          <w:szCs w:val="28"/>
          <w:lang w:eastAsia="en-GB"/>
        </w:rPr>
      </w:pPr>
      <w:r w:rsidRPr="006F69A3">
        <w:rPr>
          <w:rFonts w:ascii="Work Sans" w:eastAsia="Times New Roman" w:hAnsi="Work Sans" w:cs="Times New Roman"/>
          <w:sz w:val="28"/>
          <w:szCs w:val="28"/>
          <w:lang w:eastAsia="en-GB"/>
        </w:rPr>
        <w:t>How scalable is the QT framework for larger, more complex datasets beyond DEEP-VOICE?</w:t>
      </w:r>
    </w:p>
    <w:p w14:paraId="2CF796A8" w14:textId="70FA44E0" w:rsidR="006F69A3" w:rsidRPr="006F69A3" w:rsidRDefault="006F69A3" w:rsidP="006F69A3">
      <w:pPr>
        <w:pStyle w:val="Paragrafoelenco"/>
        <w:numPr>
          <w:ilvl w:val="0"/>
          <w:numId w:val="3"/>
        </w:numPr>
        <w:spacing w:after="0" w:line="360" w:lineRule="auto"/>
        <w:rPr>
          <w:rFonts w:ascii="Work Sans" w:eastAsia="Times New Roman" w:hAnsi="Work Sans" w:cs="Times New Roman"/>
          <w:sz w:val="28"/>
          <w:szCs w:val="28"/>
          <w:lang w:eastAsia="en-GB"/>
        </w:rPr>
      </w:pPr>
      <w:r w:rsidRPr="006F69A3">
        <w:rPr>
          <w:rFonts w:ascii="Work Sans" w:eastAsia="Times New Roman" w:hAnsi="Work Sans" w:cs="Times New Roman"/>
          <w:sz w:val="28"/>
          <w:szCs w:val="28"/>
          <w:lang w:eastAsia="en-GB"/>
        </w:rPr>
        <w:t>Could similar quantum-classical models be used for video deepfake detection?</w:t>
      </w:r>
    </w:p>
    <w:p w14:paraId="1F726BC6" w14:textId="2C53A3F0" w:rsidR="006F69A3" w:rsidRPr="006F69A3" w:rsidRDefault="006F69A3" w:rsidP="006F69A3">
      <w:pPr>
        <w:pStyle w:val="Paragrafoelenco"/>
        <w:numPr>
          <w:ilvl w:val="0"/>
          <w:numId w:val="3"/>
        </w:numPr>
        <w:spacing w:after="0" w:line="360" w:lineRule="auto"/>
        <w:rPr>
          <w:rFonts w:ascii="Work Sans" w:eastAsia="Times New Roman" w:hAnsi="Work Sans" w:cs="Times New Roman"/>
          <w:sz w:val="28"/>
          <w:szCs w:val="28"/>
          <w:lang w:eastAsia="en-GB"/>
        </w:rPr>
      </w:pPr>
      <w:r w:rsidRPr="006F69A3">
        <w:rPr>
          <w:rFonts w:ascii="Work Sans" w:eastAsia="Times New Roman" w:hAnsi="Work Sans" w:cs="Times New Roman"/>
          <w:sz w:val="28"/>
          <w:szCs w:val="28"/>
          <w:lang w:eastAsia="en-GB"/>
        </w:rPr>
        <w:t xml:space="preserve">What </w:t>
      </w:r>
      <w:proofErr w:type="gramStart"/>
      <w:r w:rsidRPr="006F69A3">
        <w:rPr>
          <w:rFonts w:ascii="Work Sans" w:eastAsia="Times New Roman" w:hAnsi="Work Sans" w:cs="Times New Roman"/>
          <w:sz w:val="28"/>
          <w:szCs w:val="28"/>
          <w:lang w:eastAsia="en-GB"/>
        </w:rPr>
        <w:t>are</w:t>
      </w:r>
      <w:proofErr w:type="gramEnd"/>
      <w:r w:rsidRPr="006F69A3">
        <w:rPr>
          <w:rFonts w:ascii="Work Sans" w:eastAsia="Times New Roman" w:hAnsi="Work Sans" w:cs="Times New Roman"/>
          <w:sz w:val="28"/>
          <w:szCs w:val="28"/>
          <w:lang w:eastAsia="en-GB"/>
        </w:rPr>
        <w:t xml:space="preserve"> the energy or time costs of the quantum training phase compared to classical training?</w:t>
      </w:r>
    </w:p>
    <w:p w14:paraId="41E5F3A9" w14:textId="7E646F7D" w:rsidR="006F69A3" w:rsidRPr="006F69A3" w:rsidRDefault="006F69A3" w:rsidP="006F69A3">
      <w:pPr>
        <w:pStyle w:val="Paragrafoelenco"/>
        <w:numPr>
          <w:ilvl w:val="0"/>
          <w:numId w:val="3"/>
        </w:numPr>
        <w:spacing w:after="0" w:line="360" w:lineRule="auto"/>
        <w:rPr>
          <w:rFonts w:ascii="Work Sans" w:eastAsia="Times New Roman" w:hAnsi="Work Sans" w:cs="Times New Roman"/>
          <w:sz w:val="28"/>
          <w:szCs w:val="28"/>
          <w:lang w:eastAsia="en-GB"/>
        </w:rPr>
      </w:pPr>
      <w:r w:rsidRPr="006F69A3">
        <w:rPr>
          <w:rFonts w:ascii="Work Sans" w:eastAsia="Times New Roman" w:hAnsi="Work Sans" w:cs="Times New Roman"/>
          <w:sz w:val="28"/>
          <w:szCs w:val="28"/>
          <w:lang w:eastAsia="en-GB"/>
        </w:rPr>
        <w:t>How might hardware limitations in current NISQ devices affect QT-CNN implementation?</w:t>
      </w:r>
    </w:p>
    <w:p w14:paraId="2E07A967" w14:textId="2DC179C8" w:rsidR="00D9081F" w:rsidRPr="00B47ED4" w:rsidRDefault="006F69A3" w:rsidP="006F69A3">
      <w:pPr>
        <w:pStyle w:val="Paragrafoelenco"/>
        <w:numPr>
          <w:ilvl w:val="0"/>
          <w:numId w:val="3"/>
        </w:numPr>
        <w:spacing w:after="0" w:line="360" w:lineRule="auto"/>
        <w:rPr>
          <w:rFonts w:ascii="Work Sans" w:eastAsia="Times New Roman" w:hAnsi="Work Sans" w:cs="Times New Roman"/>
          <w:sz w:val="28"/>
          <w:szCs w:val="28"/>
          <w:lang w:eastAsia="en-GB"/>
        </w:rPr>
      </w:pPr>
      <w:r w:rsidRPr="006F69A3">
        <w:rPr>
          <w:rFonts w:ascii="Work Sans" w:eastAsia="Times New Roman" w:hAnsi="Work Sans" w:cs="Times New Roman"/>
          <w:sz w:val="28"/>
          <w:szCs w:val="28"/>
          <w:lang w:eastAsia="en-GB"/>
        </w:rPr>
        <w:lastRenderedPageBreak/>
        <w:t>Can QT-CNN models adapt in real time to new types of synthetic voices?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1F2CFA47" w14:textId="6F61E851" w:rsidR="006F69A3" w:rsidRPr="006F69A3" w:rsidRDefault="006F69A3" w:rsidP="006F69A3">
      <w:pPr>
        <w:pStyle w:val="Paragrafoelenco"/>
        <w:numPr>
          <w:ilvl w:val="0"/>
          <w:numId w:val="4"/>
        </w:numPr>
        <w:spacing w:after="0" w:line="360" w:lineRule="auto"/>
        <w:rPr>
          <w:rFonts w:ascii="Work Sans" w:eastAsia="Times New Roman" w:hAnsi="Work Sans" w:cs="Times New Roman"/>
          <w:sz w:val="28"/>
          <w:szCs w:val="28"/>
          <w:lang w:eastAsia="en-GB"/>
        </w:rPr>
      </w:pPr>
      <w:r w:rsidRPr="006F69A3">
        <w:rPr>
          <w:rFonts w:ascii="Work Sans" w:eastAsia="Times New Roman" w:hAnsi="Work Sans" w:cs="Times New Roman"/>
          <w:sz w:val="28"/>
          <w:szCs w:val="28"/>
          <w:lang w:eastAsia="en-GB"/>
        </w:rPr>
        <w:t>Quantum-to-classical mapping is central to the approach—reduces parameters while retaining flexibility.</w:t>
      </w:r>
    </w:p>
    <w:p w14:paraId="235A5452" w14:textId="5F7DC0F3" w:rsidR="006F69A3" w:rsidRPr="006F69A3" w:rsidRDefault="006F69A3" w:rsidP="006F69A3">
      <w:pPr>
        <w:pStyle w:val="Paragrafoelenco"/>
        <w:numPr>
          <w:ilvl w:val="0"/>
          <w:numId w:val="4"/>
        </w:numPr>
        <w:spacing w:after="0" w:line="360" w:lineRule="auto"/>
        <w:rPr>
          <w:rFonts w:ascii="Work Sans" w:eastAsia="Times New Roman" w:hAnsi="Work Sans" w:cs="Times New Roman"/>
          <w:sz w:val="28"/>
          <w:szCs w:val="28"/>
          <w:lang w:eastAsia="en-GB"/>
        </w:rPr>
      </w:pPr>
      <w:r w:rsidRPr="006F69A3">
        <w:rPr>
          <w:rFonts w:ascii="Work Sans" w:eastAsia="Times New Roman" w:hAnsi="Work Sans" w:cs="Times New Roman"/>
          <w:sz w:val="28"/>
          <w:szCs w:val="28"/>
          <w:lang w:eastAsia="en-GB"/>
        </w:rPr>
        <w:t>Uses Ry and CNOT gates to construct QNNs.</w:t>
      </w:r>
    </w:p>
    <w:p w14:paraId="48580BFA" w14:textId="62909ECC" w:rsidR="006F69A3" w:rsidRPr="006F69A3" w:rsidRDefault="006F69A3" w:rsidP="006F69A3">
      <w:pPr>
        <w:pStyle w:val="Paragrafoelenco"/>
        <w:numPr>
          <w:ilvl w:val="0"/>
          <w:numId w:val="4"/>
        </w:numPr>
        <w:spacing w:after="0" w:line="360" w:lineRule="auto"/>
        <w:rPr>
          <w:rFonts w:ascii="Work Sans" w:eastAsia="Times New Roman" w:hAnsi="Work Sans" w:cs="Times New Roman"/>
          <w:sz w:val="28"/>
          <w:szCs w:val="28"/>
          <w:lang w:eastAsia="en-GB"/>
        </w:rPr>
      </w:pPr>
      <w:r w:rsidRPr="006F69A3">
        <w:rPr>
          <w:rFonts w:ascii="Work Sans" w:eastAsia="Times New Roman" w:hAnsi="Work Sans" w:cs="Times New Roman"/>
          <w:sz w:val="28"/>
          <w:szCs w:val="28"/>
          <w:lang w:eastAsia="en-GB"/>
        </w:rPr>
        <w:t>Training involves cross-entropy loss and parameter-shift rule for gradient updates.</w:t>
      </w:r>
    </w:p>
    <w:p w14:paraId="75D4E057" w14:textId="6FAD6001" w:rsidR="006F69A3" w:rsidRPr="006F69A3" w:rsidRDefault="006F69A3" w:rsidP="006F69A3">
      <w:pPr>
        <w:pStyle w:val="Paragrafoelenco"/>
        <w:numPr>
          <w:ilvl w:val="0"/>
          <w:numId w:val="4"/>
        </w:numPr>
        <w:spacing w:after="0" w:line="360" w:lineRule="auto"/>
        <w:rPr>
          <w:rFonts w:ascii="Work Sans" w:eastAsia="Times New Roman" w:hAnsi="Work Sans" w:cs="Times New Roman"/>
          <w:sz w:val="28"/>
          <w:szCs w:val="28"/>
          <w:lang w:eastAsia="en-GB"/>
        </w:rPr>
      </w:pPr>
      <w:r w:rsidRPr="006F69A3">
        <w:rPr>
          <w:rFonts w:ascii="Work Sans" w:eastAsia="Times New Roman" w:hAnsi="Work Sans" w:cs="Times New Roman"/>
          <w:sz w:val="28"/>
          <w:szCs w:val="28"/>
          <w:lang w:eastAsia="en-GB"/>
        </w:rPr>
        <w:t>Achieves 13–43% parameter ratio relative to classical CNNs depending on QNN block count.</w:t>
      </w:r>
    </w:p>
    <w:p w14:paraId="1DB784BE" w14:textId="01CDE81E" w:rsidR="006F69A3" w:rsidRPr="006F69A3" w:rsidRDefault="006F69A3" w:rsidP="006F69A3">
      <w:pPr>
        <w:pStyle w:val="Paragrafoelenco"/>
        <w:numPr>
          <w:ilvl w:val="0"/>
          <w:numId w:val="4"/>
        </w:numPr>
        <w:spacing w:after="0" w:line="360" w:lineRule="auto"/>
        <w:rPr>
          <w:rFonts w:ascii="Work Sans" w:eastAsia="Times New Roman" w:hAnsi="Work Sans" w:cs="Times New Roman"/>
          <w:sz w:val="28"/>
          <w:szCs w:val="28"/>
          <w:lang w:eastAsia="en-GB"/>
        </w:rPr>
      </w:pPr>
      <w:r w:rsidRPr="006F69A3">
        <w:rPr>
          <w:rFonts w:ascii="Work Sans" w:eastAsia="Times New Roman" w:hAnsi="Work Sans" w:cs="Times New Roman"/>
          <w:sz w:val="28"/>
          <w:szCs w:val="28"/>
          <w:lang w:eastAsia="en-GB"/>
        </w:rPr>
        <w:t>Framework could generalize to federated learning, time-series prediction, and sustainable computing.</w:t>
      </w:r>
    </w:p>
    <w:p w14:paraId="1017648D" w14:textId="246C32B6" w:rsidR="00B47ED4" w:rsidRPr="00B47ED4" w:rsidRDefault="006F69A3" w:rsidP="006F69A3">
      <w:pPr>
        <w:pStyle w:val="Paragrafoelenco"/>
        <w:numPr>
          <w:ilvl w:val="0"/>
          <w:numId w:val="4"/>
        </w:numPr>
        <w:spacing w:after="0" w:line="360" w:lineRule="auto"/>
        <w:rPr>
          <w:rFonts w:ascii="Work Sans" w:eastAsia="Times New Roman" w:hAnsi="Work Sans" w:cs="Times New Roman"/>
          <w:sz w:val="28"/>
          <w:szCs w:val="28"/>
          <w:lang w:eastAsia="en-GB"/>
        </w:rPr>
      </w:pPr>
      <w:r w:rsidRPr="006F69A3">
        <w:rPr>
          <w:rFonts w:ascii="Work Sans" w:eastAsia="Times New Roman" w:hAnsi="Work Sans" w:cs="Times New Roman"/>
          <w:sz w:val="28"/>
          <w:szCs w:val="28"/>
          <w:lang w:eastAsia="en-GB"/>
        </w:rPr>
        <w:t>Supported by EPSRC (UK) and conducted at Imperial College London and National Taiwan University.</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9A378" w14:textId="77777777" w:rsidR="00C973B7" w:rsidRDefault="00C973B7" w:rsidP="00447376">
      <w:pPr>
        <w:spacing w:after="0" w:line="240" w:lineRule="auto"/>
      </w:pPr>
      <w:r>
        <w:separator/>
      </w:r>
    </w:p>
  </w:endnote>
  <w:endnote w:type="continuationSeparator" w:id="0">
    <w:p w14:paraId="58C773A2" w14:textId="77777777" w:rsidR="00C973B7" w:rsidRDefault="00C973B7"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16D2C" w14:textId="77777777" w:rsidR="00C973B7" w:rsidRDefault="00C973B7" w:rsidP="00447376">
      <w:pPr>
        <w:spacing w:after="0" w:line="240" w:lineRule="auto"/>
      </w:pPr>
      <w:r>
        <w:separator/>
      </w:r>
    </w:p>
  </w:footnote>
  <w:footnote w:type="continuationSeparator" w:id="0">
    <w:p w14:paraId="631073E0" w14:textId="77777777" w:rsidR="00C973B7" w:rsidRDefault="00C973B7"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812EF"/>
    <w:multiLevelType w:val="hybridMultilevel"/>
    <w:tmpl w:val="07E662C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4935255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2D65C8"/>
    <w:rsid w:val="00344433"/>
    <w:rsid w:val="003D7147"/>
    <w:rsid w:val="003E3BDC"/>
    <w:rsid w:val="00447376"/>
    <w:rsid w:val="004C7C24"/>
    <w:rsid w:val="006F69A3"/>
    <w:rsid w:val="008A1EC5"/>
    <w:rsid w:val="00980B52"/>
    <w:rsid w:val="00B47ED4"/>
    <w:rsid w:val="00C21FBB"/>
    <w:rsid w:val="00C322EB"/>
    <w:rsid w:val="00C7370D"/>
    <w:rsid w:val="00C973B7"/>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603</Words>
  <Characters>3684</Characters>
  <Application>Microsoft Office Word</Application>
  <DocSecurity>0</DocSecurity>
  <Lines>230</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2025-10-19T15:12:00Z</dcterms:created>
  <dcterms:modified xsi:type="dcterms:W3CDTF">2025-10-19T15:45:00Z</dcterms:modified>
</cp:coreProperties>
</file>