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1205B606" w:rsidR="000C4DD5" w:rsidRPr="000C4DD5" w:rsidRDefault="00600D2E" w:rsidP="00C322EB">
      <w:pPr>
        <w:spacing w:after="100" w:afterAutospacing="1" w:line="360" w:lineRule="auto"/>
        <w:outlineLvl w:val="2"/>
        <w:rPr>
          <w:rFonts w:ascii="Work Sans" w:eastAsia="Times New Roman" w:hAnsi="Work Sans" w:cs="Times New Roman"/>
          <w:sz w:val="28"/>
          <w:szCs w:val="28"/>
          <w:lang w:eastAsia="en-GB"/>
        </w:rPr>
      </w:pPr>
      <w:r w:rsidRPr="00600D2E">
        <w:rPr>
          <w:rFonts w:ascii="Work Sans" w:eastAsia="Times New Roman" w:hAnsi="Work Sans" w:cs="Times New Roman"/>
          <w:sz w:val="28"/>
          <w:szCs w:val="28"/>
          <w:lang w:eastAsia="en-GB"/>
        </w:rPr>
        <w:t>Where Are We in Audio Deepfake Detection? A Systematic Analysis over Generative and Detection Models</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31C436EA" w:rsidR="002954F4" w:rsidRPr="00D747CB" w:rsidRDefault="00600D2E" w:rsidP="00B47ED4">
      <w:pPr>
        <w:spacing w:before="100" w:beforeAutospacing="1" w:after="100" w:afterAutospacing="1" w:line="360" w:lineRule="auto"/>
        <w:rPr>
          <w:rFonts w:ascii="Work Sans" w:eastAsia="Times New Roman" w:hAnsi="Work Sans" w:cs="Times New Roman"/>
          <w:i/>
          <w:iCs/>
          <w:sz w:val="28"/>
          <w:szCs w:val="28"/>
          <w:lang w:eastAsia="en-GB"/>
        </w:rPr>
      </w:pPr>
      <w:r w:rsidRPr="00600D2E">
        <w:rPr>
          <w:rFonts w:ascii="Work Sans" w:eastAsia="Times New Roman" w:hAnsi="Work Sans" w:cs="Times New Roman"/>
          <w:i/>
          <w:iCs/>
          <w:sz w:val="28"/>
          <w:szCs w:val="28"/>
          <w:lang w:eastAsia="en-GB"/>
        </w:rPr>
        <w:t>Li, X., Chen, P.-Y. and Wei, W. (2025) ‘Where Are We in Audio Deepfake Detection? A Systematic Analysis over Generative and Detection Models’, ACM Transactions on Internet Technology, 25(3), Article 20.</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4E6A383C" w14:textId="77777777" w:rsidR="00600D2E" w:rsidRPr="00600D2E" w:rsidRDefault="00600D2E" w:rsidP="00600D2E">
      <w:pPr>
        <w:spacing w:after="0" w:line="360" w:lineRule="auto"/>
        <w:rPr>
          <w:rFonts w:ascii="Work Sans" w:eastAsia="Times New Roman" w:hAnsi="Work Sans" w:cs="Times New Roman"/>
          <w:sz w:val="28"/>
          <w:szCs w:val="28"/>
          <w:lang w:eastAsia="en-GB"/>
        </w:rPr>
      </w:pPr>
      <w:r w:rsidRPr="00600D2E">
        <w:rPr>
          <w:rFonts w:ascii="Work Sans" w:eastAsia="Times New Roman" w:hAnsi="Work Sans" w:cs="Times New Roman"/>
          <w:sz w:val="28"/>
          <w:szCs w:val="28"/>
          <w:lang w:eastAsia="en-GB"/>
        </w:rPr>
        <w:t>The paper presents SONAR, a comprehensive framework and benchmark for evaluating the detection of AI-synthesised audio, also known as audio deepfakes. With the rapid progress of Text-to-Speech (TTS) and Voice Conversion (VC) technologies, distinguishing real human voices from AI-generated ones has become increasingly difficult, raising risks of fraud, misinformation, and impersonation.</w:t>
      </w:r>
    </w:p>
    <w:p w14:paraId="5BFC3B67" w14:textId="77777777" w:rsidR="00600D2E" w:rsidRPr="00600D2E" w:rsidRDefault="00600D2E" w:rsidP="00600D2E">
      <w:pPr>
        <w:spacing w:after="0" w:line="360" w:lineRule="auto"/>
        <w:rPr>
          <w:rFonts w:ascii="Work Sans" w:eastAsia="Times New Roman" w:hAnsi="Work Sans" w:cs="Times New Roman"/>
          <w:sz w:val="28"/>
          <w:szCs w:val="28"/>
          <w:lang w:eastAsia="en-GB"/>
        </w:rPr>
      </w:pPr>
      <w:r w:rsidRPr="00600D2E">
        <w:rPr>
          <w:rFonts w:ascii="Work Sans" w:eastAsia="Times New Roman" w:hAnsi="Work Sans" w:cs="Times New Roman"/>
          <w:sz w:val="28"/>
          <w:szCs w:val="28"/>
          <w:lang w:eastAsia="en-GB"/>
        </w:rPr>
        <w:t>SONAR introduces a novel dataset combining 2,274 synthetic audio samples from nine leading TTS models such as OpenAI, VALL-E, and Seed-TTS. It evaluates 11 detection models—five traditional systems (e.g., AASIST, RawNet2) and six foundation models (e.g., Whisper, HuBERT, Wave2Vec2BERT)—using metrics like accuracy, AUROC, and Equal Error Rate (EER).</w:t>
      </w:r>
    </w:p>
    <w:p w14:paraId="022BE981" w14:textId="2D7EAEED" w:rsidR="002954F4" w:rsidRPr="00C7370D" w:rsidRDefault="00600D2E" w:rsidP="00C322EB">
      <w:pPr>
        <w:spacing w:after="0" w:line="360" w:lineRule="auto"/>
        <w:rPr>
          <w:rFonts w:ascii="Work Sans" w:eastAsia="Times New Roman" w:hAnsi="Work Sans" w:cs="Times New Roman"/>
          <w:sz w:val="28"/>
          <w:szCs w:val="28"/>
          <w:lang w:eastAsia="en-GB"/>
        </w:rPr>
      </w:pPr>
      <w:r w:rsidRPr="00600D2E">
        <w:rPr>
          <w:rFonts w:ascii="Work Sans" w:eastAsia="Times New Roman" w:hAnsi="Work Sans" w:cs="Times New Roman"/>
          <w:sz w:val="28"/>
          <w:szCs w:val="28"/>
          <w:lang w:eastAsia="en-GB"/>
        </w:rPr>
        <w:t xml:space="preserve">The results reveal that foundation models outperform traditional ones, showing better generalization across datasets and languages. SONAR also explores few-shot fine-tuning, </w:t>
      </w:r>
      <w:r w:rsidRPr="00600D2E">
        <w:rPr>
          <w:rFonts w:ascii="Work Sans" w:eastAsia="Times New Roman" w:hAnsi="Work Sans" w:cs="Times New Roman"/>
          <w:sz w:val="28"/>
          <w:szCs w:val="28"/>
          <w:lang w:eastAsia="en-GB"/>
        </w:rPr>
        <w:lastRenderedPageBreak/>
        <w:t>demonstrating that models can improve dramatically with minimal new data. However, even top models struggle with high-quality synthetic voices from cutting-edge TTS systems like OpenAI’s. The authors conclude that the key challenge lies in the realism of synthetic audio, not language barriers, emphasizing the urgent need for more robust and adaptable detection systems.</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66147EF5" w14:textId="23F65956" w:rsidR="00600D2E" w:rsidRPr="00600D2E" w:rsidRDefault="00600D2E" w:rsidP="00600D2E">
      <w:pPr>
        <w:pStyle w:val="Paragrafoelenco"/>
        <w:numPr>
          <w:ilvl w:val="0"/>
          <w:numId w:val="5"/>
        </w:numPr>
        <w:spacing w:after="0" w:line="360" w:lineRule="auto"/>
        <w:rPr>
          <w:rFonts w:ascii="Work Sans" w:eastAsia="Times New Roman" w:hAnsi="Work Sans" w:cs="Times New Roman"/>
          <w:sz w:val="28"/>
          <w:szCs w:val="28"/>
          <w:lang w:eastAsia="en-GB"/>
        </w:rPr>
      </w:pPr>
      <w:r w:rsidRPr="00600D2E">
        <w:rPr>
          <w:rFonts w:ascii="Work Sans" w:eastAsia="Times New Roman" w:hAnsi="Work Sans" w:cs="Times New Roman"/>
          <w:sz w:val="28"/>
          <w:szCs w:val="28"/>
          <w:lang w:eastAsia="en-GB"/>
        </w:rPr>
        <w:t>“This introduces significant challenges to distinguishing AI-synthesized speech from the authentic human voice and could raise potential misuse for malicious purposes such as impersonation and fraud.”</w:t>
      </w:r>
    </w:p>
    <w:p w14:paraId="2101AA43" w14:textId="5AC788D4" w:rsidR="00600D2E" w:rsidRPr="00600D2E" w:rsidRDefault="00600D2E" w:rsidP="00600D2E">
      <w:pPr>
        <w:pStyle w:val="Paragrafoelenco"/>
        <w:numPr>
          <w:ilvl w:val="0"/>
          <w:numId w:val="5"/>
        </w:numPr>
        <w:spacing w:after="0" w:line="360" w:lineRule="auto"/>
        <w:rPr>
          <w:rFonts w:ascii="Work Sans" w:eastAsia="Times New Roman" w:hAnsi="Work Sans" w:cs="Times New Roman"/>
          <w:sz w:val="28"/>
          <w:szCs w:val="28"/>
          <w:lang w:eastAsia="en-GB"/>
        </w:rPr>
      </w:pPr>
      <w:r w:rsidRPr="00600D2E">
        <w:rPr>
          <w:rFonts w:ascii="Work Sans" w:eastAsia="Times New Roman" w:hAnsi="Work Sans" w:cs="Times New Roman"/>
          <w:sz w:val="28"/>
          <w:szCs w:val="28"/>
          <w:lang w:eastAsia="en-GB"/>
        </w:rPr>
        <w:t>“SONAR is the first framework to uniformly benchmark AI-audio detection across both traditional and foundation model-based deepfake detection systems.”</w:t>
      </w:r>
    </w:p>
    <w:p w14:paraId="51B413E7" w14:textId="2F4FEBF4" w:rsidR="00600D2E" w:rsidRPr="00600D2E" w:rsidRDefault="00600D2E" w:rsidP="00600D2E">
      <w:pPr>
        <w:pStyle w:val="Paragrafoelenco"/>
        <w:numPr>
          <w:ilvl w:val="0"/>
          <w:numId w:val="5"/>
        </w:numPr>
        <w:spacing w:after="0" w:line="360" w:lineRule="auto"/>
        <w:rPr>
          <w:rFonts w:ascii="Work Sans" w:eastAsia="Times New Roman" w:hAnsi="Work Sans" w:cs="Times New Roman"/>
          <w:sz w:val="28"/>
          <w:szCs w:val="28"/>
          <w:lang w:eastAsia="en-GB"/>
        </w:rPr>
      </w:pPr>
      <w:r w:rsidRPr="00600D2E">
        <w:rPr>
          <w:rFonts w:ascii="Work Sans" w:eastAsia="Times New Roman" w:hAnsi="Work Sans" w:cs="Times New Roman"/>
          <w:sz w:val="28"/>
          <w:szCs w:val="28"/>
          <w:lang w:eastAsia="en-GB"/>
        </w:rPr>
        <w:t>“Speech foundation models demonstrate robust cross-lingual generalization capabilities, maintaining strong performance across diverse languages despite being fine-tuned solely on English speech data.”</w:t>
      </w:r>
    </w:p>
    <w:p w14:paraId="4BC9D22B" w14:textId="5F7F59BC" w:rsidR="00600D2E" w:rsidRPr="00600D2E" w:rsidRDefault="00600D2E" w:rsidP="00600D2E">
      <w:pPr>
        <w:pStyle w:val="Paragrafoelenco"/>
        <w:numPr>
          <w:ilvl w:val="0"/>
          <w:numId w:val="5"/>
        </w:numPr>
        <w:spacing w:after="0" w:line="360" w:lineRule="auto"/>
        <w:rPr>
          <w:rFonts w:ascii="Work Sans" w:eastAsia="Times New Roman" w:hAnsi="Work Sans" w:cs="Times New Roman"/>
          <w:sz w:val="28"/>
          <w:szCs w:val="28"/>
          <w:lang w:eastAsia="en-GB"/>
        </w:rPr>
      </w:pPr>
      <w:r w:rsidRPr="00600D2E">
        <w:rPr>
          <w:rFonts w:ascii="Work Sans" w:eastAsia="Times New Roman" w:hAnsi="Work Sans" w:cs="Times New Roman"/>
          <w:sz w:val="28"/>
          <w:szCs w:val="28"/>
          <w:lang w:eastAsia="en-GB"/>
        </w:rPr>
        <w:t>“It is still challenging for detection models to correctly classify synthesized audio samples, especially those generated by the most advanced TTS service providers.”</w:t>
      </w:r>
    </w:p>
    <w:p w14:paraId="2886AFFA" w14:textId="189087FA" w:rsidR="000C4DD5" w:rsidRPr="00600D2E" w:rsidRDefault="00600D2E" w:rsidP="00600D2E">
      <w:pPr>
        <w:pStyle w:val="Paragrafoelenco"/>
        <w:numPr>
          <w:ilvl w:val="0"/>
          <w:numId w:val="5"/>
        </w:numPr>
        <w:spacing w:after="0" w:line="360" w:lineRule="auto"/>
        <w:rPr>
          <w:rFonts w:ascii="Work Sans" w:eastAsia="Times New Roman" w:hAnsi="Work Sans" w:cs="Times New Roman"/>
          <w:sz w:val="28"/>
          <w:szCs w:val="28"/>
          <w:lang w:eastAsia="en-GB"/>
        </w:rPr>
      </w:pPr>
      <w:r w:rsidRPr="00600D2E">
        <w:rPr>
          <w:rFonts w:ascii="Work Sans" w:eastAsia="Times New Roman" w:hAnsi="Work Sans" w:cs="Times New Roman"/>
          <w:sz w:val="28"/>
          <w:szCs w:val="28"/>
          <w:lang w:eastAsia="en-GB"/>
        </w:rPr>
        <w:t>“The primary challenges in audio deepfake detection are more closely tied to the realism and quality of synthetic audio rather than language-specific characteristics.”</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lastRenderedPageBreak/>
        <w:t>Personal Reflection</w:t>
      </w:r>
      <w:r w:rsidR="002954F4" w:rsidRPr="00447376">
        <w:rPr>
          <w:rFonts w:ascii="Work Sans" w:eastAsia="Times New Roman" w:hAnsi="Work Sans" w:cs="Times New Roman"/>
          <w:sz w:val="28"/>
          <w:szCs w:val="28"/>
          <w:lang w:eastAsia="en-GB"/>
        </w:rPr>
        <w:br/>
      </w:r>
    </w:p>
    <w:p w14:paraId="3070AEF3" w14:textId="77777777" w:rsidR="00600D2E" w:rsidRPr="00600D2E" w:rsidRDefault="00600D2E" w:rsidP="00600D2E">
      <w:pPr>
        <w:spacing w:after="0" w:line="360" w:lineRule="auto"/>
        <w:rPr>
          <w:rFonts w:ascii="Work Sans" w:eastAsia="Times New Roman" w:hAnsi="Work Sans" w:cs="Times New Roman"/>
          <w:sz w:val="28"/>
          <w:szCs w:val="28"/>
          <w:lang w:eastAsia="en-GB"/>
        </w:rPr>
      </w:pPr>
      <w:r w:rsidRPr="00600D2E">
        <w:rPr>
          <w:rFonts w:ascii="Work Sans" w:eastAsia="Times New Roman" w:hAnsi="Work Sans" w:cs="Times New Roman"/>
          <w:sz w:val="28"/>
          <w:szCs w:val="28"/>
          <w:lang w:eastAsia="en-GB"/>
        </w:rPr>
        <w:t>This paper provides a critical and timely exploration of one of the most pressing challenges in AI security—audio deepfake detection. What makes it particularly valuable is its structured, data-driven approach that moves beyond simple accuracy claims. The SONAR framework is not just another benchmark; it represents an attempt to unify evaluation practices across both traditional and foundation model paradigms, something the field has lacked until now.</w:t>
      </w:r>
    </w:p>
    <w:p w14:paraId="6DF47146" w14:textId="77777777" w:rsidR="00600D2E" w:rsidRPr="00600D2E" w:rsidRDefault="00600D2E" w:rsidP="00600D2E">
      <w:pPr>
        <w:spacing w:after="0" w:line="360" w:lineRule="auto"/>
        <w:rPr>
          <w:rFonts w:ascii="Work Sans" w:eastAsia="Times New Roman" w:hAnsi="Work Sans" w:cs="Times New Roman"/>
          <w:sz w:val="28"/>
          <w:szCs w:val="28"/>
          <w:lang w:eastAsia="en-GB"/>
        </w:rPr>
      </w:pPr>
      <w:r w:rsidRPr="00600D2E">
        <w:rPr>
          <w:rFonts w:ascii="Work Sans" w:eastAsia="Times New Roman" w:hAnsi="Work Sans" w:cs="Times New Roman"/>
          <w:sz w:val="28"/>
          <w:szCs w:val="28"/>
          <w:lang w:eastAsia="en-GB"/>
        </w:rPr>
        <w:t>I found it especially interesting how the authors highlight the superior generalization of foundation models such as Wave2Vec2BERT and HuBERT, suggesting that pretraining scale and diversity matter more than task-specific tuning. The section on few-shot fine-tuning also stood out because it presents a realistic way to adapt detection models quickly to new forms of synthetic audio.</w:t>
      </w:r>
    </w:p>
    <w:p w14:paraId="5E2C5068" w14:textId="2F73A073" w:rsidR="000C4DD5" w:rsidRPr="00D747CB" w:rsidRDefault="00600D2E" w:rsidP="00C322EB">
      <w:pPr>
        <w:spacing w:after="0" w:line="360" w:lineRule="auto"/>
        <w:rPr>
          <w:rFonts w:ascii="Work Sans" w:eastAsia="Times New Roman" w:hAnsi="Work Sans" w:cs="Times New Roman"/>
          <w:sz w:val="28"/>
          <w:szCs w:val="28"/>
          <w:lang w:eastAsia="en-GB"/>
        </w:rPr>
      </w:pPr>
      <w:r w:rsidRPr="00600D2E">
        <w:rPr>
          <w:rFonts w:ascii="Work Sans" w:eastAsia="Times New Roman" w:hAnsi="Work Sans" w:cs="Times New Roman"/>
          <w:sz w:val="28"/>
          <w:szCs w:val="28"/>
          <w:lang w:eastAsia="en-GB"/>
        </w:rPr>
        <w:t>The study’s broader message—that the realism of AI-generated voices is the core obstacle—resonates deeply. It shifts focus from language detection to perceptual realism, underscoring that synthetic audio’s believability poses ethical, political, and societal risks. Overall, this work is essential for understanding the rapidly evolving landscape of AI-generated media and emphasizes the urgent need for ongoing innovation in security countermeasures.</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6986522C" w14:textId="77777777" w:rsidR="00600D2E" w:rsidRDefault="00600D2E" w:rsidP="00C322EB">
      <w:pPr>
        <w:spacing w:after="0" w:line="360" w:lineRule="auto"/>
        <w:rPr>
          <w:rFonts w:ascii="Work Sans" w:eastAsia="Times New Roman" w:hAnsi="Work Sans" w:cs="Times New Roman"/>
          <w:b/>
          <w:bCs/>
          <w:sz w:val="28"/>
          <w:szCs w:val="28"/>
          <w:lang w:eastAsia="en-GB"/>
        </w:rPr>
      </w:pPr>
    </w:p>
    <w:p w14:paraId="0CEAF24E" w14:textId="77777777" w:rsidR="00600D2E" w:rsidRDefault="00600D2E" w:rsidP="00C322EB">
      <w:pPr>
        <w:spacing w:after="0" w:line="360" w:lineRule="auto"/>
        <w:rPr>
          <w:rFonts w:ascii="Work Sans" w:eastAsia="Times New Roman" w:hAnsi="Work Sans" w:cs="Times New Roman"/>
          <w:b/>
          <w:bCs/>
          <w:sz w:val="28"/>
          <w:szCs w:val="28"/>
          <w:lang w:eastAsia="en-GB"/>
        </w:rPr>
      </w:pPr>
    </w:p>
    <w:p w14:paraId="5452F3BB" w14:textId="610B633C"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lastRenderedPageBreak/>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5F39782F" w14:textId="16BA7BF7" w:rsidR="00600D2E" w:rsidRPr="00600D2E" w:rsidRDefault="00600D2E" w:rsidP="00600D2E">
      <w:pPr>
        <w:pStyle w:val="Paragrafoelenco"/>
        <w:numPr>
          <w:ilvl w:val="0"/>
          <w:numId w:val="3"/>
        </w:numPr>
        <w:spacing w:after="0" w:line="360" w:lineRule="auto"/>
        <w:rPr>
          <w:rFonts w:ascii="Work Sans" w:eastAsia="Times New Roman" w:hAnsi="Work Sans" w:cs="Times New Roman"/>
          <w:sz w:val="28"/>
          <w:szCs w:val="28"/>
          <w:lang w:eastAsia="en-GB"/>
        </w:rPr>
      </w:pPr>
      <w:r w:rsidRPr="00600D2E">
        <w:rPr>
          <w:rFonts w:ascii="Work Sans" w:eastAsia="Times New Roman" w:hAnsi="Work Sans" w:cs="Times New Roman"/>
          <w:sz w:val="28"/>
          <w:szCs w:val="28"/>
          <w:lang w:eastAsia="en-GB"/>
        </w:rPr>
        <w:t>How can detection systems remain effective as generative models evolve faster than detection methods?</w:t>
      </w:r>
    </w:p>
    <w:p w14:paraId="2012A202" w14:textId="1379676C" w:rsidR="00600D2E" w:rsidRPr="00600D2E" w:rsidRDefault="00600D2E" w:rsidP="00600D2E">
      <w:pPr>
        <w:pStyle w:val="Paragrafoelenco"/>
        <w:numPr>
          <w:ilvl w:val="0"/>
          <w:numId w:val="3"/>
        </w:numPr>
        <w:spacing w:after="0" w:line="360" w:lineRule="auto"/>
        <w:rPr>
          <w:rFonts w:ascii="Work Sans" w:eastAsia="Times New Roman" w:hAnsi="Work Sans" w:cs="Times New Roman"/>
          <w:sz w:val="28"/>
          <w:szCs w:val="28"/>
          <w:lang w:eastAsia="en-GB"/>
        </w:rPr>
      </w:pPr>
      <w:r w:rsidRPr="00600D2E">
        <w:rPr>
          <w:rFonts w:ascii="Work Sans" w:eastAsia="Times New Roman" w:hAnsi="Work Sans" w:cs="Times New Roman"/>
          <w:sz w:val="28"/>
          <w:szCs w:val="28"/>
          <w:lang w:eastAsia="en-GB"/>
        </w:rPr>
        <w:t>Could multimodal (audio + visual) detection improve resilience against deepfake attacks?</w:t>
      </w:r>
    </w:p>
    <w:p w14:paraId="2DAF300B" w14:textId="1EE09093" w:rsidR="00600D2E" w:rsidRPr="00600D2E" w:rsidRDefault="00600D2E" w:rsidP="00600D2E">
      <w:pPr>
        <w:pStyle w:val="Paragrafoelenco"/>
        <w:numPr>
          <w:ilvl w:val="0"/>
          <w:numId w:val="3"/>
        </w:numPr>
        <w:spacing w:after="0" w:line="360" w:lineRule="auto"/>
        <w:rPr>
          <w:rFonts w:ascii="Work Sans" w:eastAsia="Times New Roman" w:hAnsi="Work Sans" w:cs="Times New Roman"/>
          <w:sz w:val="28"/>
          <w:szCs w:val="28"/>
          <w:lang w:eastAsia="en-GB"/>
        </w:rPr>
      </w:pPr>
      <w:r w:rsidRPr="00600D2E">
        <w:rPr>
          <w:rFonts w:ascii="Work Sans" w:eastAsia="Times New Roman" w:hAnsi="Work Sans" w:cs="Times New Roman"/>
          <w:sz w:val="28"/>
          <w:szCs w:val="28"/>
          <w:lang w:eastAsia="en-GB"/>
        </w:rPr>
        <w:t>How might few-shot or continual learning approaches mitigate catastrophic forgetting during model updates?</w:t>
      </w:r>
    </w:p>
    <w:p w14:paraId="2E07A967" w14:textId="34D2E1E6" w:rsidR="00D9081F" w:rsidRPr="00B47ED4" w:rsidRDefault="00600D2E" w:rsidP="00600D2E">
      <w:pPr>
        <w:pStyle w:val="Paragrafoelenco"/>
        <w:numPr>
          <w:ilvl w:val="0"/>
          <w:numId w:val="3"/>
        </w:numPr>
        <w:spacing w:after="0" w:line="360" w:lineRule="auto"/>
        <w:rPr>
          <w:rFonts w:ascii="Work Sans" w:eastAsia="Times New Roman" w:hAnsi="Work Sans" w:cs="Times New Roman"/>
          <w:sz w:val="28"/>
          <w:szCs w:val="28"/>
          <w:lang w:eastAsia="en-GB"/>
        </w:rPr>
      </w:pPr>
      <w:r w:rsidRPr="00600D2E">
        <w:rPr>
          <w:rFonts w:ascii="Work Sans" w:eastAsia="Times New Roman" w:hAnsi="Work Sans" w:cs="Times New Roman"/>
          <w:sz w:val="28"/>
          <w:szCs w:val="28"/>
          <w:lang w:eastAsia="en-GB"/>
        </w:rPr>
        <w:t>Should governments or platforms enforce standardized benchmarks like SONAR to verify AI-generated media?</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1C219276" w14:textId="79FD00F7" w:rsidR="00600D2E" w:rsidRPr="00600D2E" w:rsidRDefault="00600D2E" w:rsidP="00600D2E">
      <w:pPr>
        <w:pStyle w:val="Paragrafoelenco"/>
        <w:numPr>
          <w:ilvl w:val="0"/>
          <w:numId w:val="4"/>
        </w:numPr>
        <w:spacing w:after="0" w:line="360" w:lineRule="auto"/>
        <w:rPr>
          <w:rFonts w:ascii="Work Sans" w:eastAsia="Times New Roman" w:hAnsi="Work Sans" w:cs="Times New Roman"/>
          <w:sz w:val="28"/>
          <w:szCs w:val="28"/>
          <w:lang w:eastAsia="en-GB"/>
        </w:rPr>
      </w:pPr>
      <w:r w:rsidRPr="00600D2E">
        <w:rPr>
          <w:rFonts w:ascii="Work Sans" w:eastAsia="Times New Roman" w:hAnsi="Work Sans" w:cs="Times New Roman"/>
          <w:sz w:val="28"/>
          <w:szCs w:val="28"/>
          <w:lang w:eastAsia="en-GB"/>
        </w:rPr>
        <w:t>SONAR dataset: 2,274 synthetic audio samples from 9 major TTS models.</w:t>
      </w:r>
    </w:p>
    <w:p w14:paraId="491F4C3D" w14:textId="77BB31F8" w:rsidR="00600D2E" w:rsidRPr="00600D2E" w:rsidRDefault="00600D2E" w:rsidP="00600D2E">
      <w:pPr>
        <w:pStyle w:val="Paragrafoelenco"/>
        <w:numPr>
          <w:ilvl w:val="0"/>
          <w:numId w:val="4"/>
        </w:numPr>
        <w:spacing w:after="0" w:line="360" w:lineRule="auto"/>
        <w:rPr>
          <w:rFonts w:ascii="Work Sans" w:eastAsia="Times New Roman" w:hAnsi="Work Sans" w:cs="Times New Roman"/>
          <w:sz w:val="28"/>
          <w:szCs w:val="28"/>
          <w:lang w:eastAsia="en-GB"/>
        </w:rPr>
      </w:pPr>
      <w:r w:rsidRPr="00600D2E">
        <w:rPr>
          <w:rFonts w:ascii="Work Sans" w:eastAsia="Times New Roman" w:hAnsi="Work Sans" w:cs="Times New Roman"/>
          <w:sz w:val="28"/>
          <w:szCs w:val="28"/>
          <w:lang w:eastAsia="en-GB"/>
        </w:rPr>
        <w:t>Benchmarks 11 detection models (5 traditional, 6 foundation).</w:t>
      </w:r>
    </w:p>
    <w:p w14:paraId="6E27C6C6" w14:textId="460D2CC3" w:rsidR="00600D2E" w:rsidRPr="00600D2E" w:rsidRDefault="00600D2E" w:rsidP="00600D2E">
      <w:pPr>
        <w:pStyle w:val="Paragrafoelenco"/>
        <w:numPr>
          <w:ilvl w:val="0"/>
          <w:numId w:val="4"/>
        </w:numPr>
        <w:spacing w:after="0" w:line="360" w:lineRule="auto"/>
        <w:rPr>
          <w:rFonts w:ascii="Work Sans" w:eastAsia="Times New Roman" w:hAnsi="Work Sans" w:cs="Times New Roman"/>
          <w:sz w:val="28"/>
          <w:szCs w:val="28"/>
          <w:lang w:eastAsia="en-GB"/>
        </w:rPr>
      </w:pPr>
      <w:r w:rsidRPr="00600D2E">
        <w:rPr>
          <w:rFonts w:ascii="Work Sans" w:eastAsia="Times New Roman" w:hAnsi="Work Sans" w:cs="Times New Roman"/>
          <w:sz w:val="28"/>
          <w:szCs w:val="28"/>
          <w:lang w:eastAsia="en-GB"/>
        </w:rPr>
        <w:t>Foundation models (especially Wave2Vec2BERT) show the best performance.</w:t>
      </w:r>
    </w:p>
    <w:p w14:paraId="6104B8CF" w14:textId="214C7386" w:rsidR="00600D2E" w:rsidRPr="00600D2E" w:rsidRDefault="00600D2E" w:rsidP="00600D2E">
      <w:pPr>
        <w:pStyle w:val="Paragrafoelenco"/>
        <w:numPr>
          <w:ilvl w:val="0"/>
          <w:numId w:val="4"/>
        </w:numPr>
        <w:spacing w:after="0" w:line="360" w:lineRule="auto"/>
        <w:rPr>
          <w:rFonts w:ascii="Work Sans" w:eastAsia="Times New Roman" w:hAnsi="Work Sans" w:cs="Times New Roman"/>
          <w:sz w:val="28"/>
          <w:szCs w:val="28"/>
          <w:lang w:eastAsia="en-GB"/>
        </w:rPr>
      </w:pPr>
      <w:r w:rsidRPr="00600D2E">
        <w:rPr>
          <w:rFonts w:ascii="Work Sans" w:eastAsia="Times New Roman" w:hAnsi="Work Sans" w:cs="Times New Roman"/>
          <w:sz w:val="28"/>
          <w:szCs w:val="28"/>
          <w:lang w:eastAsia="en-GB"/>
        </w:rPr>
        <w:t>Few-shot fine-tuning improves accuracy up to 97% with only 10 examples.</w:t>
      </w:r>
    </w:p>
    <w:p w14:paraId="6DBEAB23" w14:textId="0617F89B" w:rsidR="00600D2E" w:rsidRPr="00600D2E" w:rsidRDefault="00600D2E" w:rsidP="00600D2E">
      <w:pPr>
        <w:pStyle w:val="Paragrafoelenco"/>
        <w:numPr>
          <w:ilvl w:val="0"/>
          <w:numId w:val="4"/>
        </w:numPr>
        <w:spacing w:after="0" w:line="360" w:lineRule="auto"/>
        <w:rPr>
          <w:rFonts w:ascii="Work Sans" w:eastAsia="Times New Roman" w:hAnsi="Work Sans" w:cs="Times New Roman"/>
          <w:sz w:val="28"/>
          <w:szCs w:val="28"/>
          <w:lang w:eastAsia="en-GB"/>
        </w:rPr>
      </w:pPr>
      <w:r w:rsidRPr="00600D2E">
        <w:rPr>
          <w:rFonts w:ascii="Work Sans" w:eastAsia="Times New Roman" w:hAnsi="Work Sans" w:cs="Times New Roman"/>
          <w:sz w:val="28"/>
          <w:szCs w:val="28"/>
          <w:lang w:eastAsia="en-GB"/>
        </w:rPr>
        <w:t>Key finding: detection difficulty stems from audio realism, not linguistic diversity.</w:t>
      </w:r>
    </w:p>
    <w:p w14:paraId="1017648D" w14:textId="46B85EBE" w:rsidR="00B47ED4" w:rsidRPr="00B47ED4" w:rsidRDefault="00600D2E" w:rsidP="00600D2E">
      <w:pPr>
        <w:pStyle w:val="Paragrafoelenco"/>
        <w:numPr>
          <w:ilvl w:val="0"/>
          <w:numId w:val="4"/>
        </w:numPr>
        <w:spacing w:after="0" w:line="360" w:lineRule="auto"/>
        <w:rPr>
          <w:rFonts w:ascii="Work Sans" w:eastAsia="Times New Roman" w:hAnsi="Work Sans" w:cs="Times New Roman"/>
          <w:sz w:val="28"/>
          <w:szCs w:val="28"/>
          <w:lang w:eastAsia="en-GB"/>
        </w:rPr>
      </w:pPr>
      <w:r w:rsidRPr="00600D2E">
        <w:rPr>
          <w:rFonts w:ascii="Work Sans" w:eastAsia="Times New Roman" w:hAnsi="Work Sans" w:cs="Times New Roman"/>
          <w:sz w:val="28"/>
          <w:szCs w:val="28"/>
          <w:lang w:eastAsia="en-GB"/>
        </w:rPr>
        <w:t>Implications: urgent need for adaptive, cross-domain detection frameworks.</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3E4CE" w14:textId="77777777" w:rsidR="001E71D5" w:rsidRDefault="001E71D5" w:rsidP="00447376">
      <w:pPr>
        <w:spacing w:after="0" w:line="240" w:lineRule="auto"/>
      </w:pPr>
      <w:r>
        <w:separator/>
      </w:r>
    </w:p>
  </w:endnote>
  <w:endnote w:type="continuationSeparator" w:id="0">
    <w:p w14:paraId="2D669C89" w14:textId="77777777" w:rsidR="001E71D5" w:rsidRDefault="001E71D5"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64709" w14:textId="77777777" w:rsidR="001E71D5" w:rsidRDefault="001E71D5" w:rsidP="00447376">
      <w:pPr>
        <w:spacing w:after="0" w:line="240" w:lineRule="auto"/>
      </w:pPr>
      <w:r>
        <w:separator/>
      </w:r>
    </w:p>
  </w:footnote>
  <w:footnote w:type="continuationSeparator" w:id="0">
    <w:p w14:paraId="00BCBDF3" w14:textId="77777777" w:rsidR="001E71D5" w:rsidRDefault="001E71D5"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7325C3"/>
    <w:multiLevelType w:val="hybridMultilevel"/>
    <w:tmpl w:val="EC46D21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4"/>
  </w:num>
  <w:num w:numId="5" w16cid:durableId="17653469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1E71D5"/>
    <w:rsid w:val="002954F4"/>
    <w:rsid w:val="00344433"/>
    <w:rsid w:val="003D7147"/>
    <w:rsid w:val="003E3BDC"/>
    <w:rsid w:val="00447376"/>
    <w:rsid w:val="004C7C24"/>
    <w:rsid w:val="00600D2E"/>
    <w:rsid w:val="006842CF"/>
    <w:rsid w:val="008A1EC5"/>
    <w:rsid w:val="00980B52"/>
    <w:rsid w:val="00B47ED4"/>
    <w:rsid w:val="00C21FBB"/>
    <w:rsid w:val="00C322EB"/>
    <w:rsid w:val="00C7370D"/>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663</Words>
  <Characters>4049</Characters>
  <Application>Microsoft Office Word</Application>
  <DocSecurity>0</DocSecurity>
  <Lines>253</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2025-10-19T15:13:00Z</dcterms:created>
  <dcterms:modified xsi:type="dcterms:W3CDTF">2025-10-19T15:48:00Z</dcterms:modified>
</cp:coreProperties>
</file>