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0CA405E6" w:rsidR="000C4DD5" w:rsidRPr="000C4DD5" w:rsidRDefault="00EB5873" w:rsidP="00C322EB">
      <w:pPr>
        <w:spacing w:after="100" w:afterAutospacing="1" w:line="360" w:lineRule="auto"/>
        <w:outlineLvl w:val="2"/>
        <w:rPr>
          <w:rFonts w:ascii="Work Sans" w:eastAsia="Times New Roman" w:hAnsi="Work Sans" w:cs="Times New Roman"/>
          <w:sz w:val="28"/>
          <w:szCs w:val="28"/>
          <w:lang w:eastAsia="en-GB"/>
        </w:rPr>
      </w:pPr>
      <w:r w:rsidRPr="00EB5873">
        <w:rPr>
          <w:rFonts w:ascii="Work Sans" w:eastAsia="Times New Roman" w:hAnsi="Work Sans" w:cs="Times New Roman"/>
          <w:sz w:val="28"/>
          <w:szCs w:val="28"/>
          <w:lang w:eastAsia="en-GB"/>
        </w:rPr>
        <w:t>Interpretable and Trustworthy Deepfake Detection via Dynamic Prototypes</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0EC53815" w:rsidR="002954F4" w:rsidRPr="00D747CB" w:rsidRDefault="00EB5873" w:rsidP="00B47ED4">
      <w:pPr>
        <w:spacing w:before="100" w:beforeAutospacing="1" w:after="100" w:afterAutospacing="1" w:line="360" w:lineRule="auto"/>
        <w:rPr>
          <w:rFonts w:ascii="Work Sans" w:eastAsia="Times New Roman" w:hAnsi="Work Sans" w:cs="Times New Roman"/>
          <w:i/>
          <w:iCs/>
          <w:sz w:val="28"/>
          <w:szCs w:val="28"/>
          <w:lang w:eastAsia="en-GB"/>
        </w:rPr>
      </w:pPr>
      <w:r w:rsidRPr="00EB5873">
        <w:rPr>
          <w:rFonts w:ascii="Work Sans" w:eastAsia="Times New Roman" w:hAnsi="Work Sans" w:cs="Times New Roman"/>
          <w:i/>
          <w:iCs/>
          <w:sz w:val="28"/>
          <w:szCs w:val="28"/>
          <w:lang w:eastAsia="en-GB"/>
        </w:rPr>
        <w:t>Trinh, L., Tsang, M., Rambhatla, S., &amp; Liu, Y. (2021). Interpretable and Trustworthy Deepfake Detection via Dynamic Prototypes. In Proceedings of the IEEE/CVF Winter Conference on Applications of Computer Vision (WACV), pp. 1973–1983.</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022BE981" w14:textId="455A637C" w:rsidR="002954F4" w:rsidRPr="00EB5873" w:rsidRDefault="00EB5873" w:rsidP="00C322EB">
      <w:pPr>
        <w:spacing w:after="0" w:line="360" w:lineRule="auto"/>
        <w:rPr>
          <w:rFonts w:ascii="Work Sans" w:eastAsia="Times New Roman" w:hAnsi="Work Sans" w:cs="Times New Roman"/>
          <w:sz w:val="28"/>
          <w:szCs w:val="28"/>
          <w:lang w:eastAsia="en-GB"/>
        </w:rPr>
      </w:pPr>
      <w:r w:rsidRPr="00EB5873">
        <w:rPr>
          <w:rFonts w:ascii="Work Sans" w:eastAsia="Times New Roman" w:hAnsi="Work Sans" w:cs="Times New Roman"/>
          <w:sz w:val="28"/>
          <w:szCs w:val="28"/>
          <w:lang w:eastAsia="en-GB"/>
        </w:rPr>
        <w:t>The paper introduces DPNet (Dynamic Prototype Network) — a novel, interpretable, and trustworthy system for detecting deepfake videos. Unlike existing black-box methods that analyze frames individually, DPNet captures temporal inconsistencies (motion artifacts, unnatural dynamics) across frames, using prototype-based learning to explain predictions visually and logically.</w:t>
      </w:r>
      <w:r w:rsidRPr="00EB5873">
        <w:rPr>
          <w:rFonts w:ascii="Work Sans" w:eastAsia="Times New Roman" w:hAnsi="Work Sans" w:cs="Times New Roman"/>
          <w:sz w:val="28"/>
          <w:szCs w:val="28"/>
          <w:lang w:eastAsia="en-GB"/>
        </w:rPr>
        <w:br/>
        <w:t>The model learns dynamic prototypes, or representative patterns of movement, which serve both as detection cues and human-understandable explanations of what makes a video “fake.” Additionally, DPNet incorporates temporal logic verification to ensure that its behaviors align with defined temporal consistency rules, increasing reliability and safety.</w:t>
      </w:r>
      <w:r w:rsidRPr="00EB5873">
        <w:rPr>
          <w:rFonts w:ascii="Work Sans" w:eastAsia="Times New Roman" w:hAnsi="Work Sans" w:cs="Times New Roman"/>
          <w:sz w:val="28"/>
          <w:szCs w:val="28"/>
          <w:lang w:eastAsia="en-GB"/>
        </w:rPr>
        <w:br/>
        <w:t>Experimental results show that DPNet achieves high accuracy and generalization across multiple deepfake datasets (FaceForensics++, DeepFakeDetection, DeeperForensics, Celeb-</w:t>
      </w:r>
      <w:r w:rsidRPr="00EB5873">
        <w:rPr>
          <w:rFonts w:ascii="Work Sans" w:eastAsia="Times New Roman" w:hAnsi="Work Sans" w:cs="Times New Roman"/>
          <w:sz w:val="28"/>
          <w:szCs w:val="28"/>
          <w:lang w:eastAsia="en-GB"/>
        </w:rPr>
        <w:lastRenderedPageBreak/>
        <w:t>DF) while maintaining interpretability—achieving up to 99.2% AUC on high-quality data and outperforming several state-of-the-art models such as Xception and ProtoPNet.</w:t>
      </w:r>
      <w:r w:rsidRPr="00EB5873">
        <w:rPr>
          <w:rFonts w:ascii="Work Sans" w:eastAsia="Times New Roman" w:hAnsi="Work Sans" w:cs="Times New Roman"/>
          <w:sz w:val="28"/>
          <w:szCs w:val="28"/>
          <w:lang w:eastAsia="en-GB"/>
        </w:rPr>
        <w:br/>
        <w:t>Overall, DPNet represents a step forward in transparent AI for media forensics, combining interpretability, accountability, and robustness.</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0574E769" w14:textId="0D22A15F" w:rsidR="00EB5873" w:rsidRPr="00EB5873" w:rsidRDefault="00EB5873" w:rsidP="00EB5873">
      <w:pPr>
        <w:pStyle w:val="Paragrafoelenco"/>
        <w:numPr>
          <w:ilvl w:val="0"/>
          <w:numId w:val="5"/>
        </w:numPr>
        <w:spacing w:after="0" w:line="360" w:lineRule="auto"/>
        <w:rPr>
          <w:rFonts w:ascii="Work Sans" w:eastAsia="Times New Roman" w:hAnsi="Work Sans" w:cs="Times New Roman"/>
          <w:sz w:val="28"/>
          <w:szCs w:val="28"/>
          <w:lang w:eastAsia="en-GB"/>
        </w:rPr>
      </w:pPr>
      <w:r w:rsidRPr="00EB5873">
        <w:rPr>
          <w:rFonts w:ascii="Work Sans" w:eastAsia="Times New Roman" w:hAnsi="Work Sans" w:cs="Times New Roman"/>
          <w:sz w:val="28"/>
          <w:szCs w:val="28"/>
          <w:lang w:eastAsia="en-GB"/>
        </w:rPr>
        <w:t>“DPNet provides explanations in the form of visual dynamics (video clips) via learned dynamic prototypes, each pointing to a temporal artifact that is accessible and easy for humans to understand.”</w:t>
      </w:r>
    </w:p>
    <w:p w14:paraId="2004B7E1" w14:textId="349A3654" w:rsidR="00EB5873" w:rsidRPr="00EB5873" w:rsidRDefault="00EB5873" w:rsidP="00EB5873">
      <w:pPr>
        <w:pStyle w:val="Paragrafoelenco"/>
        <w:numPr>
          <w:ilvl w:val="0"/>
          <w:numId w:val="5"/>
        </w:numPr>
        <w:spacing w:after="0" w:line="360" w:lineRule="auto"/>
        <w:rPr>
          <w:rFonts w:ascii="Work Sans" w:eastAsia="Times New Roman" w:hAnsi="Work Sans" w:cs="Times New Roman"/>
          <w:sz w:val="28"/>
          <w:szCs w:val="28"/>
          <w:lang w:eastAsia="en-GB"/>
        </w:rPr>
      </w:pPr>
      <w:r w:rsidRPr="00EB5873">
        <w:rPr>
          <w:rFonts w:ascii="Work Sans" w:eastAsia="Times New Roman" w:hAnsi="Work Sans" w:cs="Times New Roman"/>
          <w:sz w:val="28"/>
          <w:szCs w:val="28"/>
          <w:lang w:eastAsia="en-GB"/>
        </w:rPr>
        <w:t>“Faithful explanations via case-based reasoning allow the model to explain why a certain prediction was made.”</w:t>
      </w:r>
    </w:p>
    <w:p w14:paraId="0B2069ED" w14:textId="15CA7F50" w:rsidR="00EB5873" w:rsidRPr="00EB5873" w:rsidRDefault="00EB5873" w:rsidP="00EB5873">
      <w:pPr>
        <w:pStyle w:val="Paragrafoelenco"/>
        <w:numPr>
          <w:ilvl w:val="0"/>
          <w:numId w:val="5"/>
        </w:numPr>
        <w:spacing w:after="0" w:line="360" w:lineRule="auto"/>
        <w:rPr>
          <w:rFonts w:ascii="Work Sans" w:eastAsia="Times New Roman" w:hAnsi="Work Sans" w:cs="Times New Roman"/>
          <w:sz w:val="28"/>
          <w:szCs w:val="28"/>
          <w:lang w:eastAsia="en-GB"/>
        </w:rPr>
      </w:pPr>
      <w:r w:rsidRPr="00EB5873">
        <w:rPr>
          <w:rFonts w:ascii="Work Sans" w:eastAsia="Times New Roman" w:hAnsi="Work Sans" w:cs="Times New Roman"/>
          <w:sz w:val="28"/>
          <w:szCs w:val="28"/>
          <w:lang w:eastAsia="en-GB"/>
        </w:rPr>
        <w:t>“Model interpretations strengthen the accountability of deepfake detectors and encourage future research in explaining deepfake detectors.”</w:t>
      </w:r>
    </w:p>
    <w:p w14:paraId="2886AFFA" w14:textId="758C5D78" w:rsidR="000C4DD5" w:rsidRPr="00EB5873" w:rsidRDefault="00EB5873" w:rsidP="00EB5873">
      <w:pPr>
        <w:pStyle w:val="Paragrafoelenco"/>
        <w:numPr>
          <w:ilvl w:val="0"/>
          <w:numId w:val="5"/>
        </w:numPr>
        <w:spacing w:after="0" w:line="360" w:lineRule="auto"/>
        <w:rPr>
          <w:rFonts w:ascii="Work Sans" w:eastAsia="Times New Roman" w:hAnsi="Work Sans" w:cs="Times New Roman"/>
          <w:sz w:val="28"/>
          <w:szCs w:val="28"/>
          <w:lang w:eastAsia="en-GB"/>
        </w:rPr>
      </w:pPr>
      <w:r w:rsidRPr="00EB5873">
        <w:rPr>
          <w:rFonts w:ascii="Work Sans" w:eastAsia="Times New Roman" w:hAnsi="Work Sans" w:cs="Times New Roman"/>
          <w:sz w:val="28"/>
          <w:szCs w:val="28"/>
          <w:lang w:eastAsia="en-GB"/>
        </w:rPr>
        <w:t>“Temporal logic allows auditors to verify whether certain temporal behaviors are obeyed, ensuring trustworthiness in real-world scenarios.”</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5E2C5068" w14:textId="0E470A43" w:rsidR="000C4DD5" w:rsidRPr="00EB5873" w:rsidRDefault="00EB5873" w:rsidP="00C322EB">
      <w:pPr>
        <w:spacing w:after="0" w:line="360" w:lineRule="auto"/>
        <w:rPr>
          <w:rFonts w:ascii="Work Sans" w:eastAsia="Times New Roman" w:hAnsi="Work Sans" w:cs="Times New Roman"/>
          <w:sz w:val="28"/>
          <w:szCs w:val="28"/>
          <w:lang w:eastAsia="en-GB"/>
        </w:rPr>
      </w:pPr>
      <w:r w:rsidRPr="00EB5873">
        <w:rPr>
          <w:rFonts w:ascii="Work Sans" w:eastAsia="Times New Roman" w:hAnsi="Work Sans" w:cs="Times New Roman"/>
          <w:sz w:val="28"/>
          <w:szCs w:val="28"/>
          <w:lang w:eastAsia="en-GB"/>
        </w:rPr>
        <w:t xml:space="preserve">This paper stands out because it tackles a critical gap in deepfake detection: the lack of interpretability and trust in AI models. Many detection systems achieve high accuracy but operate as opaque “black boxes,” offering no reasoning behind </w:t>
      </w:r>
      <w:r w:rsidRPr="00EB5873">
        <w:rPr>
          <w:rFonts w:ascii="Work Sans" w:eastAsia="Times New Roman" w:hAnsi="Work Sans" w:cs="Times New Roman"/>
          <w:sz w:val="28"/>
          <w:szCs w:val="28"/>
          <w:lang w:eastAsia="en-GB"/>
        </w:rPr>
        <w:lastRenderedPageBreak/>
        <w:t>their predictions. DPNet changes this by combining strong detection performance with transparent, case-based reasoning through dynamic prototypes.</w:t>
      </w:r>
      <w:r w:rsidRPr="00EB5873">
        <w:rPr>
          <w:rFonts w:ascii="Work Sans" w:eastAsia="Times New Roman" w:hAnsi="Work Sans" w:cs="Times New Roman"/>
          <w:sz w:val="28"/>
          <w:szCs w:val="28"/>
          <w:lang w:eastAsia="en-GB"/>
        </w:rPr>
        <w:br/>
        <w:t>I find the approach important because deepfakes pose serious threats to politics, privacy, and media integrity. The model’s emphasis on temporal patterns—how faces move over time—mirrors how humans intuitively spot fakes, making it both biologically and cognitively aligned with human perception.</w:t>
      </w:r>
      <w:r w:rsidRPr="00EB5873">
        <w:rPr>
          <w:rFonts w:ascii="Work Sans" w:eastAsia="Times New Roman" w:hAnsi="Work Sans" w:cs="Times New Roman"/>
          <w:sz w:val="28"/>
          <w:szCs w:val="28"/>
          <w:lang w:eastAsia="en-GB"/>
        </w:rPr>
        <w:br/>
        <w:t>Equally valuable is the introduction of temporal logic verification, which brings formal safety checks into machine learning—bridging the gap between deep learning and symbolic reasoning. This makes DPNet more trustworthy in sensitive applications like journalism or law enforcement.</w:t>
      </w:r>
      <w:r w:rsidRPr="00EB5873">
        <w:rPr>
          <w:rFonts w:ascii="Work Sans" w:eastAsia="Times New Roman" w:hAnsi="Work Sans" w:cs="Times New Roman"/>
          <w:sz w:val="28"/>
          <w:szCs w:val="28"/>
          <w:lang w:eastAsia="en-GB"/>
        </w:rPr>
        <w:br/>
        <w:t>Overall, the paper is a meaningful contribution to ethical AI and explainable deep learning. It demonstrates that interpretability need not come at the cost of accuracy, and it opens a path toward AI systems that can both detect and justify their conclusions.</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446D6460" w14:textId="520BE5CC" w:rsidR="00EB5873" w:rsidRPr="00EB5873" w:rsidRDefault="00EB5873" w:rsidP="00EB5873">
      <w:pPr>
        <w:pStyle w:val="Paragrafoelenco"/>
        <w:numPr>
          <w:ilvl w:val="0"/>
          <w:numId w:val="3"/>
        </w:numPr>
        <w:spacing w:after="0" w:line="360" w:lineRule="auto"/>
        <w:rPr>
          <w:rFonts w:ascii="Work Sans" w:eastAsia="Times New Roman" w:hAnsi="Work Sans" w:cs="Times New Roman"/>
          <w:sz w:val="28"/>
          <w:szCs w:val="28"/>
          <w:lang w:eastAsia="en-GB"/>
        </w:rPr>
      </w:pPr>
      <w:r w:rsidRPr="00EB5873">
        <w:rPr>
          <w:rFonts w:ascii="Work Sans" w:eastAsia="Times New Roman" w:hAnsi="Work Sans" w:cs="Times New Roman"/>
          <w:sz w:val="28"/>
          <w:szCs w:val="28"/>
          <w:lang w:eastAsia="en-GB"/>
        </w:rPr>
        <w:t>How scalable is DPNet to real-world, high-resolution or live-streamed videos?</w:t>
      </w:r>
    </w:p>
    <w:p w14:paraId="1A728E36" w14:textId="6BDEC798" w:rsidR="00EB5873" w:rsidRPr="00EB5873" w:rsidRDefault="00EB5873" w:rsidP="00EB5873">
      <w:pPr>
        <w:pStyle w:val="Paragrafoelenco"/>
        <w:numPr>
          <w:ilvl w:val="0"/>
          <w:numId w:val="3"/>
        </w:numPr>
        <w:spacing w:after="0" w:line="360" w:lineRule="auto"/>
        <w:rPr>
          <w:rFonts w:ascii="Work Sans" w:eastAsia="Times New Roman" w:hAnsi="Work Sans" w:cs="Times New Roman"/>
          <w:sz w:val="28"/>
          <w:szCs w:val="28"/>
          <w:lang w:eastAsia="en-GB"/>
        </w:rPr>
      </w:pPr>
      <w:r w:rsidRPr="00EB5873">
        <w:rPr>
          <w:rFonts w:ascii="Work Sans" w:eastAsia="Times New Roman" w:hAnsi="Work Sans" w:cs="Times New Roman"/>
          <w:sz w:val="28"/>
          <w:szCs w:val="28"/>
          <w:lang w:eastAsia="en-GB"/>
        </w:rPr>
        <w:t>Can the prototype-based approach adapt to non-facial deepfakes (e.g., voice or body manipulation)?</w:t>
      </w:r>
    </w:p>
    <w:p w14:paraId="53256942" w14:textId="5F70E588" w:rsidR="00EB5873" w:rsidRPr="00EB5873" w:rsidRDefault="00EB5873" w:rsidP="00EB5873">
      <w:pPr>
        <w:pStyle w:val="Paragrafoelenco"/>
        <w:numPr>
          <w:ilvl w:val="0"/>
          <w:numId w:val="3"/>
        </w:numPr>
        <w:spacing w:after="0" w:line="360" w:lineRule="auto"/>
        <w:rPr>
          <w:rFonts w:ascii="Work Sans" w:eastAsia="Times New Roman" w:hAnsi="Work Sans" w:cs="Times New Roman"/>
          <w:sz w:val="28"/>
          <w:szCs w:val="28"/>
          <w:lang w:eastAsia="en-GB"/>
        </w:rPr>
      </w:pPr>
      <w:r w:rsidRPr="00EB5873">
        <w:rPr>
          <w:rFonts w:ascii="Work Sans" w:eastAsia="Times New Roman" w:hAnsi="Work Sans" w:cs="Times New Roman"/>
          <w:sz w:val="28"/>
          <w:szCs w:val="28"/>
          <w:lang w:eastAsia="en-GB"/>
        </w:rPr>
        <w:t>How can interpretability be maintained when models are retrained on large, continuously updated datasets?</w:t>
      </w:r>
    </w:p>
    <w:p w14:paraId="2E07A967" w14:textId="5D43E13E" w:rsidR="00D9081F" w:rsidRPr="00B47ED4" w:rsidRDefault="00EB5873" w:rsidP="00EB5873">
      <w:pPr>
        <w:pStyle w:val="Paragrafoelenco"/>
        <w:numPr>
          <w:ilvl w:val="0"/>
          <w:numId w:val="3"/>
        </w:numPr>
        <w:spacing w:after="0" w:line="360" w:lineRule="auto"/>
        <w:rPr>
          <w:rFonts w:ascii="Work Sans" w:eastAsia="Times New Roman" w:hAnsi="Work Sans" w:cs="Times New Roman"/>
          <w:sz w:val="28"/>
          <w:szCs w:val="28"/>
          <w:lang w:eastAsia="en-GB"/>
        </w:rPr>
      </w:pPr>
      <w:r w:rsidRPr="00EB5873">
        <w:rPr>
          <w:rFonts w:ascii="Work Sans" w:eastAsia="Times New Roman" w:hAnsi="Work Sans" w:cs="Times New Roman"/>
          <w:sz w:val="28"/>
          <w:szCs w:val="28"/>
          <w:lang w:eastAsia="en-GB"/>
        </w:rPr>
        <w:lastRenderedPageBreak/>
        <w:t>What ethical or privacy challenges arise from using stored “prototypes” of human faces?</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1EFB04AA" w14:textId="0AC61C88" w:rsidR="00EB5873" w:rsidRPr="00EB5873" w:rsidRDefault="00EB5873" w:rsidP="00EB5873">
      <w:pPr>
        <w:pStyle w:val="Paragrafoelenco"/>
        <w:numPr>
          <w:ilvl w:val="0"/>
          <w:numId w:val="4"/>
        </w:numPr>
        <w:spacing w:after="0" w:line="360" w:lineRule="auto"/>
        <w:rPr>
          <w:rFonts w:ascii="Work Sans" w:eastAsia="Times New Roman" w:hAnsi="Work Sans" w:cs="Times New Roman"/>
          <w:sz w:val="28"/>
          <w:szCs w:val="28"/>
          <w:lang w:eastAsia="en-GB"/>
        </w:rPr>
      </w:pPr>
      <w:r w:rsidRPr="00EB5873">
        <w:rPr>
          <w:rFonts w:ascii="Work Sans" w:eastAsia="Times New Roman" w:hAnsi="Work Sans" w:cs="Times New Roman"/>
          <w:sz w:val="28"/>
          <w:szCs w:val="28"/>
          <w:lang w:eastAsia="en-GB"/>
        </w:rPr>
        <w:t>The research bridges deep learning, interpretability, and formal logic verification.</w:t>
      </w:r>
    </w:p>
    <w:p w14:paraId="4510BC6F" w14:textId="3B7E91FF" w:rsidR="00EB5873" w:rsidRPr="00EB5873" w:rsidRDefault="00EB5873" w:rsidP="00EB5873">
      <w:pPr>
        <w:pStyle w:val="Paragrafoelenco"/>
        <w:numPr>
          <w:ilvl w:val="0"/>
          <w:numId w:val="4"/>
        </w:numPr>
        <w:spacing w:after="0" w:line="360" w:lineRule="auto"/>
        <w:rPr>
          <w:rFonts w:ascii="Work Sans" w:eastAsia="Times New Roman" w:hAnsi="Work Sans" w:cs="Times New Roman"/>
          <w:sz w:val="28"/>
          <w:szCs w:val="28"/>
          <w:lang w:eastAsia="en-GB"/>
        </w:rPr>
      </w:pPr>
      <w:r w:rsidRPr="00EB5873">
        <w:rPr>
          <w:rFonts w:ascii="Work Sans" w:eastAsia="Times New Roman" w:hAnsi="Work Sans" w:cs="Times New Roman"/>
          <w:sz w:val="28"/>
          <w:szCs w:val="28"/>
          <w:lang w:eastAsia="en-GB"/>
        </w:rPr>
        <w:t>Uses optical flow and HRNet for spatial-temporal feature extraction.</w:t>
      </w:r>
    </w:p>
    <w:p w14:paraId="2C381AEB" w14:textId="53C79F28" w:rsidR="00EB5873" w:rsidRPr="00EB5873" w:rsidRDefault="00EB5873" w:rsidP="00EB5873">
      <w:pPr>
        <w:pStyle w:val="Paragrafoelenco"/>
        <w:numPr>
          <w:ilvl w:val="0"/>
          <w:numId w:val="4"/>
        </w:numPr>
        <w:spacing w:after="0" w:line="360" w:lineRule="auto"/>
        <w:rPr>
          <w:rFonts w:ascii="Work Sans" w:eastAsia="Times New Roman" w:hAnsi="Work Sans" w:cs="Times New Roman"/>
          <w:sz w:val="28"/>
          <w:szCs w:val="28"/>
          <w:lang w:eastAsia="en-GB"/>
        </w:rPr>
      </w:pPr>
      <w:r w:rsidRPr="00EB5873">
        <w:rPr>
          <w:rFonts w:ascii="Work Sans" w:eastAsia="Times New Roman" w:hAnsi="Work Sans" w:cs="Times New Roman"/>
          <w:sz w:val="28"/>
          <w:szCs w:val="28"/>
          <w:lang w:eastAsia="en-GB"/>
        </w:rPr>
        <w:t>Employs clustering, separation, and diversity losses to create distinct, meaningful prototypes.</w:t>
      </w:r>
    </w:p>
    <w:p w14:paraId="22FFB1F4" w14:textId="347880CB" w:rsidR="00EB5873" w:rsidRPr="00EB5873" w:rsidRDefault="00EB5873" w:rsidP="00EB5873">
      <w:pPr>
        <w:pStyle w:val="Paragrafoelenco"/>
        <w:numPr>
          <w:ilvl w:val="0"/>
          <w:numId w:val="4"/>
        </w:numPr>
        <w:spacing w:after="0" w:line="360" w:lineRule="auto"/>
        <w:rPr>
          <w:rFonts w:ascii="Work Sans" w:eastAsia="Times New Roman" w:hAnsi="Work Sans" w:cs="Times New Roman"/>
          <w:sz w:val="28"/>
          <w:szCs w:val="28"/>
          <w:lang w:eastAsia="en-GB"/>
        </w:rPr>
      </w:pPr>
      <w:r w:rsidRPr="00EB5873">
        <w:rPr>
          <w:rFonts w:ascii="Work Sans" w:eastAsia="Times New Roman" w:hAnsi="Work Sans" w:cs="Times New Roman"/>
          <w:sz w:val="28"/>
          <w:szCs w:val="28"/>
          <w:lang w:eastAsia="en-GB"/>
        </w:rPr>
        <w:t>Offers state-of-the-art generalization to unseen datasets without extra training data.</w:t>
      </w:r>
    </w:p>
    <w:p w14:paraId="1017648D" w14:textId="465A9A68" w:rsidR="00B47ED4" w:rsidRPr="00B47ED4" w:rsidRDefault="00EB5873" w:rsidP="00EB5873">
      <w:pPr>
        <w:pStyle w:val="Paragrafoelenco"/>
        <w:numPr>
          <w:ilvl w:val="0"/>
          <w:numId w:val="4"/>
        </w:numPr>
        <w:spacing w:after="0" w:line="360" w:lineRule="auto"/>
        <w:rPr>
          <w:rFonts w:ascii="Work Sans" w:eastAsia="Times New Roman" w:hAnsi="Work Sans" w:cs="Times New Roman"/>
          <w:sz w:val="28"/>
          <w:szCs w:val="28"/>
          <w:lang w:eastAsia="en-GB"/>
        </w:rPr>
      </w:pPr>
      <w:r w:rsidRPr="00EB5873">
        <w:rPr>
          <w:rFonts w:ascii="Work Sans" w:eastAsia="Times New Roman" w:hAnsi="Work Sans" w:cs="Times New Roman"/>
          <w:sz w:val="28"/>
          <w:szCs w:val="28"/>
          <w:lang w:eastAsia="en-GB"/>
        </w:rPr>
        <w:t>Represents a step toward trustworthy AI systems that provide both high performance and understandable reasoning.</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B2027" w14:textId="77777777" w:rsidR="00656A0A" w:rsidRDefault="00656A0A" w:rsidP="00447376">
      <w:pPr>
        <w:spacing w:after="0" w:line="240" w:lineRule="auto"/>
      </w:pPr>
      <w:r>
        <w:separator/>
      </w:r>
    </w:p>
  </w:endnote>
  <w:endnote w:type="continuationSeparator" w:id="0">
    <w:p w14:paraId="575384F6" w14:textId="77777777" w:rsidR="00656A0A" w:rsidRDefault="00656A0A"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7C2D4" w14:textId="77777777" w:rsidR="00656A0A" w:rsidRDefault="00656A0A" w:rsidP="00447376">
      <w:pPr>
        <w:spacing w:after="0" w:line="240" w:lineRule="auto"/>
      </w:pPr>
      <w:r>
        <w:separator/>
      </w:r>
    </w:p>
  </w:footnote>
  <w:footnote w:type="continuationSeparator" w:id="0">
    <w:p w14:paraId="5BD7923C" w14:textId="77777777" w:rsidR="00656A0A" w:rsidRDefault="00656A0A"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A43600F"/>
    <w:multiLevelType w:val="hybridMultilevel"/>
    <w:tmpl w:val="DC6A6E2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3"/>
  </w:num>
  <w:num w:numId="2" w16cid:durableId="147095403">
    <w:abstractNumId w:val="0"/>
  </w:num>
  <w:num w:numId="3" w16cid:durableId="1598439091">
    <w:abstractNumId w:val="2"/>
  </w:num>
  <w:num w:numId="4" w16cid:durableId="809635229">
    <w:abstractNumId w:val="4"/>
  </w:num>
  <w:num w:numId="5" w16cid:durableId="2013756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954F4"/>
    <w:rsid w:val="00344433"/>
    <w:rsid w:val="003D7147"/>
    <w:rsid w:val="003E3BDC"/>
    <w:rsid w:val="00447376"/>
    <w:rsid w:val="004C7C24"/>
    <w:rsid w:val="00656A0A"/>
    <w:rsid w:val="00831814"/>
    <w:rsid w:val="008736B2"/>
    <w:rsid w:val="00980B52"/>
    <w:rsid w:val="00B47ED4"/>
    <w:rsid w:val="00C21FBB"/>
    <w:rsid w:val="00C322EB"/>
    <w:rsid w:val="00C7370D"/>
    <w:rsid w:val="00D747CB"/>
    <w:rsid w:val="00D9081F"/>
    <w:rsid w:val="00EB58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635</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2025-10-19T17:20:00Z</dcterms:created>
  <dcterms:modified xsi:type="dcterms:W3CDTF">2025-10-19T17:27:00Z</dcterms:modified>
</cp:coreProperties>
</file>