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0AB22E81" w:rsidR="000C4DD5" w:rsidRPr="000C4DD5" w:rsidRDefault="00A73020" w:rsidP="00C322EB">
      <w:pPr>
        <w:spacing w:after="100" w:afterAutospacing="1" w:line="360" w:lineRule="auto"/>
        <w:outlineLvl w:val="2"/>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Deepfake Detection Using SVM</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693937AE" w:rsidR="002954F4" w:rsidRPr="00D747CB" w:rsidRDefault="00A73020" w:rsidP="00B47ED4">
      <w:pPr>
        <w:spacing w:before="100" w:beforeAutospacing="1" w:after="100" w:afterAutospacing="1" w:line="360" w:lineRule="auto"/>
        <w:rPr>
          <w:rFonts w:ascii="Work Sans" w:eastAsia="Times New Roman" w:hAnsi="Work Sans" w:cs="Times New Roman"/>
          <w:i/>
          <w:iCs/>
          <w:sz w:val="28"/>
          <w:szCs w:val="28"/>
          <w:lang w:eastAsia="en-GB"/>
        </w:rPr>
      </w:pPr>
      <w:r w:rsidRPr="00A73020">
        <w:rPr>
          <w:rFonts w:ascii="Work Sans" w:eastAsia="Times New Roman" w:hAnsi="Work Sans" w:cs="Times New Roman"/>
          <w:i/>
          <w:iCs/>
          <w:sz w:val="28"/>
          <w:szCs w:val="28"/>
          <w:lang w:eastAsia="en-GB"/>
        </w:rPr>
        <w:t>All references in the article follow the IEEE style, but for your Harvard-style journal, they would be formatted accordingly (e.g. Goodfellow, I.J. et al., 2014. Generative Adversarial Nets. arXiv:1406.2661v1).</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192F62CF" w14:textId="77777777" w:rsidR="00A73020" w:rsidRPr="00A73020" w:rsidRDefault="00A73020" w:rsidP="00A73020">
      <w:p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The paper proposes a machine learning-based approach for detecting deepfake images using Support Vector Machines (SVM) combined with frequency domain analysis. The authors argue that while modern generative models like GANs and VAEs can produce highly realistic fake images, subtle inconsistencies still exist at the frequency level—patterns invisible to the naked eye.</w:t>
      </w:r>
      <w:r w:rsidRPr="00A73020">
        <w:rPr>
          <w:rFonts w:ascii="Work Sans" w:eastAsia="Times New Roman" w:hAnsi="Work Sans" w:cs="Times New Roman"/>
          <w:sz w:val="28"/>
          <w:szCs w:val="28"/>
          <w:lang w:eastAsia="en-GB"/>
        </w:rPr>
        <w:br/>
        <w:t>Their method involves:</w:t>
      </w:r>
    </w:p>
    <w:p w14:paraId="49EE6F13" w14:textId="77777777" w:rsidR="00A73020" w:rsidRPr="00A73020" w:rsidRDefault="00A73020" w:rsidP="00A73020">
      <w:pPr>
        <w:numPr>
          <w:ilvl w:val="0"/>
          <w:numId w:val="5"/>
        </w:num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Converting images to grayscale.</w:t>
      </w:r>
    </w:p>
    <w:p w14:paraId="5B27F781" w14:textId="1AF41D0D" w:rsidR="00A73020" w:rsidRPr="00A73020" w:rsidRDefault="00A73020" w:rsidP="00A73020">
      <w:pPr>
        <w:numPr>
          <w:ilvl w:val="0"/>
          <w:numId w:val="5"/>
        </w:num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 xml:space="preserve">Applying a Discrete Fourier Transform (DFT) to </w:t>
      </w:r>
      <w:r w:rsidRPr="00A73020">
        <w:rPr>
          <w:rFonts w:ascii="Work Sans" w:eastAsia="Times New Roman" w:hAnsi="Work Sans" w:cs="Times New Roman"/>
          <w:sz w:val="28"/>
          <w:szCs w:val="28"/>
          <w:lang w:eastAsia="en-GB"/>
        </w:rPr>
        <w:t>analyse</w:t>
      </w:r>
      <w:r w:rsidRPr="00A73020">
        <w:rPr>
          <w:rFonts w:ascii="Work Sans" w:eastAsia="Times New Roman" w:hAnsi="Work Sans" w:cs="Times New Roman"/>
          <w:sz w:val="28"/>
          <w:szCs w:val="28"/>
          <w:lang w:eastAsia="en-GB"/>
        </w:rPr>
        <w:t xml:space="preserve"> frequency components.</w:t>
      </w:r>
    </w:p>
    <w:p w14:paraId="274EF445" w14:textId="77777777" w:rsidR="00A73020" w:rsidRPr="00A73020" w:rsidRDefault="00A73020" w:rsidP="00A73020">
      <w:pPr>
        <w:numPr>
          <w:ilvl w:val="0"/>
          <w:numId w:val="5"/>
        </w:num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Using azimuthal averaging to compress the 2D frequency data into a 1D representation.</w:t>
      </w:r>
    </w:p>
    <w:p w14:paraId="1AFDBDD5" w14:textId="77777777" w:rsidR="00A73020" w:rsidRPr="00A73020" w:rsidRDefault="00A73020" w:rsidP="00A73020">
      <w:pPr>
        <w:numPr>
          <w:ilvl w:val="0"/>
          <w:numId w:val="5"/>
        </w:num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Feeding this into an SVM classifier to distinguish real from fake images.</w:t>
      </w:r>
    </w:p>
    <w:p w14:paraId="136841CA" w14:textId="0E7514B5" w:rsidR="00A73020" w:rsidRPr="00A73020" w:rsidRDefault="00A73020" w:rsidP="00A73020">
      <w:p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 xml:space="preserve">Using the CelebA dataset (with both real and GAN-generated faces), the model achieved a 99.76% detection accuracy, even with </w:t>
      </w:r>
      <w:r w:rsidRPr="00A73020">
        <w:rPr>
          <w:rFonts w:ascii="Work Sans" w:eastAsia="Times New Roman" w:hAnsi="Work Sans" w:cs="Times New Roman"/>
          <w:sz w:val="28"/>
          <w:szCs w:val="28"/>
          <w:lang w:eastAsia="en-GB"/>
        </w:rPr>
        <w:t>small</w:t>
      </w:r>
      <w:r w:rsidRPr="00A73020">
        <w:rPr>
          <w:rFonts w:ascii="Work Sans" w:eastAsia="Times New Roman" w:hAnsi="Work Sans" w:cs="Times New Roman"/>
          <w:sz w:val="28"/>
          <w:szCs w:val="28"/>
          <w:lang w:eastAsia="en-GB"/>
        </w:rPr>
        <w:t xml:space="preserve"> training data. The approach is lightweight compared </w:t>
      </w:r>
      <w:r w:rsidRPr="00A73020">
        <w:rPr>
          <w:rFonts w:ascii="Work Sans" w:eastAsia="Times New Roman" w:hAnsi="Work Sans" w:cs="Times New Roman"/>
          <w:sz w:val="28"/>
          <w:szCs w:val="28"/>
          <w:lang w:eastAsia="en-GB"/>
        </w:rPr>
        <w:lastRenderedPageBreak/>
        <w:t xml:space="preserve">to deep neural network methods and does not require </w:t>
      </w:r>
      <w:r w:rsidRPr="00A73020">
        <w:rPr>
          <w:rFonts w:ascii="Work Sans" w:eastAsia="Times New Roman" w:hAnsi="Work Sans" w:cs="Times New Roman"/>
          <w:sz w:val="28"/>
          <w:szCs w:val="28"/>
          <w:lang w:eastAsia="en-GB"/>
        </w:rPr>
        <w:t>massive, labelled</w:t>
      </w:r>
      <w:r w:rsidRPr="00A73020">
        <w:rPr>
          <w:rFonts w:ascii="Work Sans" w:eastAsia="Times New Roman" w:hAnsi="Work Sans" w:cs="Times New Roman"/>
          <w:sz w:val="28"/>
          <w:szCs w:val="28"/>
          <w:lang w:eastAsia="en-GB"/>
        </w:rPr>
        <w:t xml:space="preserve"> datasets.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4FCF044D" w14:textId="1FCFA153" w:rsidR="00A73020" w:rsidRPr="00A73020" w:rsidRDefault="00A73020" w:rsidP="00A73020">
      <w:pPr>
        <w:pStyle w:val="Paragrafoelenco"/>
        <w:numPr>
          <w:ilvl w:val="0"/>
          <w:numId w:val="6"/>
        </w:num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“This paper uses a method known as frequency domain analysis after which a classifier will be used to differentiate the real and fake image.”</w:t>
      </w:r>
    </w:p>
    <w:p w14:paraId="0E9108B8" w14:textId="24E0EF9C" w:rsidR="00A73020" w:rsidRPr="00A73020" w:rsidRDefault="00A73020" w:rsidP="00A73020">
      <w:pPr>
        <w:pStyle w:val="Paragrafoelenco"/>
        <w:numPr>
          <w:ilvl w:val="0"/>
          <w:numId w:val="6"/>
        </w:num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“The proposed pipeline doesn’t require tremendous amounts of information, which is an advantageous property for those situations that experience the ill effects of information shortage.”</w:t>
      </w:r>
    </w:p>
    <w:p w14:paraId="2886AFFA" w14:textId="6D083210" w:rsidR="000C4DD5" w:rsidRPr="00A73020" w:rsidRDefault="00A73020" w:rsidP="00A73020">
      <w:pPr>
        <w:pStyle w:val="Paragrafoelenco"/>
        <w:numPr>
          <w:ilvl w:val="0"/>
          <w:numId w:val="6"/>
        </w:num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“Our method can distinguish high-resolution deepfake images with 99.76% accuracy.”</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36EA2A0D" w:rsidR="000C4DD5" w:rsidRPr="00A73020" w:rsidRDefault="00A73020" w:rsidP="00C322EB">
      <w:p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This paper is significant because it addresses one of the most urgent issues in digital media—the detection of manipulated or synthetic content. Deepfakes threaten the integrity of information, privacy, and even national security, making the development of reliable detection methods crucial.</w:t>
      </w:r>
      <w:r w:rsidRPr="00A73020">
        <w:rPr>
          <w:rFonts w:ascii="Work Sans" w:eastAsia="Times New Roman" w:hAnsi="Work Sans" w:cs="Times New Roman"/>
          <w:sz w:val="28"/>
          <w:szCs w:val="28"/>
          <w:lang w:eastAsia="en-GB"/>
        </w:rPr>
        <w:br/>
        <w:t>What stands out about this study is its simplicity and efficiency: instead of relying on deep neural networks that demand vast datasets and computing power, the authors leverage frequency analysis and SVM, both well-established and computationally lighter methods. This makes their approach accessible and practical, especially in low-resource environments.</w:t>
      </w:r>
      <w:r w:rsidRPr="00A73020">
        <w:rPr>
          <w:rFonts w:ascii="Work Sans" w:eastAsia="Times New Roman" w:hAnsi="Work Sans" w:cs="Times New Roman"/>
          <w:sz w:val="28"/>
          <w:szCs w:val="28"/>
          <w:lang w:eastAsia="en-GB"/>
        </w:rPr>
        <w:br/>
      </w:r>
      <w:r w:rsidRPr="00A73020">
        <w:rPr>
          <w:rFonts w:ascii="Work Sans" w:eastAsia="Times New Roman" w:hAnsi="Work Sans" w:cs="Times New Roman"/>
          <w:sz w:val="28"/>
          <w:szCs w:val="28"/>
          <w:lang w:eastAsia="en-GB"/>
        </w:rPr>
        <w:lastRenderedPageBreak/>
        <w:t xml:space="preserve">The authors also highlight an essential insight: fake and real images differ subtly in their high-frequency spectra, providing a novel yet interpretable detection cue. While impressive, the model was only </w:t>
      </w:r>
      <w:r w:rsidRPr="00A73020">
        <w:rPr>
          <w:rFonts w:ascii="Work Sans" w:eastAsia="Times New Roman" w:hAnsi="Work Sans" w:cs="Times New Roman"/>
          <w:sz w:val="28"/>
          <w:szCs w:val="28"/>
          <w:lang w:eastAsia="en-GB"/>
        </w:rPr>
        <w:t>assessed</w:t>
      </w:r>
      <w:r w:rsidRPr="00A73020">
        <w:rPr>
          <w:rFonts w:ascii="Work Sans" w:eastAsia="Times New Roman" w:hAnsi="Work Sans" w:cs="Times New Roman"/>
          <w:sz w:val="28"/>
          <w:szCs w:val="28"/>
          <w:lang w:eastAsia="en-GB"/>
        </w:rPr>
        <w:t xml:space="preserve"> on image data; expanding it to video and audio deepfakes could be the next step. Overall, the study shows how classical techniques can still compete with deep learning in modern AI problems.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40300A76" w14:textId="64D39E51" w:rsidR="00A73020" w:rsidRPr="00A73020" w:rsidRDefault="00A73020" w:rsidP="00A73020">
      <w:pPr>
        <w:pStyle w:val="Paragrafoelenco"/>
        <w:numPr>
          <w:ilvl w:val="0"/>
          <w:numId w:val="3"/>
        </w:num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Can this SVM-based frequency approach be generalized to detect video or audio deepfakes?</w:t>
      </w:r>
    </w:p>
    <w:p w14:paraId="4E362E32" w14:textId="08B59970" w:rsidR="00A73020" w:rsidRPr="00A73020" w:rsidRDefault="00A73020" w:rsidP="00A73020">
      <w:pPr>
        <w:pStyle w:val="Paragrafoelenco"/>
        <w:numPr>
          <w:ilvl w:val="0"/>
          <w:numId w:val="3"/>
        </w:num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How well does the model perform on lower-resolution or compressed images commonly found online?</w:t>
      </w:r>
    </w:p>
    <w:p w14:paraId="324B9F2A" w14:textId="60327154" w:rsidR="00A73020" w:rsidRPr="00A73020" w:rsidRDefault="00A73020" w:rsidP="00A73020">
      <w:pPr>
        <w:pStyle w:val="Paragrafoelenco"/>
        <w:numPr>
          <w:ilvl w:val="0"/>
          <w:numId w:val="3"/>
        </w:num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Could GANs eventually adapt to mimic the frequency characteristics of real images, reducing this method’s effectiveness?</w:t>
      </w:r>
    </w:p>
    <w:p w14:paraId="2E07A967" w14:textId="1A25DA16" w:rsidR="00D9081F" w:rsidRPr="00B47ED4" w:rsidRDefault="00A73020" w:rsidP="00A73020">
      <w:pPr>
        <w:pStyle w:val="Paragrafoelenco"/>
        <w:numPr>
          <w:ilvl w:val="0"/>
          <w:numId w:val="3"/>
        </w:num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How might hybrid models (e.g., CNN + SVM) improve robustness against new types of deepfakes?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3E9B57BE" w14:textId="3B57C82B" w:rsidR="00A73020" w:rsidRPr="00A73020" w:rsidRDefault="00A73020" w:rsidP="00A73020">
      <w:pPr>
        <w:pStyle w:val="Paragrafoelenco"/>
        <w:numPr>
          <w:ilvl w:val="0"/>
          <w:numId w:val="4"/>
        </w:num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The dataset used: CelebA HQ and Flicker Faces (real) vs. Generated.photos and ThisPersonDoesNotExist (fake).</w:t>
      </w:r>
    </w:p>
    <w:p w14:paraId="5D3595F2" w14:textId="24AB4164" w:rsidR="00A73020" w:rsidRPr="00A73020" w:rsidRDefault="00A73020" w:rsidP="00A73020">
      <w:pPr>
        <w:pStyle w:val="Paragrafoelenco"/>
        <w:numPr>
          <w:ilvl w:val="0"/>
          <w:numId w:val="4"/>
        </w:num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Key preprocessing: grayscale conversion → DFT → azimuthal averaging → 1D spectrum.</w:t>
      </w:r>
    </w:p>
    <w:p w14:paraId="308496B9" w14:textId="02061554" w:rsidR="00A73020" w:rsidRPr="00A73020" w:rsidRDefault="00A73020" w:rsidP="00A73020">
      <w:pPr>
        <w:pStyle w:val="Paragrafoelenco"/>
        <w:numPr>
          <w:ilvl w:val="0"/>
          <w:numId w:val="4"/>
        </w:num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Achieved 99.76% accuracy using SVM with linear kernel.</w:t>
      </w:r>
    </w:p>
    <w:p w14:paraId="6444C1B8" w14:textId="7104B3D8" w:rsidR="00A73020" w:rsidRPr="00A73020" w:rsidRDefault="00A73020" w:rsidP="00A73020">
      <w:pPr>
        <w:pStyle w:val="Paragrafoelenco"/>
        <w:numPr>
          <w:ilvl w:val="0"/>
          <w:numId w:val="4"/>
        </w:num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lastRenderedPageBreak/>
        <w:t>Advantage: requires less data and computation than CNN-based methods.</w:t>
      </w:r>
    </w:p>
    <w:p w14:paraId="1017648D" w14:textId="3CC8936D" w:rsidR="00B47ED4" w:rsidRPr="00B47ED4" w:rsidRDefault="00A73020" w:rsidP="00A73020">
      <w:pPr>
        <w:pStyle w:val="Paragrafoelenco"/>
        <w:numPr>
          <w:ilvl w:val="0"/>
          <w:numId w:val="4"/>
        </w:numPr>
        <w:spacing w:after="0" w:line="360" w:lineRule="auto"/>
        <w:rPr>
          <w:rFonts w:ascii="Work Sans" w:eastAsia="Times New Roman" w:hAnsi="Work Sans" w:cs="Times New Roman"/>
          <w:sz w:val="28"/>
          <w:szCs w:val="28"/>
          <w:lang w:eastAsia="en-GB"/>
        </w:rPr>
      </w:pPr>
      <w:r w:rsidRPr="00A73020">
        <w:rPr>
          <w:rFonts w:ascii="Work Sans" w:eastAsia="Times New Roman" w:hAnsi="Work Sans" w:cs="Times New Roman"/>
          <w:sz w:val="28"/>
          <w:szCs w:val="28"/>
          <w:lang w:eastAsia="en-GB"/>
        </w:rPr>
        <w:t>Limitation: evaluated only on images, not on videos or dynamic contexts.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A3398" w14:textId="77777777" w:rsidR="009414F4" w:rsidRDefault="009414F4" w:rsidP="00447376">
      <w:pPr>
        <w:spacing w:after="0" w:line="240" w:lineRule="auto"/>
      </w:pPr>
      <w:r>
        <w:separator/>
      </w:r>
    </w:p>
  </w:endnote>
  <w:endnote w:type="continuationSeparator" w:id="0">
    <w:p w14:paraId="54116547" w14:textId="77777777" w:rsidR="009414F4" w:rsidRDefault="009414F4"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50793" w14:textId="77777777" w:rsidR="009414F4" w:rsidRDefault="009414F4" w:rsidP="00447376">
      <w:pPr>
        <w:spacing w:after="0" w:line="240" w:lineRule="auto"/>
      </w:pPr>
      <w:r>
        <w:separator/>
      </w:r>
    </w:p>
  </w:footnote>
  <w:footnote w:type="continuationSeparator" w:id="0">
    <w:p w14:paraId="22062225" w14:textId="77777777" w:rsidR="009414F4" w:rsidRDefault="009414F4"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2950CE4"/>
    <w:multiLevelType w:val="multilevel"/>
    <w:tmpl w:val="7C427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96E92"/>
    <w:multiLevelType w:val="hybridMultilevel"/>
    <w:tmpl w:val="5E125D2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0"/>
  </w:num>
  <w:num w:numId="3" w16cid:durableId="1598439091">
    <w:abstractNumId w:val="2"/>
  </w:num>
  <w:num w:numId="4" w16cid:durableId="809635229">
    <w:abstractNumId w:val="5"/>
  </w:num>
  <w:num w:numId="5" w16cid:durableId="435557872">
    <w:abstractNumId w:val="1"/>
  </w:num>
  <w:num w:numId="6" w16cid:durableId="15055097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8736B2"/>
    <w:rsid w:val="009414F4"/>
    <w:rsid w:val="00980B52"/>
    <w:rsid w:val="00A51401"/>
    <w:rsid w:val="00A73020"/>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2025-10-19T17:22:00Z</dcterms:created>
  <dcterms:modified xsi:type="dcterms:W3CDTF">2025-10-19T17:34:00Z</dcterms:modified>
</cp:coreProperties>
</file>