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BF8CA9F" w:rsidR="000C4DD5" w:rsidRPr="000C4DD5" w:rsidRDefault="002A4F6A" w:rsidP="00C322EB">
      <w:pPr>
        <w:spacing w:after="100" w:afterAutospacing="1" w:line="360" w:lineRule="auto"/>
        <w:outlineLvl w:val="2"/>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Securing online integrity: a hybrid approach to deepfake detection and removal using Explainable AI and Adversarial Robustness Training</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10142AF" w:rsidR="002954F4" w:rsidRPr="00D747CB" w:rsidRDefault="002A4F6A" w:rsidP="00B47ED4">
      <w:pPr>
        <w:spacing w:before="100" w:beforeAutospacing="1" w:after="100" w:afterAutospacing="1" w:line="360" w:lineRule="auto"/>
        <w:rPr>
          <w:rFonts w:ascii="Work Sans" w:eastAsia="Times New Roman" w:hAnsi="Work Sans" w:cs="Times New Roman"/>
          <w:i/>
          <w:iCs/>
          <w:sz w:val="28"/>
          <w:szCs w:val="28"/>
          <w:lang w:eastAsia="en-GB"/>
        </w:rPr>
      </w:pPr>
      <w:r w:rsidRPr="002A4F6A">
        <w:rPr>
          <w:rFonts w:ascii="Work Sans" w:eastAsia="Times New Roman" w:hAnsi="Work Sans" w:cs="Times New Roman"/>
          <w:i/>
          <w:iCs/>
          <w:sz w:val="28"/>
          <w:szCs w:val="28"/>
          <w:lang w:eastAsia="en-GB"/>
        </w:rPr>
        <w:t xml:space="preserve">Maheshwari, R.U. and Paulchamy, B. (2024) Securing online integrity: a hybrid approach to deepfake detection and removal using Explainable AI and Adversarial Robustness Training, </w:t>
      </w:r>
      <w:proofErr w:type="spellStart"/>
      <w:r w:rsidRPr="002A4F6A">
        <w:rPr>
          <w:rFonts w:ascii="Work Sans" w:eastAsia="Times New Roman" w:hAnsi="Work Sans" w:cs="Times New Roman"/>
          <w:i/>
          <w:iCs/>
          <w:sz w:val="28"/>
          <w:szCs w:val="28"/>
          <w:lang w:eastAsia="en-GB"/>
        </w:rPr>
        <w:t>Automatika</w:t>
      </w:r>
      <w:proofErr w:type="spellEnd"/>
      <w:r w:rsidRPr="002A4F6A">
        <w:rPr>
          <w:rFonts w:ascii="Work Sans" w:eastAsia="Times New Roman" w:hAnsi="Work Sans" w:cs="Times New Roman"/>
          <w:i/>
          <w:iCs/>
          <w:sz w:val="28"/>
          <w:szCs w:val="28"/>
          <w:lang w:eastAsia="en-GB"/>
        </w:rPr>
        <w:t>, 65(4), pp. 1517–1532.</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1308F6E1" w:rsidR="002954F4" w:rsidRPr="002A4F6A" w:rsidRDefault="002A4F6A" w:rsidP="00C322EB">
      <w:p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 xml:space="preserve">This paper addresses the escalating threat of deepfake technology to digital trust by proposing a hybrid framework combining Explainable AI (XAI) and Adversarial Robustness Training (ART). The XAI-ART model aims to detect and remove manipulated images with both high accuracy and interpretability. The authors curated a dataset of 20,000 authentic and manipulated videos, applied preprocessing and augmentation, and used adversarial training to fortify the model against attacks. Using XAI techniques such as SHAP and LIME, they made the decision-making process transparent. The hybrid model achieved 97.5% accuracy, 96.8% recall, and 97.5% F1-score, showing exceptional robustness even under adversarial perturbations. Additionally, the system integrates an AI-driven image removal mechanism, ensuring online safety through automated detection, classification, and removal of harmful </w:t>
      </w:r>
      <w:r w:rsidRPr="002A4F6A">
        <w:rPr>
          <w:rFonts w:ascii="Work Sans" w:eastAsia="Times New Roman" w:hAnsi="Work Sans" w:cs="Times New Roman"/>
          <w:sz w:val="28"/>
          <w:szCs w:val="28"/>
          <w:lang w:eastAsia="en-GB"/>
        </w:rPr>
        <w:lastRenderedPageBreak/>
        <w:t>deepfakes. The paper concludes by emphasizing the framework’s role in maintaining online integrity and proposes continuous refinement of ART for future resilience.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437824D" w14:textId="6246143F" w:rsidR="002A4F6A" w:rsidRPr="002A4F6A" w:rsidRDefault="002A4F6A" w:rsidP="002A4F6A">
      <w:pPr>
        <w:pStyle w:val="Paragrafoelenco"/>
        <w:numPr>
          <w:ilvl w:val="0"/>
          <w:numId w:val="5"/>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“By incorporating Explainable AI techniques, our approach not only improves detection accuracy but also provides transparency in model decision-making.”</w:t>
      </w:r>
    </w:p>
    <w:p w14:paraId="4D73A1D7" w14:textId="402BE423" w:rsidR="002A4F6A" w:rsidRPr="002A4F6A" w:rsidRDefault="002A4F6A" w:rsidP="002A4F6A">
      <w:pPr>
        <w:pStyle w:val="Paragrafoelenco"/>
        <w:numPr>
          <w:ilvl w:val="0"/>
          <w:numId w:val="5"/>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“The model achieved an impressive accuracy of 97.5% in distinguishing between genuine and manipulated images.”</w:t>
      </w:r>
    </w:p>
    <w:p w14:paraId="770793BB" w14:textId="70C0521C" w:rsidR="002A4F6A" w:rsidRPr="002A4F6A" w:rsidRDefault="002A4F6A" w:rsidP="002A4F6A">
      <w:pPr>
        <w:pStyle w:val="Paragrafoelenco"/>
        <w:numPr>
          <w:ilvl w:val="0"/>
          <w:numId w:val="5"/>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“The fusion of Explainable AI and Adversarial Robustness Training represents a significant advancement in deepfake detection.”</w:t>
      </w:r>
    </w:p>
    <w:p w14:paraId="2886AFFA" w14:textId="78BB63C4" w:rsidR="000C4DD5" w:rsidRPr="002A4F6A" w:rsidRDefault="002A4F6A" w:rsidP="002A4F6A">
      <w:pPr>
        <w:pStyle w:val="Paragrafoelenco"/>
        <w:numPr>
          <w:ilvl w:val="0"/>
          <w:numId w:val="5"/>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“Our study presents a promising solution for combating the proliferation of deepfake imagery, paving the way for a safer and more trustworthy online environment.”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1DA9CA5C" w:rsidR="000C4DD5" w:rsidRPr="002A4F6A" w:rsidRDefault="002A4F6A" w:rsidP="00C322EB">
      <w:p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 xml:space="preserve">This article is a powerful example of how artificial intelligence can be used responsibly to protect digital ecosystems from manipulation and misinformation. I found the hybrid XAI-ART model particularly innovative because it balances performance with transparency—something often missing in deep learning systems. The inclusion of Explainable AI tools like SHAP and LIME gives users and analysts the ability to understand why a model identifies a deepfake, which enhances public trust. The </w:t>
      </w:r>
      <w:r w:rsidRPr="002A4F6A">
        <w:rPr>
          <w:rFonts w:ascii="Work Sans" w:eastAsia="Times New Roman" w:hAnsi="Work Sans" w:cs="Times New Roman"/>
          <w:sz w:val="28"/>
          <w:szCs w:val="28"/>
          <w:lang w:eastAsia="en-GB"/>
        </w:rPr>
        <w:lastRenderedPageBreak/>
        <w:t xml:space="preserve">research’s practical scope—detecting and removing fake content online—addresses urgent societal challenges such as misinformation and cyber harassment. I appreciate that the authors </w:t>
      </w:r>
      <w:r w:rsidRPr="002A4F6A">
        <w:rPr>
          <w:rFonts w:ascii="Work Sans" w:eastAsia="Times New Roman" w:hAnsi="Work Sans" w:cs="Times New Roman"/>
          <w:sz w:val="28"/>
          <w:szCs w:val="28"/>
          <w:lang w:eastAsia="en-GB"/>
        </w:rPr>
        <w:t>evaluated</w:t>
      </w:r>
      <w:r w:rsidRPr="002A4F6A">
        <w:rPr>
          <w:rFonts w:ascii="Work Sans" w:eastAsia="Times New Roman" w:hAnsi="Work Sans" w:cs="Times New Roman"/>
          <w:sz w:val="28"/>
          <w:szCs w:val="28"/>
          <w:lang w:eastAsia="en-GB"/>
        </w:rPr>
        <w:t xml:space="preserve"> robustness against adversarial attacks, as this adds real-world reliability. However, I believe the approach could be further extended to </w:t>
      </w:r>
      <w:r w:rsidRPr="002A4F6A">
        <w:rPr>
          <w:rFonts w:ascii="Work Sans" w:eastAsia="Times New Roman" w:hAnsi="Work Sans" w:cs="Times New Roman"/>
          <w:sz w:val="28"/>
          <w:szCs w:val="28"/>
          <w:lang w:eastAsia="en-GB"/>
        </w:rPr>
        <w:t>manage</w:t>
      </w:r>
      <w:r w:rsidRPr="002A4F6A">
        <w:rPr>
          <w:rFonts w:ascii="Work Sans" w:eastAsia="Times New Roman" w:hAnsi="Work Sans" w:cs="Times New Roman"/>
          <w:sz w:val="28"/>
          <w:szCs w:val="28"/>
          <w:lang w:eastAsia="en-GB"/>
        </w:rPr>
        <w:t xml:space="preserve"> multimodal deepfakes (audio-video combinations). Overall, this paper stands out for integrating explainability, security, and ethical AI deployment, offering a model that could guide policymakers and technologists in future online integrity 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2ED0219" w14:textId="3BF34AF9" w:rsidR="002A4F6A" w:rsidRPr="002A4F6A" w:rsidRDefault="002A4F6A" w:rsidP="002A4F6A">
      <w:pPr>
        <w:pStyle w:val="Paragrafoelenco"/>
        <w:numPr>
          <w:ilvl w:val="0"/>
          <w:numId w:val="3"/>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How would the XAI-ART framework perform when applied to audio and video deepfakes, not just images?</w:t>
      </w:r>
    </w:p>
    <w:p w14:paraId="0E2C58D2" w14:textId="28DBED56" w:rsidR="002A4F6A" w:rsidRPr="002A4F6A" w:rsidRDefault="002A4F6A" w:rsidP="002A4F6A">
      <w:pPr>
        <w:pStyle w:val="Paragrafoelenco"/>
        <w:numPr>
          <w:ilvl w:val="0"/>
          <w:numId w:val="3"/>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Could the real-time removal system raise privacy or censorship concerns?</w:t>
      </w:r>
    </w:p>
    <w:p w14:paraId="0DE82D4F" w14:textId="1930DBDB" w:rsidR="002A4F6A" w:rsidRPr="002A4F6A" w:rsidRDefault="002A4F6A" w:rsidP="002A4F6A">
      <w:pPr>
        <w:pStyle w:val="Paragrafoelenco"/>
        <w:numPr>
          <w:ilvl w:val="0"/>
          <w:numId w:val="3"/>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 xml:space="preserve">How scalable is the model for social media platforms </w:t>
      </w:r>
      <w:r w:rsidRPr="002A4F6A">
        <w:rPr>
          <w:rFonts w:ascii="Work Sans" w:eastAsia="Times New Roman" w:hAnsi="Work Sans" w:cs="Times New Roman"/>
          <w:sz w:val="28"/>
          <w:szCs w:val="28"/>
          <w:lang w:eastAsia="en-GB"/>
        </w:rPr>
        <w:t>managing</w:t>
      </w:r>
      <w:r w:rsidRPr="002A4F6A">
        <w:rPr>
          <w:rFonts w:ascii="Work Sans" w:eastAsia="Times New Roman" w:hAnsi="Work Sans" w:cs="Times New Roman"/>
          <w:sz w:val="28"/>
          <w:szCs w:val="28"/>
          <w:lang w:eastAsia="en-GB"/>
        </w:rPr>
        <w:t xml:space="preserve"> millions of daily uploads?</w:t>
      </w:r>
    </w:p>
    <w:p w14:paraId="2E07A967" w14:textId="1F1EF65C" w:rsidR="00D9081F" w:rsidRPr="00B47ED4" w:rsidRDefault="002A4F6A" w:rsidP="002A4F6A">
      <w:pPr>
        <w:pStyle w:val="Paragrafoelenco"/>
        <w:numPr>
          <w:ilvl w:val="0"/>
          <w:numId w:val="3"/>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What are the ethical implications of automated content removal without human review?</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1AEF514" w14:textId="0575D327" w:rsidR="002A4F6A" w:rsidRPr="002A4F6A" w:rsidRDefault="002A4F6A" w:rsidP="002A4F6A">
      <w:pPr>
        <w:pStyle w:val="Paragrafoelenco"/>
        <w:numPr>
          <w:ilvl w:val="0"/>
          <w:numId w:val="4"/>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The paper combines XAI (transparency) and ART (resilience) for dual protection against manipulations.</w:t>
      </w:r>
    </w:p>
    <w:p w14:paraId="30202850" w14:textId="3D16E143" w:rsidR="002A4F6A" w:rsidRPr="002A4F6A" w:rsidRDefault="002A4F6A" w:rsidP="002A4F6A">
      <w:pPr>
        <w:pStyle w:val="Paragrafoelenco"/>
        <w:numPr>
          <w:ilvl w:val="0"/>
          <w:numId w:val="4"/>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Uses a Deepfake Detection Dataset (DFDD) with 20,000 videos.</w:t>
      </w:r>
    </w:p>
    <w:p w14:paraId="7F876F31" w14:textId="1822DB99" w:rsidR="002A4F6A" w:rsidRPr="002A4F6A" w:rsidRDefault="002A4F6A" w:rsidP="002A4F6A">
      <w:pPr>
        <w:pStyle w:val="Paragrafoelenco"/>
        <w:numPr>
          <w:ilvl w:val="0"/>
          <w:numId w:val="4"/>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lastRenderedPageBreak/>
        <w:t>Evaluation metrics: Accuracy = 97.5%, Precision = 98.2%, Recall = 96.8%, F1 = 97.5%, AUC = 0.98.</w:t>
      </w:r>
    </w:p>
    <w:p w14:paraId="67458609" w14:textId="455BB69B" w:rsidR="002A4F6A" w:rsidRPr="002A4F6A" w:rsidRDefault="002A4F6A" w:rsidP="002A4F6A">
      <w:pPr>
        <w:pStyle w:val="Paragrafoelenco"/>
        <w:numPr>
          <w:ilvl w:val="0"/>
          <w:numId w:val="4"/>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Introduces a web-based AI removal system adhering to the DMCA.</w:t>
      </w:r>
    </w:p>
    <w:p w14:paraId="1017648D" w14:textId="4899758D" w:rsidR="00B47ED4" w:rsidRPr="00B47ED4" w:rsidRDefault="002A4F6A" w:rsidP="002A4F6A">
      <w:pPr>
        <w:pStyle w:val="Paragrafoelenco"/>
        <w:numPr>
          <w:ilvl w:val="0"/>
          <w:numId w:val="4"/>
        </w:numPr>
        <w:spacing w:after="0" w:line="360" w:lineRule="auto"/>
        <w:rPr>
          <w:rFonts w:ascii="Work Sans" w:eastAsia="Times New Roman" w:hAnsi="Work Sans" w:cs="Times New Roman"/>
          <w:sz w:val="28"/>
          <w:szCs w:val="28"/>
          <w:lang w:eastAsia="en-GB"/>
        </w:rPr>
      </w:pPr>
      <w:r w:rsidRPr="002A4F6A">
        <w:rPr>
          <w:rFonts w:ascii="Work Sans" w:eastAsia="Times New Roman" w:hAnsi="Work Sans" w:cs="Times New Roman"/>
          <w:sz w:val="28"/>
          <w:szCs w:val="28"/>
          <w:lang w:eastAsia="en-GB"/>
        </w:rPr>
        <w:t xml:space="preserve">Future work includes refining ART for stronger </w:t>
      </w:r>
      <w:r w:rsidRPr="002A4F6A">
        <w:rPr>
          <w:rFonts w:ascii="Work Sans" w:eastAsia="Times New Roman" w:hAnsi="Work Sans" w:cs="Times New Roman"/>
          <w:sz w:val="28"/>
          <w:szCs w:val="28"/>
          <w:lang w:eastAsia="en-GB"/>
        </w:rPr>
        <w:t>defence</w:t>
      </w:r>
      <w:r w:rsidRPr="002A4F6A">
        <w:rPr>
          <w:rFonts w:ascii="Work Sans" w:eastAsia="Times New Roman" w:hAnsi="Work Sans" w:cs="Times New Roman"/>
          <w:sz w:val="28"/>
          <w:szCs w:val="28"/>
          <w:lang w:eastAsia="en-GB"/>
        </w:rPr>
        <w:t xml:space="preserve"> against evolving adversarial threats.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F606" w14:textId="77777777" w:rsidR="00F53364" w:rsidRDefault="00F53364" w:rsidP="00447376">
      <w:pPr>
        <w:spacing w:after="0" w:line="240" w:lineRule="auto"/>
      </w:pPr>
      <w:r>
        <w:separator/>
      </w:r>
    </w:p>
  </w:endnote>
  <w:endnote w:type="continuationSeparator" w:id="0">
    <w:p w14:paraId="0F605866" w14:textId="77777777" w:rsidR="00F53364" w:rsidRDefault="00F53364"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711D" w14:textId="77777777" w:rsidR="00F53364" w:rsidRDefault="00F53364" w:rsidP="00447376">
      <w:pPr>
        <w:spacing w:after="0" w:line="240" w:lineRule="auto"/>
      </w:pPr>
      <w:r>
        <w:separator/>
      </w:r>
    </w:p>
  </w:footnote>
  <w:footnote w:type="continuationSeparator" w:id="0">
    <w:p w14:paraId="698F8350" w14:textId="77777777" w:rsidR="00F53364" w:rsidRDefault="00F53364"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A34C4"/>
    <w:multiLevelType w:val="hybridMultilevel"/>
    <w:tmpl w:val="1AE4ED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310935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10979"/>
    <w:rsid w:val="002954F4"/>
    <w:rsid w:val="002A4F6A"/>
    <w:rsid w:val="00344433"/>
    <w:rsid w:val="003D7147"/>
    <w:rsid w:val="003E3BDC"/>
    <w:rsid w:val="00447376"/>
    <w:rsid w:val="004C7C24"/>
    <w:rsid w:val="007B53C7"/>
    <w:rsid w:val="00980B52"/>
    <w:rsid w:val="00B47ED4"/>
    <w:rsid w:val="00C21FBB"/>
    <w:rsid w:val="00C322EB"/>
    <w:rsid w:val="00C7370D"/>
    <w:rsid w:val="00D747CB"/>
    <w:rsid w:val="00D9081F"/>
    <w:rsid w:val="00F53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2025-10-19T21:53:00Z</dcterms:created>
  <dcterms:modified xsi:type="dcterms:W3CDTF">2025-10-19T22:00:00Z</dcterms:modified>
</cp:coreProperties>
</file>